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AF9B" w14:textId="77777777" w:rsidR="001F2764" w:rsidRDefault="001F2764" w:rsidP="001C3429">
      <w:pPr>
        <w:pStyle w:val="Default"/>
        <w:snapToGrid w:val="0"/>
        <w:jc w:val="center"/>
        <w:rPr>
          <w:rFonts w:ascii="ＭＳ ゴシック" w:eastAsia="ＭＳ ゴシック" w:hAnsi="ＭＳ ゴシック" w:cs="ＭＳ 明朝"/>
          <w:bCs/>
          <w:w w:val="98"/>
        </w:rPr>
      </w:pPr>
    </w:p>
    <w:p w14:paraId="5E7B97B6" w14:textId="77777777" w:rsidR="001F2764" w:rsidRPr="00007934" w:rsidRDefault="001F2764" w:rsidP="00007934">
      <w:pPr>
        <w:autoSpaceDE w:val="0"/>
        <w:autoSpaceDN w:val="0"/>
        <w:adjustRightInd w:val="0"/>
        <w:snapToGrid w:val="0"/>
        <w:jc w:val="center"/>
        <w:rPr>
          <w:rFonts w:ascii="BIZ UDPゴシック" w:eastAsia="BIZ UDPゴシック" w:hAnsi="BIZ UDPゴシック" w:cs="ＭＳ 明朝"/>
          <w:bCs/>
          <w:color w:val="000000"/>
          <w:w w:val="98"/>
          <w:kern w:val="0"/>
          <w:sz w:val="32"/>
        </w:rPr>
      </w:pPr>
      <w:r w:rsidRPr="00007934">
        <w:rPr>
          <w:rFonts w:ascii="BIZ UDPゴシック" w:eastAsia="BIZ UDPゴシック" w:hAnsi="BIZ UDPゴシック" w:cs="ＭＳ 明朝" w:hint="eastAsia"/>
          <w:bCs/>
          <w:color w:val="000000"/>
          <w:w w:val="98"/>
          <w:kern w:val="0"/>
          <w:sz w:val="32"/>
        </w:rPr>
        <w:t>－今号の目次－</w:t>
      </w:r>
    </w:p>
    <w:p w14:paraId="4678091E" w14:textId="0D809B89" w:rsidR="001F2764" w:rsidRDefault="001F2764" w:rsidP="001C3429">
      <w:pPr>
        <w:autoSpaceDE w:val="0"/>
        <w:autoSpaceDN w:val="0"/>
        <w:adjustRightInd w:val="0"/>
        <w:snapToGrid w:val="0"/>
        <w:spacing w:line="200" w:lineRule="exact"/>
        <w:rPr>
          <w:rFonts w:ascii="ＭＳ ゴシック" w:eastAsia="ＭＳ ゴシック" w:hAnsi="ＭＳ ゴシック"/>
          <w:w w:val="99"/>
          <w:sz w:val="26"/>
          <w:szCs w:val="26"/>
        </w:rPr>
      </w:pPr>
      <w:bookmarkStart w:id="0" w:name="_Hlk35423116"/>
      <w:bookmarkStart w:id="1" w:name="_Hlk26984729"/>
    </w:p>
    <w:p w14:paraId="35B7A9E0" w14:textId="7D3E4F3F" w:rsidR="00F72B20" w:rsidRDefault="00F72B20" w:rsidP="00E430B1">
      <w:pPr>
        <w:pStyle w:val="a9"/>
        <w:numPr>
          <w:ilvl w:val="0"/>
          <w:numId w:val="14"/>
        </w:numPr>
        <w:tabs>
          <w:tab w:val="left" w:leader="middleDot" w:pos="9498"/>
        </w:tabs>
        <w:spacing w:beforeLines="50" w:before="180"/>
        <w:ind w:leftChars="0" w:left="357" w:right="-143" w:hanging="357"/>
        <w:rPr>
          <w:rFonts w:ascii="BIZ UDPゴシック" w:eastAsia="BIZ UDPゴシック" w:hAnsi="BIZ UDPゴシック"/>
          <w:w w:val="99"/>
          <w:sz w:val="26"/>
          <w:szCs w:val="26"/>
        </w:rPr>
      </w:pPr>
      <w:bookmarkStart w:id="2" w:name="_Hlk68703844"/>
      <w:r>
        <w:rPr>
          <w:rFonts w:ascii="BIZ UDPゴシック" w:eastAsia="BIZ UDPゴシック" w:hAnsi="BIZ UDPゴシック" w:hint="eastAsia"/>
          <w:w w:val="99"/>
          <w:sz w:val="26"/>
          <w:szCs w:val="26"/>
        </w:rPr>
        <w:t>「こども家庭庁」にかかる緊急要望を実施（保育三団体協議会）</w:t>
      </w:r>
      <w:r>
        <w:rPr>
          <w:rFonts w:ascii="BIZ UDPゴシック" w:eastAsia="BIZ UDPゴシック" w:hAnsi="BIZ UDPゴシック"/>
          <w:w w:val="99"/>
          <w:sz w:val="26"/>
          <w:szCs w:val="26"/>
        </w:rPr>
        <w:tab/>
      </w:r>
      <w:r w:rsidR="00C845A4">
        <w:rPr>
          <w:rFonts w:ascii="BIZ UDPゴシック" w:eastAsia="BIZ UDPゴシック" w:hAnsi="BIZ UDPゴシック" w:hint="eastAsia"/>
          <w:w w:val="99"/>
          <w:sz w:val="26"/>
          <w:szCs w:val="26"/>
        </w:rPr>
        <w:t>1</w:t>
      </w:r>
    </w:p>
    <w:p w14:paraId="15D26018" w14:textId="254C0B45" w:rsidR="00F72B20" w:rsidRDefault="006059AD" w:rsidP="00E430B1">
      <w:pPr>
        <w:pStyle w:val="a9"/>
        <w:numPr>
          <w:ilvl w:val="0"/>
          <w:numId w:val="14"/>
        </w:numPr>
        <w:tabs>
          <w:tab w:val="left" w:leader="middleDot" w:pos="9498"/>
        </w:tabs>
        <w:spacing w:beforeLines="50" w:before="180"/>
        <w:ind w:leftChars="0" w:left="357" w:right="-143" w:hanging="35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保育士・幼稚園教諭等の</w:t>
      </w:r>
      <w:r w:rsidR="00F72B20">
        <w:rPr>
          <w:rFonts w:ascii="BIZ UDPゴシック" w:eastAsia="BIZ UDPゴシック" w:hAnsi="BIZ UDPゴシック" w:hint="eastAsia"/>
          <w:w w:val="99"/>
          <w:sz w:val="26"/>
          <w:szCs w:val="26"/>
        </w:rPr>
        <w:t>処遇改善</w:t>
      </w:r>
      <w:r>
        <w:rPr>
          <w:rFonts w:ascii="BIZ UDPゴシック" w:eastAsia="BIZ UDPゴシック" w:hAnsi="BIZ UDPゴシック" w:hint="eastAsia"/>
          <w:w w:val="99"/>
          <w:sz w:val="26"/>
          <w:szCs w:val="26"/>
        </w:rPr>
        <w:t>に関する都道府県説明会が開催される（内閣府）</w:t>
      </w:r>
      <w:r w:rsidR="00F72B20">
        <w:rPr>
          <w:rFonts w:ascii="BIZ UDPゴシック" w:eastAsia="BIZ UDPゴシック" w:hAnsi="BIZ UDPゴシック"/>
          <w:w w:val="99"/>
          <w:sz w:val="26"/>
          <w:szCs w:val="26"/>
        </w:rPr>
        <w:tab/>
      </w:r>
      <w:r w:rsidR="00C845A4">
        <w:rPr>
          <w:rFonts w:ascii="BIZ UDPゴシック" w:eastAsia="BIZ UDPゴシック" w:hAnsi="BIZ UDPゴシック" w:hint="eastAsia"/>
          <w:w w:val="99"/>
          <w:sz w:val="26"/>
          <w:szCs w:val="26"/>
        </w:rPr>
        <w:t>2</w:t>
      </w:r>
    </w:p>
    <w:p w14:paraId="6D4245D7" w14:textId="2F452EEB" w:rsidR="00F72B20" w:rsidRDefault="00ED7E5B" w:rsidP="00E430B1">
      <w:pPr>
        <w:pStyle w:val="a9"/>
        <w:numPr>
          <w:ilvl w:val="0"/>
          <w:numId w:val="14"/>
        </w:numPr>
        <w:tabs>
          <w:tab w:val="left" w:leader="middleDot" w:pos="9498"/>
        </w:tabs>
        <w:spacing w:beforeLines="50" w:before="180"/>
        <w:ind w:leftChars="0" w:left="357" w:right="-143" w:hanging="35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令和</w:t>
      </w:r>
      <w:r w:rsidR="00B01AAF">
        <w:rPr>
          <w:rFonts w:ascii="BIZ UDPゴシック" w:eastAsia="BIZ UDPゴシック" w:hAnsi="BIZ UDPゴシック" w:hint="eastAsia"/>
          <w:w w:val="99"/>
          <w:sz w:val="26"/>
          <w:szCs w:val="26"/>
        </w:rPr>
        <w:t>４</w:t>
      </w:r>
      <w:r>
        <w:rPr>
          <w:rFonts w:ascii="BIZ UDPゴシック" w:eastAsia="BIZ UDPゴシック" w:hAnsi="BIZ UDPゴシック" w:hint="eastAsia"/>
          <w:w w:val="99"/>
          <w:sz w:val="26"/>
          <w:szCs w:val="26"/>
        </w:rPr>
        <w:t>年度</w:t>
      </w:r>
      <w:r w:rsidR="00F72B20">
        <w:rPr>
          <w:rFonts w:ascii="BIZ UDPゴシック" w:eastAsia="BIZ UDPゴシック" w:hAnsi="BIZ UDPゴシック" w:hint="eastAsia"/>
          <w:w w:val="99"/>
          <w:sz w:val="26"/>
          <w:szCs w:val="26"/>
        </w:rPr>
        <w:t>予算案</w:t>
      </w:r>
      <w:r>
        <w:rPr>
          <w:rFonts w:ascii="BIZ UDPゴシック" w:eastAsia="BIZ UDPゴシック" w:hAnsi="BIZ UDPゴシック" w:hint="eastAsia"/>
          <w:w w:val="99"/>
          <w:sz w:val="26"/>
          <w:szCs w:val="26"/>
        </w:rPr>
        <w:t>が</w:t>
      </w:r>
      <w:r w:rsidR="00F72B20">
        <w:rPr>
          <w:rFonts w:ascii="BIZ UDPゴシック" w:eastAsia="BIZ UDPゴシック" w:hAnsi="BIZ UDPゴシック" w:hint="eastAsia"/>
          <w:w w:val="99"/>
          <w:sz w:val="26"/>
          <w:szCs w:val="26"/>
        </w:rPr>
        <w:t>閣議決定</w:t>
      </w:r>
      <w:r>
        <w:rPr>
          <w:rFonts w:ascii="BIZ UDPゴシック" w:eastAsia="BIZ UDPゴシック" w:hAnsi="BIZ UDPゴシック" w:hint="eastAsia"/>
          <w:w w:val="99"/>
          <w:sz w:val="26"/>
          <w:szCs w:val="26"/>
        </w:rPr>
        <w:t>される</w:t>
      </w:r>
      <w:r w:rsidR="00B01AAF">
        <w:rPr>
          <w:rFonts w:ascii="BIZ UDPゴシック" w:eastAsia="BIZ UDPゴシック" w:hAnsi="BIZ UDPゴシック" w:hint="eastAsia"/>
          <w:w w:val="99"/>
          <w:sz w:val="26"/>
          <w:szCs w:val="26"/>
        </w:rPr>
        <w:t>（厚生労働省、内閣府）</w:t>
      </w:r>
      <w:r w:rsidR="00F72B20">
        <w:rPr>
          <w:rFonts w:ascii="BIZ UDPゴシック" w:eastAsia="BIZ UDPゴシック" w:hAnsi="BIZ UDPゴシック"/>
          <w:w w:val="99"/>
          <w:sz w:val="26"/>
          <w:szCs w:val="26"/>
        </w:rPr>
        <w:tab/>
      </w:r>
      <w:r w:rsidR="00C845A4">
        <w:rPr>
          <w:rFonts w:ascii="BIZ UDPゴシック" w:eastAsia="BIZ UDPゴシック" w:hAnsi="BIZ UDPゴシック" w:hint="eastAsia"/>
          <w:w w:val="99"/>
          <w:sz w:val="26"/>
          <w:szCs w:val="26"/>
        </w:rPr>
        <w:t>4</w:t>
      </w:r>
    </w:p>
    <w:p w14:paraId="51B6C296" w14:textId="6B5BB80A" w:rsidR="00F72B20" w:rsidRPr="00E430B1" w:rsidRDefault="00CE5EB2" w:rsidP="00E430B1">
      <w:pPr>
        <w:pStyle w:val="a9"/>
        <w:numPr>
          <w:ilvl w:val="0"/>
          <w:numId w:val="14"/>
        </w:numPr>
        <w:tabs>
          <w:tab w:val="left" w:leader="middleDot" w:pos="9498"/>
        </w:tabs>
        <w:spacing w:beforeLines="50" w:before="180"/>
        <w:ind w:leftChars="0" w:left="357" w:right="-143" w:hanging="357"/>
        <w:rPr>
          <w:rFonts w:ascii="BIZ UDPゴシック" w:eastAsia="BIZ UDPゴシック" w:hAnsi="BIZ UDPゴシック"/>
          <w:w w:val="99"/>
          <w:sz w:val="26"/>
          <w:szCs w:val="26"/>
        </w:rPr>
      </w:pPr>
      <w:r>
        <w:rPr>
          <w:rFonts w:ascii="BIZ UDPゴシック" w:eastAsia="BIZ UDPゴシック" w:hAnsi="BIZ UDPゴシック" w:hint="eastAsia"/>
          <w:w w:val="99"/>
          <w:sz w:val="26"/>
          <w:szCs w:val="26"/>
        </w:rPr>
        <w:t>児童福祉法施行令の一部を改正する政令案に関するパブリックコメントの開始（厚生労働省）</w:t>
      </w:r>
      <w:r w:rsidR="00F72B20">
        <w:rPr>
          <w:rFonts w:ascii="BIZ UDPゴシック" w:eastAsia="BIZ UDPゴシック" w:hAnsi="BIZ UDPゴシック"/>
          <w:w w:val="99"/>
          <w:sz w:val="26"/>
          <w:szCs w:val="26"/>
        </w:rPr>
        <w:tab/>
      </w:r>
      <w:r w:rsidR="000709D7">
        <w:rPr>
          <w:rFonts w:ascii="BIZ UDPゴシック" w:eastAsia="BIZ UDPゴシック" w:hAnsi="BIZ UDPゴシック" w:hint="eastAsia"/>
          <w:w w:val="99"/>
          <w:sz w:val="26"/>
          <w:szCs w:val="26"/>
        </w:rPr>
        <w:t>7</w:t>
      </w:r>
    </w:p>
    <w:p w14:paraId="5463D6BB" w14:textId="2EAC0D78" w:rsidR="00007934" w:rsidRPr="003E7AAE" w:rsidRDefault="00007934" w:rsidP="00127ED5">
      <w:pPr>
        <w:snapToGrid w:val="0"/>
        <w:spacing w:beforeLines="75" w:before="270" w:afterLines="75" w:after="270"/>
        <w:rPr>
          <w:snapToGrid w:val="0"/>
        </w:rPr>
      </w:pPr>
      <w:bookmarkStart w:id="3" w:name="_Hlk36759458"/>
      <w:bookmarkStart w:id="4" w:name="_Hlk36052104"/>
      <w:bookmarkEnd w:id="0"/>
      <w:bookmarkEnd w:id="1"/>
      <w:bookmarkEnd w:id="2"/>
      <w:r w:rsidRPr="003E7AAE">
        <w:rPr>
          <w:snapToGrid w:val="0"/>
        </w:rPr>
        <w:t>-----------------------------------------------------------------------------------------------------------------------------------------</w:t>
      </w:r>
    </w:p>
    <w:bookmarkEnd w:id="3"/>
    <w:bookmarkEnd w:id="4"/>
    <w:p w14:paraId="61B25D2E" w14:textId="141409DF" w:rsidR="00FC0835" w:rsidRPr="00C547A7" w:rsidRDefault="00FC0835" w:rsidP="00FC0835">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「こども家庭庁」にかかる緊急要望を実施</w:t>
      </w:r>
      <w:r w:rsidRPr="00AD5122">
        <w:rPr>
          <w:rFonts w:ascii="BIZ UDPゴシック" w:eastAsia="BIZ UDPゴシック" w:hAnsi="BIZ UDPゴシック" w:cs="Courier New" w:hint="eastAsia"/>
          <w:b/>
          <w:sz w:val="36"/>
          <w:szCs w:val="40"/>
        </w:rPr>
        <w:t>（保育三団体協議会）</w:t>
      </w:r>
    </w:p>
    <w:p w14:paraId="12AD8947" w14:textId="77777777" w:rsidR="00FC0835" w:rsidRPr="00FC0835" w:rsidRDefault="00FC0835" w:rsidP="00FC0835">
      <w:pPr>
        <w:snapToGrid w:val="0"/>
        <w:ind w:left="240" w:hangingChars="100" w:hanging="240"/>
        <w:contextualSpacing/>
        <w:rPr>
          <w:rFonts w:ascii="ＭＳ 明朝" w:hAnsi="ＭＳ 明朝" w:cs="ＭＳ 明朝"/>
          <w:bCs/>
          <w:sz w:val="24"/>
        </w:rPr>
      </w:pPr>
    </w:p>
    <w:p w14:paraId="26781AEC" w14:textId="48C0C066" w:rsidR="00FC0835" w:rsidRDefault="00FC0835" w:rsidP="00FC0835">
      <w:pPr>
        <w:snapToGrid w:val="0"/>
        <w:spacing w:beforeLines="25" w:before="90" w:line="300" w:lineRule="auto"/>
        <w:ind w:right="-1" w:firstLineChars="100" w:firstLine="240"/>
        <w:rPr>
          <w:rFonts w:cs="ＭＳ 明朝"/>
          <w:bCs/>
          <w:sz w:val="24"/>
        </w:rPr>
      </w:pPr>
      <w:r w:rsidRPr="009424BA">
        <w:rPr>
          <w:rFonts w:cs="ＭＳ 明朝" w:hint="eastAsia"/>
          <w:bCs/>
          <w:sz w:val="24"/>
        </w:rPr>
        <w:t>令和</w:t>
      </w:r>
      <w:r w:rsidRPr="009424BA">
        <w:rPr>
          <w:rFonts w:cs="ＭＳ 明朝" w:hint="eastAsia"/>
          <w:bCs/>
          <w:sz w:val="24"/>
        </w:rPr>
        <w:t>3</w:t>
      </w:r>
      <w:r w:rsidRPr="009424BA">
        <w:rPr>
          <w:rFonts w:cs="ＭＳ 明朝" w:hint="eastAsia"/>
          <w:bCs/>
          <w:sz w:val="24"/>
        </w:rPr>
        <w:t>年</w:t>
      </w:r>
      <w:r>
        <w:rPr>
          <w:rFonts w:cs="ＭＳ 明朝" w:hint="eastAsia"/>
          <w:bCs/>
          <w:sz w:val="24"/>
        </w:rPr>
        <w:t>12</w:t>
      </w:r>
      <w:r w:rsidRPr="009424BA">
        <w:rPr>
          <w:rFonts w:cs="ＭＳ 明朝" w:hint="eastAsia"/>
          <w:bCs/>
          <w:sz w:val="24"/>
        </w:rPr>
        <w:t>月</w:t>
      </w:r>
      <w:r>
        <w:rPr>
          <w:rFonts w:cs="ＭＳ 明朝" w:hint="eastAsia"/>
          <w:bCs/>
          <w:sz w:val="24"/>
        </w:rPr>
        <w:t>24</w:t>
      </w:r>
      <w:r w:rsidRPr="009424BA">
        <w:rPr>
          <w:rFonts w:cs="ＭＳ 明朝" w:hint="eastAsia"/>
          <w:bCs/>
          <w:sz w:val="24"/>
        </w:rPr>
        <w:t>日、本会</w:t>
      </w:r>
      <w:r>
        <w:rPr>
          <w:rFonts w:cs="ＭＳ 明朝" w:hint="eastAsia"/>
          <w:bCs/>
          <w:sz w:val="24"/>
        </w:rPr>
        <w:t xml:space="preserve"> </w:t>
      </w:r>
      <w:r w:rsidRPr="009424BA">
        <w:rPr>
          <w:rFonts w:cs="ＭＳ 明朝" w:hint="eastAsia"/>
          <w:bCs/>
          <w:sz w:val="24"/>
        </w:rPr>
        <w:t>奥村尚三</w:t>
      </w:r>
      <w:r>
        <w:rPr>
          <w:rFonts w:cs="ＭＳ 明朝" w:hint="eastAsia"/>
          <w:bCs/>
          <w:sz w:val="24"/>
        </w:rPr>
        <w:t xml:space="preserve"> </w:t>
      </w:r>
      <w:r w:rsidRPr="009424BA">
        <w:rPr>
          <w:rFonts w:cs="ＭＳ 明朝" w:hint="eastAsia"/>
          <w:bCs/>
          <w:sz w:val="24"/>
        </w:rPr>
        <w:t>会長は、保育三団体協議会において</w:t>
      </w:r>
      <w:r>
        <w:rPr>
          <w:rFonts w:cs="ＭＳ 明朝" w:hint="eastAsia"/>
          <w:bCs/>
          <w:sz w:val="24"/>
        </w:rPr>
        <w:t>「こども家庭庁」にかかる緊急要望活動</w:t>
      </w:r>
      <w:r w:rsidRPr="009424BA">
        <w:rPr>
          <w:rFonts w:cs="ＭＳ 明朝" w:hint="eastAsia"/>
          <w:bCs/>
          <w:sz w:val="24"/>
        </w:rPr>
        <w:t>を行い、全国私立保育連盟</w:t>
      </w:r>
      <w:r>
        <w:rPr>
          <w:rFonts w:cs="ＭＳ 明朝" w:hint="eastAsia"/>
          <w:bCs/>
          <w:sz w:val="24"/>
        </w:rPr>
        <w:t xml:space="preserve"> </w:t>
      </w:r>
      <w:r w:rsidRPr="009424BA">
        <w:rPr>
          <w:rFonts w:cs="ＭＳ 明朝" w:hint="eastAsia"/>
          <w:bCs/>
          <w:sz w:val="24"/>
        </w:rPr>
        <w:t>川下勝利</w:t>
      </w:r>
      <w:r>
        <w:rPr>
          <w:rFonts w:cs="ＭＳ 明朝" w:hint="eastAsia"/>
          <w:bCs/>
          <w:sz w:val="24"/>
        </w:rPr>
        <w:t xml:space="preserve"> </w:t>
      </w:r>
      <w:r w:rsidRPr="009424BA">
        <w:rPr>
          <w:rFonts w:cs="ＭＳ 明朝" w:hint="eastAsia"/>
          <w:bCs/>
          <w:sz w:val="24"/>
        </w:rPr>
        <w:t>会長</w:t>
      </w:r>
      <w:r>
        <w:rPr>
          <w:rFonts w:cs="ＭＳ 明朝" w:hint="eastAsia"/>
          <w:bCs/>
          <w:sz w:val="24"/>
        </w:rPr>
        <w:t>、</w:t>
      </w:r>
      <w:r w:rsidRPr="009424BA">
        <w:rPr>
          <w:rFonts w:cs="ＭＳ 明朝" w:hint="eastAsia"/>
          <w:bCs/>
          <w:sz w:val="24"/>
        </w:rPr>
        <w:t>日本保育協会</w:t>
      </w:r>
      <w:r>
        <w:rPr>
          <w:rFonts w:cs="ＭＳ 明朝" w:hint="eastAsia"/>
          <w:bCs/>
          <w:sz w:val="24"/>
        </w:rPr>
        <w:t xml:space="preserve"> </w:t>
      </w:r>
      <w:r>
        <w:rPr>
          <w:rFonts w:cs="ＭＳ 明朝" w:hint="eastAsia"/>
          <w:bCs/>
          <w:sz w:val="24"/>
        </w:rPr>
        <w:t>川鍋</w:t>
      </w:r>
      <w:r w:rsidRPr="00FC0835">
        <w:rPr>
          <w:rFonts w:cs="ＭＳ 明朝" w:hint="eastAsia"/>
          <w:bCs/>
          <w:sz w:val="24"/>
        </w:rPr>
        <w:t>慎一</w:t>
      </w:r>
      <w:r>
        <w:rPr>
          <w:rFonts w:cs="ＭＳ 明朝" w:hint="eastAsia"/>
          <w:bCs/>
          <w:sz w:val="24"/>
        </w:rPr>
        <w:t xml:space="preserve"> </w:t>
      </w:r>
      <w:r>
        <w:rPr>
          <w:rFonts w:cs="ＭＳ 明朝" w:hint="eastAsia"/>
          <w:bCs/>
          <w:sz w:val="24"/>
        </w:rPr>
        <w:t>常務</w:t>
      </w:r>
      <w:r w:rsidRPr="009424BA">
        <w:rPr>
          <w:rFonts w:cs="ＭＳ 明朝" w:hint="eastAsia"/>
          <w:bCs/>
          <w:sz w:val="24"/>
        </w:rPr>
        <w:t>とともに、</w:t>
      </w:r>
      <w:r>
        <w:rPr>
          <w:rFonts w:cs="ＭＳ 明朝" w:hint="eastAsia"/>
          <w:bCs/>
          <w:sz w:val="24"/>
        </w:rPr>
        <w:t>「こども政策推進体制検討チーム」を訪問しました。</w:t>
      </w:r>
    </w:p>
    <w:p w14:paraId="5EC01A1E" w14:textId="4D5FD31A" w:rsidR="00A12FF4" w:rsidRDefault="00A12FF4" w:rsidP="00FC0835">
      <w:pPr>
        <w:snapToGrid w:val="0"/>
        <w:spacing w:beforeLines="25" w:before="90" w:line="300" w:lineRule="auto"/>
        <w:ind w:firstLineChars="100" w:firstLine="240"/>
        <w:rPr>
          <w:rFonts w:cs="ＭＳ 明朝"/>
          <w:bCs/>
          <w:sz w:val="24"/>
        </w:rPr>
      </w:pPr>
      <w:r>
        <w:rPr>
          <w:rFonts w:cs="ＭＳ 明朝" w:hint="eastAsia"/>
          <w:bCs/>
          <w:sz w:val="24"/>
        </w:rPr>
        <w:t>12</w:t>
      </w:r>
      <w:r>
        <w:rPr>
          <w:rFonts w:cs="ＭＳ 明朝" w:hint="eastAsia"/>
          <w:bCs/>
          <w:sz w:val="24"/>
        </w:rPr>
        <w:t>月</w:t>
      </w:r>
      <w:r>
        <w:rPr>
          <w:rFonts w:cs="ＭＳ 明朝" w:hint="eastAsia"/>
          <w:bCs/>
          <w:sz w:val="24"/>
        </w:rPr>
        <w:t>21</w:t>
      </w:r>
      <w:r>
        <w:rPr>
          <w:rFonts w:cs="ＭＳ 明朝" w:hint="eastAsia"/>
          <w:bCs/>
          <w:sz w:val="24"/>
        </w:rPr>
        <w:t>日に閣議決定された「こども政策の新たな推進体制に関する基本方針」において、「こどもにとって必要不可欠な教育は文部科学省の下で充実」とされたこと等を受け、</w:t>
      </w:r>
      <w:r w:rsidR="00FC0835">
        <w:rPr>
          <w:rFonts w:cs="ＭＳ 明朝" w:hint="eastAsia"/>
          <w:bCs/>
          <w:sz w:val="24"/>
        </w:rPr>
        <w:t>就学前教育が分断されることはあってはならないこと、</w:t>
      </w:r>
      <w:r>
        <w:rPr>
          <w:rFonts w:cs="ＭＳ 明朝" w:hint="eastAsia"/>
          <w:bCs/>
          <w:sz w:val="24"/>
        </w:rPr>
        <w:t>保育所・認定こども園では養護と教育が一体となった保育を行っており、そのことを</w:t>
      </w:r>
      <w:r w:rsidR="00947EA1">
        <w:rPr>
          <w:rFonts w:cs="ＭＳ 明朝" w:hint="eastAsia"/>
          <w:bCs/>
          <w:sz w:val="24"/>
        </w:rPr>
        <w:t>今後</w:t>
      </w:r>
      <w:r>
        <w:rPr>
          <w:rFonts w:cs="ＭＳ 明朝" w:hint="eastAsia"/>
          <w:bCs/>
          <w:sz w:val="24"/>
        </w:rPr>
        <w:t>の政策に反映いただきたいことを要望し、意見交換を行いました。</w:t>
      </w:r>
    </w:p>
    <w:p w14:paraId="639597BF" w14:textId="2A3614B8" w:rsidR="00D34E16" w:rsidRDefault="00261A2B" w:rsidP="00FC0835">
      <w:pPr>
        <w:snapToGrid w:val="0"/>
        <w:spacing w:beforeLines="25" w:before="90" w:line="300" w:lineRule="auto"/>
        <w:ind w:firstLineChars="100" w:firstLine="240"/>
        <w:rPr>
          <w:rFonts w:cs="ＭＳ 明朝"/>
          <w:bCs/>
          <w:sz w:val="24"/>
        </w:rPr>
      </w:pPr>
      <w:r>
        <w:rPr>
          <w:rFonts w:cs="ＭＳ 明朝" w:hint="eastAsia"/>
          <w:bCs/>
          <w:sz w:val="24"/>
        </w:rPr>
        <w:t>要望を受け、</w:t>
      </w:r>
      <w:r w:rsidR="00947EA1">
        <w:rPr>
          <w:rFonts w:cs="ＭＳ 明朝" w:hint="eastAsia"/>
          <w:bCs/>
          <w:sz w:val="24"/>
        </w:rPr>
        <w:t>「こども政策推進体制検討チーム」の</w:t>
      </w:r>
      <w:r>
        <w:rPr>
          <w:rFonts w:cs="ＭＳ 明朝" w:hint="eastAsia"/>
          <w:bCs/>
          <w:sz w:val="24"/>
        </w:rPr>
        <w:t>長田内閣審議官は、「法律の建付け上、幼児期の教育を所掌</w:t>
      </w:r>
      <w:r w:rsidR="00947EA1">
        <w:rPr>
          <w:rFonts w:cs="ＭＳ 明朝" w:hint="eastAsia"/>
          <w:bCs/>
          <w:sz w:val="24"/>
        </w:rPr>
        <w:t>とされている</w:t>
      </w:r>
      <w:r>
        <w:rPr>
          <w:rFonts w:cs="ＭＳ 明朝" w:hint="eastAsia"/>
          <w:bCs/>
          <w:sz w:val="24"/>
        </w:rPr>
        <w:t>のが文部科学省であり、義務教育との関係、学校教育法の関係から幼稚園を『こども家庭庁』</w:t>
      </w:r>
      <w:r w:rsidR="00947EA1">
        <w:rPr>
          <w:rFonts w:cs="ＭＳ 明朝" w:hint="eastAsia"/>
          <w:bCs/>
          <w:sz w:val="24"/>
        </w:rPr>
        <w:t>には</w:t>
      </w:r>
      <w:r>
        <w:rPr>
          <w:rFonts w:cs="ＭＳ 明朝" w:hint="eastAsia"/>
          <w:bCs/>
          <w:sz w:val="24"/>
        </w:rPr>
        <w:t>移行</w:t>
      </w:r>
      <w:r w:rsidR="00947EA1">
        <w:rPr>
          <w:rFonts w:cs="ＭＳ 明朝" w:hint="eastAsia"/>
          <w:bCs/>
          <w:sz w:val="24"/>
        </w:rPr>
        <w:t>しなかった</w:t>
      </w:r>
      <w:r>
        <w:rPr>
          <w:rFonts w:cs="ＭＳ 明朝" w:hint="eastAsia"/>
          <w:bCs/>
          <w:sz w:val="24"/>
        </w:rPr>
        <w:t>」</w:t>
      </w:r>
      <w:r w:rsidR="00D34E16">
        <w:rPr>
          <w:rFonts w:cs="ＭＳ 明朝" w:hint="eastAsia"/>
          <w:bCs/>
          <w:sz w:val="24"/>
        </w:rPr>
        <w:t>としつつも、「同じ幼児教育を担う省庁として、整合性を図る必要があり、具体的には保育所保育指針と幼稚園教育要領を相互策定し、共同告示する」との発言がありました。</w:t>
      </w:r>
    </w:p>
    <w:p w14:paraId="28A3200F" w14:textId="5D780C49" w:rsidR="00D34E16" w:rsidRDefault="00D34E16" w:rsidP="00FC0835">
      <w:pPr>
        <w:snapToGrid w:val="0"/>
        <w:spacing w:beforeLines="25" w:before="90" w:line="300" w:lineRule="auto"/>
        <w:ind w:firstLineChars="100" w:firstLine="240"/>
        <w:rPr>
          <w:rFonts w:cs="ＭＳ 明朝"/>
          <w:bCs/>
          <w:sz w:val="24"/>
        </w:rPr>
      </w:pPr>
      <w:r>
        <w:rPr>
          <w:rFonts w:cs="ＭＳ 明朝" w:hint="eastAsia"/>
          <w:bCs/>
          <w:sz w:val="24"/>
        </w:rPr>
        <w:t>また、保育所・認定こども園が養護と教育が一体となった保育を行っていることについて、「非常に重要な点で、わたしたちとしても、保育所・認定こども園が養護と教育が一体となった保育を行っていることを認識している。保育所・認定こども園が教育を行っていないという誤解が生じないよう丁寧に説明したい」との発言がありました。</w:t>
      </w:r>
    </w:p>
    <w:p w14:paraId="617C2E13" w14:textId="49585B1F" w:rsidR="00D34E16" w:rsidRDefault="00D34E16" w:rsidP="00FC0835">
      <w:pPr>
        <w:snapToGrid w:val="0"/>
        <w:spacing w:beforeLines="25" w:before="90" w:line="300" w:lineRule="auto"/>
        <w:ind w:firstLineChars="100" w:firstLine="240"/>
        <w:rPr>
          <w:rFonts w:cs="ＭＳ 明朝"/>
          <w:bCs/>
          <w:sz w:val="24"/>
        </w:rPr>
      </w:pPr>
      <w:r>
        <w:rPr>
          <w:rFonts w:cs="ＭＳ 明朝" w:hint="eastAsia"/>
          <w:bCs/>
          <w:sz w:val="24"/>
        </w:rPr>
        <w:t>奥村会長からは、「</w:t>
      </w:r>
      <w:r w:rsidR="009A3553">
        <w:rPr>
          <w:rFonts w:cs="ＭＳ 明朝" w:hint="eastAsia"/>
          <w:bCs/>
          <w:sz w:val="24"/>
        </w:rPr>
        <w:t>幼児期の終わりまでに育ってほしい</w:t>
      </w:r>
      <w:r>
        <w:rPr>
          <w:rFonts w:cs="ＭＳ 明朝" w:hint="eastAsia"/>
          <w:bCs/>
          <w:sz w:val="24"/>
        </w:rPr>
        <w:t>10</w:t>
      </w:r>
      <w:r>
        <w:rPr>
          <w:rFonts w:cs="ＭＳ 明朝" w:hint="eastAsia"/>
          <w:bCs/>
          <w:sz w:val="24"/>
        </w:rPr>
        <w:t>の姿</w:t>
      </w:r>
      <w:r w:rsidR="009A3553">
        <w:rPr>
          <w:rFonts w:cs="ＭＳ 明朝" w:hint="eastAsia"/>
          <w:bCs/>
          <w:sz w:val="24"/>
        </w:rPr>
        <w:t>や、これまで保育所・認定こども園が培ってきた保育</w:t>
      </w:r>
      <w:r>
        <w:rPr>
          <w:rFonts w:cs="ＭＳ 明朝" w:hint="eastAsia"/>
          <w:bCs/>
          <w:sz w:val="24"/>
        </w:rPr>
        <w:t>などを文部科学省にも伝えていただきたいこと」、今</w:t>
      </w:r>
      <w:r w:rsidR="00EC16A9">
        <w:rPr>
          <w:rFonts w:cs="ＭＳ 明朝" w:hint="eastAsia"/>
          <w:bCs/>
          <w:sz w:val="24"/>
        </w:rPr>
        <w:t>後の保育所・認定こども園の運営に向け、「公定価格の積み上げ方式を</w:t>
      </w:r>
      <w:r>
        <w:rPr>
          <w:rFonts w:cs="ＭＳ 明朝" w:hint="eastAsia"/>
          <w:bCs/>
          <w:sz w:val="24"/>
        </w:rPr>
        <w:t>堅持</w:t>
      </w:r>
      <w:r w:rsidR="00EC16A9">
        <w:rPr>
          <w:rFonts w:cs="ＭＳ 明朝" w:hint="eastAsia"/>
          <w:bCs/>
          <w:sz w:val="24"/>
        </w:rPr>
        <w:t>していただきたいこと</w:t>
      </w:r>
      <w:r>
        <w:rPr>
          <w:rFonts w:cs="ＭＳ 明朝" w:hint="eastAsia"/>
          <w:bCs/>
          <w:sz w:val="24"/>
        </w:rPr>
        <w:t>」などを発言しました。</w:t>
      </w:r>
    </w:p>
    <w:p w14:paraId="44FAAB13" w14:textId="5A411935" w:rsidR="009A3553" w:rsidRDefault="009A3553" w:rsidP="009A3553">
      <w:pPr>
        <w:snapToGrid w:val="0"/>
        <w:spacing w:beforeLines="25" w:before="90" w:afterLines="50" w:after="180" w:line="300" w:lineRule="auto"/>
        <w:ind w:firstLineChars="100" w:firstLine="240"/>
        <w:rPr>
          <w:rFonts w:cs="ＭＳ 明朝"/>
          <w:bCs/>
          <w:sz w:val="24"/>
        </w:rPr>
      </w:pPr>
      <w:r>
        <w:rPr>
          <w:rFonts w:cs="ＭＳ 明朝" w:hint="eastAsia"/>
          <w:bCs/>
          <w:sz w:val="24"/>
        </w:rPr>
        <w:t>要望書の詳細は別添資料をご確認ください。</w:t>
      </w:r>
    </w:p>
    <w:tbl>
      <w:tblPr>
        <w:tblStyle w:val="a4"/>
        <w:tblW w:w="10490" w:type="dxa"/>
        <w:tblInd w:w="-431" w:type="dxa"/>
        <w:tblLayout w:type="fixed"/>
        <w:tblLook w:val="04A0" w:firstRow="1" w:lastRow="0" w:firstColumn="1" w:lastColumn="0" w:noHBand="0" w:noVBand="1"/>
      </w:tblPr>
      <w:tblGrid>
        <w:gridCol w:w="5104"/>
        <w:gridCol w:w="5386"/>
      </w:tblGrid>
      <w:tr w:rsidR="00FC0835" w14:paraId="03DACA61" w14:textId="77777777" w:rsidTr="00993CE5">
        <w:tc>
          <w:tcPr>
            <w:tcW w:w="5104" w:type="dxa"/>
            <w:tcBorders>
              <w:bottom w:val="single" w:sz="4" w:space="0" w:color="auto"/>
            </w:tcBorders>
          </w:tcPr>
          <w:p w14:paraId="7AE9A172" w14:textId="08B2C52E" w:rsidR="00FC0835" w:rsidRDefault="006A3267" w:rsidP="00993CE5">
            <w:pPr>
              <w:snapToGrid w:val="0"/>
              <w:spacing w:beforeLines="15" w:before="54" w:line="300" w:lineRule="auto"/>
              <w:ind w:leftChars="-51" w:left="1" w:rightChars="-98" w:right="-206" w:hangingChars="45" w:hanging="108"/>
              <w:rPr>
                <w:rFonts w:cs="ＭＳ 明朝"/>
                <w:bCs/>
                <w:sz w:val="24"/>
              </w:rPr>
            </w:pPr>
            <w:r>
              <w:rPr>
                <w:rFonts w:cs="ＭＳ 明朝"/>
                <w:bCs/>
                <w:noProof/>
                <w:sz w:val="24"/>
              </w:rPr>
              <w:lastRenderedPageBreak/>
              <w:drawing>
                <wp:inline distT="0" distB="0" distL="0" distR="0" wp14:anchorId="4D43260A" wp14:editId="46F066B3">
                  <wp:extent cx="3197932" cy="1897380"/>
                  <wp:effectExtent l="0" t="0" r="254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788432.tmp"/>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6137" t="6137" r="5708" b="14342"/>
                          <a:stretch/>
                        </pic:blipFill>
                        <pic:spPr bwMode="auto">
                          <a:xfrm>
                            <a:off x="0" y="0"/>
                            <a:ext cx="3206889" cy="1902694"/>
                          </a:xfrm>
                          <a:prstGeom prst="rect">
                            <a:avLst/>
                          </a:prstGeom>
                          <a:ln>
                            <a:noFill/>
                          </a:ln>
                          <a:extLst>
                            <a:ext uri="{53640926-AAD7-44D8-BBD7-CCE9431645EC}">
                              <a14:shadowObscured xmlns:a14="http://schemas.microsoft.com/office/drawing/2010/main"/>
                            </a:ext>
                          </a:extLst>
                        </pic:spPr>
                      </pic:pic>
                    </a:graphicData>
                  </a:graphic>
                </wp:inline>
              </w:drawing>
            </w:r>
          </w:p>
          <w:p w14:paraId="6FE39B75" w14:textId="69E06908" w:rsidR="00FC0835" w:rsidRDefault="006A3267" w:rsidP="006A3267">
            <w:pPr>
              <w:snapToGrid w:val="0"/>
              <w:spacing w:beforeLines="15" w:before="54" w:line="300" w:lineRule="auto"/>
              <w:ind w:leftChars="-51" w:left="1" w:rightChars="-98" w:right="-206" w:hangingChars="45" w:hanging="108"/>
              <w:jc w:val="center"/>
              <w:rPr>
                <w:rFonts w:cs="ＭＳ 明朝"/>
                <w:bCs/>
                <w:sz w:val="24"/>
              </w:rPr>
            </w:pPr>
            <w:r>
              <w:rPr>
                <w:rFonts w:cs="ＭＳ 明朝" w:hint="eastAsia"/>
                <w:bCs/>
                <w:sz w:val="24"/>
              </w:rPr>
              <w:t>長田審議官</w:t>
            </w:r>
            <w:r w:rsidRPr="006059AD">
              <w:rPr>
                <w:rFonts w:cs="ＭＳ 明朝" w:hint="eastAsia"/>
                <w:bCs/>
                <w:sz w:val="20"/>
              </w:rPr>
              <w:t>（</w:t>
            </w:r>
            <w:r w:rsidR="006059AD" w:rsidRPr="006059AD">
              <w:rPr>
                <w:rFonts w:cs="ＭＳ 明朝" w:hint="eastAsia"/>
                <w:bCs/>
                <w:sz w:val="20"/>
              </w:rPr>
              <w:t>右から</w:t>
            </w:r>
            <w:r w:rsidR="006059AD" w:rsidRPr="006059AD">
              <w:rPr>
                <w:rFonts w:cs="ＭＳ 明朝" w:hint="eastAsia"/>
                <w:bCs/>
                <w:sz w:val="20"/>
              </w:rPr>
              <w:t>2</w:t>
            </w:r>
            <w:r w:rsidR="006059AD" w:rsidRPr="006059AD">
              <w:rPr>
                <w:rFonts w:cs="ＭＳ 明朝" w:hint="eastAsia"/>
                <w:bCs/>
                <w:sz w:val="20"/>
              </w:rPr>
              <w:t>番目</w:t>
            </w:r>
            <w:r w:rsidRPr="006059AD">
              <w:rPr>
                <w:rFonts w:cs="ＭＳ 明朝" w:hint="eastAsia"/>
                <w:bCs/>
                <w:sz w:val="20"/>
              </w:rPr>
              <w:t>）</w:t>
            </w:r>
            <w:r w:rsidR="00FC0835">
              <w:rPr>
                <w:rFonts w:cs="ＭＳ 明朝" w:hint="eastAsia"/>
                <w:bCs/>
                <w:sz w:val="24"/>
              </w:rPr>
              <w:t>に要望書を手交</w:t>
            </w:r>
          </w:p>
        </w:tc>
        <w:tc>
          <w:tcPr>
            <w:tcW w:w="5386" w:type="dxa"/>
            <w:tcBorders>
              <w:bottom w:val="single" w:sz="4" w:space="0" w:color="auto"/>
            </w:tcBorders>
          </w:tcPr>
          <w:p w14:paraId="09CFB9E3" w14:textId="2003A6C8" w:rsidR="00FC0835" w:rsidRDefault="006059AD" w:rsidP="00993CE5">
            <w:pPr>
              <w:snapToGrid w:val="0"/>
              <w:spacing w:beforeLines="25" w:before="90" w:line="300" w:lineRule="auto"/>
              <w:rPr>
                <w:rFonts w:cs="ＭＳ 明朝"/>
                <w:bCs/>
                <w:sz w:val="24"/>
              </w:rPr>
            </w:pPr>
            <w:r>
              <w:rPr>
                <w:rFonts w:cs="ＭＳ 明朝"/>
                <w:bCs/>
                <w:noProof/>
                <w:sz w:val="24"/>
              </w:rPr>
              <w:drawing>
                <wp:inline distT="0" distB="0" distL="0" distR="0" wp14:anchorId="47220C1D" wp14:editId="198FCCD3">
                  <wp:extent cx="3352803" cy="1859280"/>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785605.tmp"/>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13462" t="13462" r="2745" b="2745"/>
                          <a:stretch/>
                        </pic:blipFill>
                        <pic:spPr bwMode="auto">
                          <a:xfrm>
                            <a:off x="0" y="0"/>
                            <a:ext cx="3360013" cy="1863278"/>
                          </a:xfrm>
                          <a:prstGeom prst="rect">
                            <a:avLst/>
                          </a:prstGeom>
                          <a:ln>
                            <a:noFill/>
                          </a:ln>
                          <a:extLst>
                            <a:ext uri="{53640926-AAD7-44D8-BBD7-CCE9431645EC}">
                              <a14:shadowObscured xmlns:a14="http://schemas.microsoft.com/office/drawing/2010/main"/>
                            </a:ext>
                          </a:extLst>
                        </pic:spPr>
                      </pic:pic>
                    </a:graphicData>
                  </a:graphic>
                </wp:inline>
              </w:drawing>
            </w:r>
          </w:p>
          <w:p w14:paraId="011AFFFA" w14:textId="519E945B" w:rsidR="00FC0835" w:rsidRDefault="006059AD" w:rsidP="00993CE5">
            <w:pPr>
              <w:snapToGrid w:val="0"/>
              <w:spacing w:beforeLines="25" w:before="90" w:line="300" w:lineRule="auto"/>
              <w:jc w:val="center"/>
              <w:rPr>
                <w:rFonts w:cs="ＭＳ 明朝"/>
                <w:bCs/>
                <w:sz w:val="24"/>
              </w:rPr>
            </w:pPr>
            <w:r>
              <w:rPr>
                <w:rFonts w:cs="ＭＳ 明朝" w:hint="eastAsia"/>
                <w:bCs/>
                <w:sz w:val="24"/>
              </w:rPr>
              <w:t>要望を伝える奥村会長</w:t>
            </w:r>
            <w:r w:rsidRPr="006059AD">
              <w:rPr>
                <w:rFonts w:cs="ＭＳ 明朝" w:hint="eastAsia"/>
                <w:bCs/>
                <w:sz w:val="20"/>
              </w:rPr>
              <w:t>（中央）</w:t>
            </w:r>
          </w:p>
        </w:tc>
      </w:tr>
    </w:tbl>
    <w:p w14:paraId="19B71DE7" w14:textId="2319CF3A" w:rsidR="00FC0835" w:rsidRDefault="00FC0835" w:rsidP="00FC0835">
      <w:pPr>
        <w:snapToGrid w:val="0"/>
        <w:spacing w:line="360" w:lineRule="auto"/>
        <w:rPr>
          <w:rFonts w:ascii="BIZ UDPゴシック" w:eastAsia="BIZ UDPゴシック" w:hAnsi="BIZ UDPゴシック" w:cs="Courier New"/>
          <w:b/>
          <w:sz w:val="32"/>
          <w:szCs w:val="40"/>
        </w:rPr>
      </w:pPr>
    </w:p>
    <w:p w14:paraId="302FB837" w14:textId="61B2B350" w:rsidR="006059AD" w:rsidRDefault="006059AD" w:rsidP="00FC0835">
      <w:pPr>
        <w:snapToGrid w:val="0"/>
        <w:spacing w:line="360" w:lineRule="auto"/>
        <w:rPr>
          <w:rFonts w:ascii="BIZ UDPゴシック" w:eastAsia="BIZ UDPゴシック" w:hAnsi="BIZ UDPゴシック" w:cs="Courier New"/>
          <w:b/>
          <w:sz w:val="32"/>
          <w:szCs w:val="40"/>
        </w:rPr>
      </w:pPr>
    </w:p>
    <w:p w14:paraId="41D4917A" w14:textId="00B02E23" w:rsidR="006059AD" w:rsidRPr="00C547A7" w:rsidRDefault="006059AD" w:rsidP="006059AD">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6059AD">
        <w:rPr>
          <w:rFonts w:ascii="BIZ UDPゴシック" w:eastAsia="BIZ UDPゴシック" w:hAnsi="BIZ UDPゴシック" w:cs="Courier New" w:hint="eastAsia"/>
          <w:b/>
          <w:sz w:val="36"/>
          <w:szCs w:val="40"/>
        </w:rPr>
        <w:t>保育士・幼稚園教諭等の処遇改善に関する都道府県説明会が開催される（内閣府）</w:t>
      </w:r>
    </w:p>
    <w:p w14:paraId="12DDC7F8" w14:textId="77777777" w:rsidR="006059AD" w:rsidRPr="006059AD" w:rsidRDefault="006059AD" w:rsidP="008873A3">
      <w:pPr>
        <w:snapToGrid w:val="0"/>
        <w:spacing w:line="240" w:lineRule="exact"/>
        <w:ind w:left="240" w:hangingChars="100" w:hanging="240"/>
        <w:rPr>
          <w:rFonts w:ascii="ＭＳ 明朝" w:hAnsi="ＭＳ 明朝" w:cs="ＭＳ 明朝"/>
          <w:bCs/>
          <w:sz w:val="24"/>
        </w:rPr>
      </w:pPr>
    </w:p>
    <w:p w14:paraId="614D35FB" w14:textId="15FA8A28" w:rsidR="006059AD" w:rsidRDefault="006059AD" w:rsidP="006059AD">
      <w:pPr>
        <w:snapToGrid w:val="0"/>
        <w:spacing w:beforeLines="25" w:before="90" w:line="300" w:lineRule="auto"/>
        <w:ind w:right="-1" w:firstLineChars="100" w:firstLine="240"/>
        <w:rPr>
          <w:rFonts w:cs="ＭＳ 明朝"/>
          <w:bCs/>
          <w:sz w:val="24"/>
        </w:rPr>
      </w:pPr>
      <w:r w:rsidRPr="009424BA">
        <w:rPr>
          <w:rFonts w:cs="ＭＳ 明朝" w:hint="eastAsia"/>
          <w:bCs/>
          <w:sz w:val="24"/>
        </w:rPr>
        <w:t>令和</w:t>
      </w:r>
      <w:r w:rsidRPr="009424BA">
        <w:rPr>
          <w:rFonts w:cs="ＭＳ 明朝" w:hint="eastAsia"/>
          <w:bCs/>
          <w:sz w:val="24"/>
        </w:rPr>
        <w:t>3</w:t>
      </w:r>
      <w:r w:rsidRPr="009424BA">
        <w:rPr>
          <w:rFonts w:cs="ＭＳ 明朝" w:hint="eastAsia"/>
          <w:bCs/>
          <w:sz w:val="24"/>
        </w:rPr>
        <w:t>年</w:t>
      </w:r>
      <w:r>
        <w:rPr>
          <w:rFonts w:cs="ＭＳ 明朝" w:hint="eastAsia"/>
          <w:bCs/>
          <w:sz w:val="24"/>
        </w:rPr>
        <w:t>12</w:t>
      </w:r>
      <w:r w:rsidRPr="009424BA">
        <w:rPr>
          <w:rFonts w:cs="ＭＳ 明朝" w:hint="eastAsia"/>
          <w:bCs/>
          <w:sz w:val="24"/>
        </w:rPr>
        <w:t>月</w:t>
      </w:r>
      <w:r>
        <w:rPr>
          <w:rFonts w:cs="ＭＳ 明朝" w:hint="eastAsia"/>
          <w:bCs/>
          <w:sz w:val="24"/>
        </w:rPr>
        <w:t>2</w:t>
      </w:r>
      <w:r w:rsidR="00B047A7">
        <w:rPr>
          <w:rFonts w:cs="ＭＳ 明朝" w:hint="eastAsia"/>
          <w:bCs/>
          <w:sz w:val="24"/>
        </w:rPr>
        <w:t>3</w:t>
      </w:r>
      <w:r w:rsidRPr="009424BA">
        <w:rPr>
          <w:rFonts w:cs="ＭＳ 明朝" w:hint="eastAsia"/>
          <w:bCs/>
          <w:sz w:val="24"/>
        </w:rPr>
        <w:t>日、</w:t>
      </w:r>
      <w:r w:rsidR="00B047A7">
        <w:rPr>
          <w:rFonts w:cs="ＭＳ 明朝" w:hint="eastAsia"/>
          <w:bCs/>
          <w:sz w:val="24"/>
        </w:rPr>
        <w:t>内閣府子ども・子育て本部統括官より都道府県知事宛てに「保育士・幼稚園教諭等処遇改善臨時特例事業の実施について」が発出され、</w:t>
      </w:r>
      <w:r w:rsidR="00B047A7">
        <w:rPr>
          <w:rFonts w:cs="ＭＳ 明朝" w:hint="eastAsia"/>
          <w:bCs/>
          <w:sz w:val="24"/>
        </w:rPr>
        <w:t>12</w:t>
      </w:r>
      <w:r w:rsidR="00B047A7">
        <w:rPr>
          <w:rFonts w:cs="ＭＳ 明朝" w:hint="eastAsia"/>
          <w:bCs/>
          <w:sz w:val="24"/>
        </w:rPr>
        <w:t>月</w:t>
      </w:r>
      <w:r w:rsidR="00B047A7">
        <w:rPr>
          <w:rFonts w:cs="ＭＳ 明朝" w:hint="eastAsia"/>
          <w:bCs/>
          <w:sz w:val="24"/>
        </w:rPr>
        <w:t>24</w:t>
      </w:r>
      <w:r w:rsidR="00B047A7">
        <w:rPr>
          <w:rFonts w:cs="ＭＳ 明朝" w:hint="eastAsia"/>
          <w:bCs/>
          <w:sz w:val="24"/>
        </w:rPr>
        <w:t>日、内閣府において保育士等の処遇改善に関する都道府県説明会が開催されました。</w:t>
      </w:r>
    </w:p>
    <w:p w14:paraId="438FC19E" w14:textId="2829D0CA" w:rsidR="00484121" w:rsidRDefault="00484121" w:rsidP="006059AD">
      <w:pPr>
        <w:snapToGrid w:val="0"/>
        <w:spacing w:beforeLines="25" w:before="90" w:line="300" w:lineRule="auto"/>
        <w:ind w:firstLineChars="100" w:firstLine="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w:t>
      </w:r>
      <w:r>
        <w:rPr>
          <w:rFonts w:cs="ＭＳ 明朝" w:hint="eastAsia"/>
          <w:bCs/>
          <w:sz w:val="24"/>
        </w:rPr>
        <w:t>2</w:t>
      </w:r>
      <w:r>
        <w:rPr>
          <w:rFonts w:cs="ＭＳ 明朝" w:hint="eastAsia"/>
          <w:bCs/>
          <w:sz w:val="24"/>
        </w:rPr>
        <w:t>月から収入を</w:t>
      </w:r>
      <w:r>
        <w:rPr>
          <w:rFonts w:cs="ＭＳ 明朝" w:hint="eastAsia"/>
          <w:bCs/>
          <w:sz w:val="24"/>
        </w:rPr>
        <w:t>3</w:t>
      </w:r>
      <w:r>
        <w:rPr>
          <w:rFonts w:cs="ＭＳ 明朝"/>
          <w:bCs/>
          <w:sz w:val="24"/>
        </w:rPr>
        <w:t>%</w:t>
      </w:r>
      <w:r>
        <w:rPr>
          <w:rFonts w:cs="ＭＳ 明朝" w:hint="eastAsia"/>
          <w:bCs/>
          <w:sz w:val="24"/>
        </w:rPr>
        <w:t>程度（月額</w:t>
      </w:r>
      <w:r>
        <w:rPr>
          <w:rFonts w:cs="ＭＳ 明朝" w:hint="eastAsia"/>
          <w:bCs/>
          <w:sz w:val="24"/>
        </w:rPr>
        <w:t>9,000</w:t>
      </w:r>
      <w:r>
        <w:rPr>
          <w:rFonts w:cs="ＭＳ 明朝" w:hint="eastAsia"/>
          <w:bCs/>
          <w:sz w:val="24"/>
        </w:rPr>
        <w:t>円）引き上げる措置を実施するため、「実施要綱」および「交付要綱案」が示されています。</w:t>
      </w:r>
    </w:p>
    <w:p w14:paraId="79733780" w14:textId="5B1BC844" w:rsidR="008501A6" w:rsidRDefault="00484121" w:rsidP="006059AD">
      <w:pPr>
        <w:snapToGrid w:val="0"/>
        <w:spacing w:beforeLines="25" w:before="90" w:line="300" w:lineRule="auto"/>
        <w:ind w:firstLineChars="100" w:firstLine="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w:t>
      </w:r>
      <w:r>
        <w:rPr>
          <w:rFonts w:cs="ＭＳ 明朝" w:hint="eastAsia"/>
          <w:bCs/>
          <w:sz w:val="24"/>
        </w:rPr>
        <w:t>2</w:t>
      </w:r>
      <w:r>
        <w:rPr>
          <w:rFonts w:cs="ＭＳ 明朝" w:hint="eastAsia"/>
          <w:bCs/>
          <w:sz w:val="24"/>
        </w:rPr>
        <w:t>月から実施の処遇改善は、</w:t>
      </w:r>
      <w:r w:rsidR="008501A6">
        <w:rPr>
          <w:rFonts w:cs="ＭＳ 明朝" w:hint="eastAsia"/>
          <w:bCs/>
          <w:sz w:val="24"/>
        </w:rPr>
        <w:t>令和</w:t>
      </w:r>
      <w:r w:rsidR="008501A6">
        <w:rPr>
          <w:rFonts w:cs="ＭＳ 明朝" w:hint="eastAsia"/>
          <w:bCs/>
          <w:sz w:val="24"/>
        </w:rPr>
        <w:t>3</w:t>
      </w:r>
      <w:r w:rsidR="008501A6">
        <w:rPr>
          <w:rFonts w:cs="ＭＳ 明朝" w:hint="eastAsia"/>
          <w:bCs/>
          <w:sz w:val="24"/>
        </w:rPr>
        <w:t>年度補正予算</w:t>
      </w:r>
      <w:r w:rsidR="008501A6" w:rsidRPr="0080077E">
        <w:rPr>
          <w:rFonts w:cs="ＭＳ 明朝" w:hint="eastAsia"/>
          <w:bCs/>
        </w:rPr>
        <w:t>（国</w:t>
      </w:r>
      <w:r w:rsidR="008501A6" w:rsidRPr="0080077E">
        <w:rPr>
          <w:rFonts w:cs="ＭＳ 明朝" w:hint="eastAsia"/>
          <w:bCs/>
        </w:rPr>
        <w:t>10/10</w:t>
      </w:r>
      <w:r w:rsidR="008501A6" w:rsidRPr="0080077E">
        <w:rPr>
          <w:rFonts w:cs="ＭＳ 明朝" w:hint="eastAsia"/>
          <w:bCs/>
        </w:rPr>
        <w:t>）</w:t>
      </w:r>
      <w:r w:rsidR="008501A6">
        <w:rPr>
          <w:rFonts w:cs="ＭＳ 明朝" w:hint="eastAsia"/>
          <w:bCs/>
          <w:sz w:val="24"/>
        </w:rPr>
        <w:t>により、令和</w:t>
      </w:r>
      <w:r w:rsidR="008501A6">
        <w:rPr>
          <w:rFonts w:cs="ＭＳ 明朝" w:hint="eastAsia"/>
          <w:bCs/>
          <w:sz w:val="24"/>
        </w:rPr>
        <w:t>4</w:t>
      </w:r>
      <w:r w:rsidR="008501A6">
        <w:rPr>
          <w:rFonts w:cs="ＭＳ 明朝" w:hint="eastAsia"/>
          <w:bCs/>
          <w:sz w:val="24"/>
        </w:rPr>
        <w:t>年</w:t>
      </w:r>
      <w:r w:rsidR="008501A6">
        <w:rPr>
          <w:rFonts w:cs="ＭＳ 明朝" w:hint="eastAsia"/>
          <w:bCs/>
          <w:sz w:val="24"/>
        </w:rPr>
        <w:t>2</w:t>
      </w:r>
      <w:r w:rsidR="008501A6">
        <w:rPr>
          <w:rFonts w:cs="ＭＳ 明朝" w:hint="eastAsia"/>
          <w:bCs/>
          <w:sz w:val="24"/>
        </w:rPr>
        <w:t>月から</w:t>
      </w:r>
      <w:r w:rsidR="008501A6">
        <w:rPr>
          <w:rFonts w:cs="ＭＳ 明朝" w:hint="eastAsia"/>
          <w:bCs/>
          <w:sz w:val="24"/>
        </w:rPr>
        <w:t>9</w:t>
      </w:r>
      <w:r w:rsidR="008501A6">
        <w:rPr>
          <w:rFonts w:cs="ＭＳ 明朝" w:hint="eastAsia"/>
          <w:bCs/>
          <w:sz w:val="24"/>
        </w:rPr>
        <w:t>月の間、公定価格とは別の補助金</w:t>
      </w:r>
      <w:r w:rsidR="008501A6" w:rsidRPr="0080077E">
        <w:rPr>
          <w:rFonts w:cs="ＭＳ 明朝" w:hint="eastAsia"/>
          <w:bCs/>
        </w:rPr>
        <w:t>（国</w:t>
      </w:r>
      <w:r w:rsidR="008501A6" w:rsidRPr="0080077E">
        <w:rPr>
          <w:rFonts w:cs="ＭＳ 明朝" w:hint="eastAsia"/>
          <w:bCs/>
        </w:rPr>
        <w:t>10/10</w:t>
      </w:r>
      <w:r w:rsidR="008501A6" w:rsidRPr="0080077E">
        <w:rPr>
          <w:rFonts w:cs="ＭＳ 明朝" w:hint="eastAsia"/>
          <w:bCs/>
        </w:rPr>
        <w:t>）</w:t>
      </w:r>
      <w:r w:rsidR="008501A6">
        <w:rPr>
          <w:rFonts w:cs="ＭＳ 明朝" w:hint="eastAsia"/>
          <w:bCs/>
          <w:sz w:val="24"/>
        </w:rPr>
        <w:t>で補助され、令和</w:t>
      </w:r>
      <w:r w:rsidR="008501A6">
        <w:rPr>
          <w:rFonts w:cs="ＭＳ 明朝" w:hint="eastAsia"/>
          <w:bCs/>
          <w:sz w:val="24"/>
        </w:rPr>
        <w:t>4</w:t>
      </w:r>
      <w:r w:rsidR="008501A6">
        <w:rPr>
          <w:rFonts w:cs="ＭＳ 明朝" w:hint="eastAsia"/>
          <w:bCs/>
          <w:sz w:val="24"/>
        </w:rPr>
        <w:t>年</w:t>
      </w:r>
      <w:r w:rsidR="008501A6">
        <w:rPr>
          <w:rFonts w:cs="ＭＳ 明朝" w:hint="eastAsia"/>
          <w:bCs/>
          <w:sz w:val="24"/>
        </w:rPr>
        <w:t>10</w:t>
      </w:r>
      <w:r w:rsidR="008501A6">
        <w:rPr>
          <w:rFonts w:cs="ＭＳ 明朝" w:hint="eastAsia"/>
          <w:bCs/>
          <w:sz w:val="24"/>
        </w:rPr>
        <w:t>月以降については、令和</w:t>
      </w:r>
      <w:r w:rsidR="008501A6">
        <w:rPr>
          <w:rFonts w:cs="ＭＳ 明朝" w:hint="eastAsia"/>
          <w:bCs/>
          <w:sz w:val="24"/>
        </w:rPr>
        <w:t>4</w:t>
      </w:r>
      <w:r w:rsidR="008501A6">
        <w:rPr>
          <w:rFonts w:cs="ＭＳ 明朝" w:hint="eastAsia"/>
          <w:bCs/>
          <w:sz w:val="24"/>
        </w:rPr>
        <w:t>年度当初予算案において、公定価格の見直しにより、同様の措置が講じられます</w:t>
      </w:r>
      <w:r w:rsidR="008501A6" w:rsidRPr="0080077E">
        <w:rPr>
          <w:rFonts w:cs="ＭＳ 明朝" w:hint="eastAsia"/>
          <w:bCs/>
        </w:rPr>
        <w:t>（国</w:t>
      </w:r>
      <w:r w:rsidR="008501A6" w:rsidRPr="0080077E">
        <w:rPr>
          <w:rFonts w:cs="ＭＳ 明朝" w:hint="eastAsia"/>
          <w:bCs/>
        </w:rPr>
        <w:t>1/2</w:t>
      </w:r>
      <w:r w:rsidR="008501A6" w:rsidRPr="0080077E">
        <w:rPr>
          <w:rFonts w:cs="ＭＳ 明朝" w:hint="eastAsia"/>
          <w:bCs/>
        </w:rPr>
        <w:t>、都道府県</w:t>
      </w:r>
      <w:r w:rsidR="008501A6" w:rsidRPr="0080077E">
        <w:rPr>
          <w:rFonts w:cs="ＭＳ 明朝" w:hint="eastAsia"/>
          <w:bCs/>
        </w:rPr>
        <w:t>1/4</w:t>
      </w:r>
      <w:r w:rsidR="008501A6" w:rsidRPr="0080077E">
        <w:rPr>
          <w:rFonts w:cs="ＭＳ 明朝" w:hint="eastAsia"/>
          <w:bCs/>
        </w:rPr>
        <w:t>、市町村</w:t>
      </w:r>
      <w:r w:rsidR="008501A6" w:rsidRPr="0080077E">
        <w:rPr>
          <w:rFonts w:cs="ＭＳ 明朝" w:hint="eastAsia"/>
          <w:bCs/>
        </w:rPr>
        <w:t>1/4</w:t>
      </w:r>
      <w:r w:rsidR="008501A6" w:rsidRPr="0080077E">
        <w:rPr>
          <w:rFonts w:cs="ＭＳ 明朝" w:hint="eastAsia"/>
          <w:bCs/>
        </w:rPr>
        <w:t>）</w:t>
      </w:r>
      <w:r w:rsidR="008501A6">
        <w:rPr>
          <w:rFonts w:cs="ＭＳ 明朝" w:hint="eastAsia"/>
          <w:bCs/>
          <w:sz w:val="24"/>
        </w:rPr>
        <w:t>。</w:t>
      </w:r>
    </w:p>
    <w:p w14:paraId="6273F154" w14:textId="69A7CAD0" w:rsidR="00543FC5" w:rsidRDefault="00543FC5" w:rsidP="008873A3">
      <w:pPr>
        <w:snapToGrid w:val="0"/>
        <w:spacing w:beforeLines="25" w:before="90" w:afterLines="25" w:after="90" w:line="300" w:lineRule="auto"/>
        <w:ind w:firstLineChars="100" w:firstLine="240"/>
        <w:rPr>
          <w:rFonts w:cs="ＭＳ 明朝"/>
          <w:bCs/>
          <w:sz w:val="24"/>
        </w:rPr>
      </w:pPr>
      <w:r>
        <w:rPr>
          <w:rFonts w:cs="ＭＳ 明朝" w:hint="eastAsia"/>
          <w:bCs/>
          <w:sz w:val="24"/>
        </w:rPr>
        <w:t>対象者は、「保育所や幼稚園等に勤務する職員」であり、あわせて下記が示されています。</w:t>
      </w:r>
    </w:p>
    <w:tbl>
      <w:tblPr>
        <w:tblStyle w:val="a4"/>
        <w:tblW w:w="0" w:type="auto"/>
        <w:tblLook w:val="04A0" w:firstRow="1" w:lastRow="0" w:firstColumn="1" w:lastColumn="0" w:noHBand="0" w:noVBand="1"/>
      </w:tblPr>
      <w:tblGrid>
        <w:gridCol w:w="9628"/>
      </w:tblGrid>
      <w:tr w:rsidR="00543FC5" w14:paraId="0BAFEEF1" w14:textId="77777777" w:rsidTr="00543FC5">
        <w:tc>
          <w:tcPr>
            <w:tcW w:w="9628" w:type="dxa"/>
          </w:tcPr>
          <w:p w14:paraId="43ACD3E0" w14:textId="77777777" w:rsidR="00543FC5" w:rsidRDefault="00543FC5" w:rsidP="00543FC5">
            <w:pPr>
              <w:snapToGrid w:val="0"/>
              <w:spacing w:beforeLines="25" w:before="90" w:line="300" w:lineRule="auto"/>
              <w:rPr>
                <w:rFonts w:cs="ＭＳ 明朝"/>
                <w:bCs/>
                <w:sz w:val="24"/>
              </w:rPr>
            </w:pPr>
            <w:r>
              <w:rPr>
                <w:rFonts w:cs="ＭＳ 明朝" w:hint="eastAsia"/>
                <w:bCs/>
                <w:sz w:val="24"/>
              </w:rPr>
              <w:t>※</w:t>
            </w:r>
            <w:r>
              <w:rPr>
                <w:rFonts w:cs="ＭＳ 明朝" w:hint="eastAsia"/>
                <w:bCs/>
                <w:sz w:val="24"/>
              </w:rPr>
              <w:t>1</w:t>
            </w:r>
            <w:r>
              <w:rPr>
                <w:rFonts w:cs="ＭＳ 明朝" w:hint="eastAsia"/>
                <w:bCs/>
                <w:sz w:val="24"/>
              </w:rPr>
              <w:t xml:space="preserve">　役員を兼務する施設長を除く。</w:t>
            </w:r>
          </w:p>
          <w:p w14:paraId="371A6C0D" w14:textId="5AD68B4A" w:rsidR="00543FC5" w:rsidRDefault="00543FC5" w:rsidP="00543FC5">
            <w:pPr>
              <w:snapToGrid w:val="0"/>
              <w:spacing w:beforeLines="25" w:before="90" w:line="300" w:lineRule="auto"/>
              <w:ind w:left="480" w:hangingChars="200" w:hanging="480"/>
              <w:rPr>
                <w:rFonts w:cs="ＭＳ 明朝"/>
                <w:bCs/>
                <w:sz w:val="24"/>
              </w:rPr>
            </w:pPr>
            <w:r>
              <w:rPr>
                <w:rFonts w:cs="ＭＳ 明朝" w:hint="eastAsia"/>
                <w:bCs/>
                <w:sz w:val="24"/>
              </w:rPr>
              <w:t>※</w:t>
            </w:r>
            <w:r>
              <w:rPr>
                <w:rFonts w:cs="ＭＳ 明朝" w:hint="eastAsia"/>
                <w:bCs/>
                <w:sz w:val="24"/>
              </w:rPr>
              <w:t>2</w:t>
            </w:r>
            <w:r>
              <w:rPr>
                <w:rFonts w:cs="ＭＳ 明朝" w:hint="eastAsia"/>
                <w:bCs/>
                <w:sz w:val="24"/>
              </w:rPr>
              <w:t xml:space="preserve">　補助額については公定価格上の配置基準</w:t>
            </w:r>
            <w:r w:rsidRPr="00947EA1">
              <w:rPr>
                <w:rFonts w:cs="ＭＳ 明朝" w:hint="eastAsia"/>
                <w:bCs/>
                <w:sz w:val="22"/>
              </w:rPr>
              <w:t>（調理員や事務職員等の保育士以外の職種も含む）</w:t>
            </w:r>
            <w:r>
              <w:rPr>
                <w:rFonts w:cs="ＭＳ 明朝" w:hint="eastAsia"/>
                <w:bCs/>
                <w:sz w:val="24"/>
              </w:rPr>
              <w:t>に基づいて算定するが、施設が独自に加配している職員も含めて一定の賃金改善が可能となるよう、実際の賃金改善にあたっては施設の判断で柔軟な配分が可能。</w:t>
            </w:r>
          </w:p>
        </w:tc>
      </w:tr>
    </w:tbl>
    <w:p w14:paraId="4F0A7204" w14:textId="77777777" w:rsidR="00543FC5" w:rsidRDefault="00543FC5" w:rsidP="00543FC5">
      <w:pPr>
        <w:snapToGrid w:val="0"/>
        <w:spacing w:beforeLines="25" w:before="90" w:line="300" w:lineRule="auto"/>
        <w:rPr>
          <w:rFonts w:cs="ＭＳ 明朝"/>
          <w:bCs/>
          <w:sz w:val="24"/>
        </w:rPr>
      </w:pPr>
    </w:p>
    <w:p w14:paraId="64E8172F" w14:textId="2E4316B9" w:rsidR="00993CE5" w:rsidRDefault="008501A6" w:rsidP="006059AD">
      <w:pPr>
        <w:snapToGrid w:val="0"/>
        <w:spacing w:beforeLines="25" w:before="90" w:line="300" w:lineRule="auto"/>
        <w:ind w:firstLineChars="100" w:firstLine="240"/>
        <w:rPr>
          <w:rFonts w:cs="ＭＳ 明朝"/>
          <w:bCs/>
          <w:sz w:val="24"/>
        </w:rPr>
      </w:pPr>
      <w:r>
        <w:rPr>
          <w:rFonts w:cs="ＭＳ 明朝" w:hint="eastAsia"/>
          <w:bCs/>
          <w:sz w:val="24"/>
        </w:rPr>
        <w:t>処遇改善の実施要件として、</w:t>
      </w:r>
      <w:r w:rsidR="00993CE5">
        <w:rPr>
          <w:rFonts w:cs="ＭＳ 明朝" w:hint="eastAsia"/>
          <w:bCs/>
          <w:sz w:val="24"/>
        </w:rPr>
        <w:t>下記が</w:t>
      </w:r>
      <w:r>
        <w:rPr>
          <w:rFonts w:cs="ＭＳ 明朝" w:hint="eastAsia"/>
          <w:bCs/>
          <w:sz w:val="24"/>
        </w:rPr>
        <w:t>示されています</w:t>
      </w:r>
      <w:r w:rsidR="00993CE5">
        <w:rPr>
          <w:rFonts w:cs="ＭＳ 明朝" w:hint="eastAsia"/>
          <w:bCs/>
          <w:sz w:val="24"/>
        </w:rPr>
        <w:t>。</w:t>
      </w:r>
    </w:p>
    <w:tbl>
      <w:tblPr>
        <w:tblStyle w:val="a4"/>
        <w:tblW w:w="0" w:type="auto"/>
        <w:tblLook w:val="04A0" w:firstRow="1" w:lastRow="0" w:firstColumn="1" w:lastColumn="0" w:noHBand="0" w:noVBand="1"/>
      </w:tblPr>
      <w:tblGrid>
        <w:gridCol w:w="9628"/>
      </w:tblGrid>
      <w:tr w:rsidR="00993CE5" w14:paraId="75E49E2F" w14:textId="77777777" w:rsidTr="00993CE5">
        <w:tc>
          <w:tcPr>
            <w:tcW w:w="9628" w:type="dxa"/>
          </w:tcPr>
          <w:p w14:paraId="306466EF" w14:textId="3C41BE5F" w:rsidR="00993CE5" w:rsidRPr="00CE16E0" w:rsidRDefault="00993CE5" w:rsidP="00993CE5">
            <w:pPr>
              <w:pStyle w:val="a9"/>
              <w:numPr>
                <w:ilvl w:val="0"/>
                <w:numId w:val="40"/>
              </w:numPr>
              <w:snapToGrid w:val="0"/>
              <w:spacing w:beforeLines="25" w:before="90" w:line="300" w:lineRule="auto"/>
              <w:ind w:leftChars="0"/>
              <w:rPr>
                <w:rFonts w:eastAsiaTheme="majorEastAsia" w:cs="ＭＳ 明朝"/>
                <w:bCs/>
                <w:sz w:val="24"/>
              </w:rPr>
            </w:pPr>
            <w:r w:rsidRPr="00CE16E0">
              <w:rPr>
                <w:rFonts w:eastAsiaTheme="majorEastAsia" w:cs="ＭＳ 明朝"/>
                <w:bCs/>
                <w:sz w:val="24"/>
              </w:rPr>
              <w:t>令和</w:t>
            </w:r>
            <w:r w:rsidRPr="00CE16E0">
              <w:rPr>
                <w:rFonts w:eastAsiaTheme="majorEastAsia" w:cs="ＭＳ 明朝"/>
                <w:bCs/>
                <w:sz w:val="24"/>
              </w:rPr>
              <w:t>4</w:t>
            </w:r>
            <w:r w:rsidRPr="00CE16E0">
              <w:rPr>
                <w:rFonts w:eastAsiaTheme="majorEastAsia" w:cs="ＭＳ 明朝"/>
                <w:bCs/>
                <w:sz w:val="24"/>
              </w:rPr>
              <w:t>年</w:t>
            </w:r>
            <w:r w:rsidRPr="00CE16E0">
              <w:rPr>
                <w:rFonts w:eastAsiaTheme="majorEastAsia" w:cs="ＭＳ 明朝"/>
                <w:bCs/>
                <w:sz w:val="24"/>
              </w:rPr>
              <w:t>2</w:t>
            </w:r>
            <w:r w:rsidRPr="00CE16E0">
              <w:rPr>
                <w:rFonts w:eastAsiaTheme="majorEastAsia" w:cs="ＭＳ 明朝"/>
                <w:bCs/>
                <w:sz w:val="24"/>
              </w:rPr>
              <w:t>月から基本給又は決まって毎月支払われる手当により、補助額以上の賃金改善を実施すること</w:t>
            </w:r>
          </w:p>
          <w:p w14:paraId="41310A4B" w14:textId="1D2BEC12" w:rsidR="00543FC5" w:rsidRPr="0080077E" w:rsidRDefault="00543FC5" w:rsidP="0080077E">
            <w:pPr>
              <w:pStyle w:val="a9"/>
              <w:numPr>
                <w:ilvl w:val="0"/>
                <w:numId w:val="41"/>
              </w:numPr>
              <w:snapToGrid w:val="0"/>
              <w:spacing w:beforeLines="25" w:before="90" w:line="276" w:lineRule="auto"/>
              <w:ind w:leftChars="0" w:left="902"/>
              <w:rPr>
                <w:rFonts w:cs="ＭＳ 明朝"/>
                <w:bCs/>
                <w:sz w:val="23"/>
                <w:szCs w:val="23"/>
              </w:rPr>
            </w:pPr>
            <w:r w:rsidRPr="0080077E">
              <w:rPr>
                <w:rFonts w:cs="ＭＳ 明朝" w:hint="eastAsia"/>
                <w:bCs/>
                <w:sz w:val="23"/>
                <w:szCs w:val="23"/>
              </w:rPr>
              <w:t>賃金を定める規程の改正に一定の時間を要することを考慮し、令和</w:t>
            </w:r>
            <w:r w:rsidRPr="0080077E">
              <w:rPr>
                <w:rFonts w:cs="ＭＳ 明朝" w:hint="eastAsia"/>
                <w:bCs/>
                <w:sz w:val="23"/>
                <w:szCs w:val="23"/>
              </w:rPr>
              <w:t>4</w:t>
            </w:r>
            <w:r w:rsidRPr="0080077E">
              <w:rPr>
                <w:rFonts w:cs="ＭＳ 明朝" w:hint="eastAsia"/>
                <w:bCs/>
                <w:sz w:val="23"/>
                <w:szCs w:val="23"/>
              </w:rPr>
              <w:t>年</w:t>
            </w:r>
            <w:r w:rsidRPr="0080077E">
              <w:rPr>
                <w:rFonts w:cs="ＭＳ 明朝" w:hint="eastAsia"/>
                <w:bCs/>
                <w:sz w:val="23"/>
                <w:szCs w:val="23"/>
              </w:rPr>
              <w:t>2</w:t>
            </w:r>
            <w:r w:rsidRPr="0080077E">
              <w:rPr>
                <w:rFonts w:cs="ＭＳ 明朝" w:hint="eastAsia"/>
                <w:bCs/>
                <w:sz w:val="23"/>
                <w:szCs w:val="23"/>
              </w:rPr>
              <w:t>・</w:t>
            </w:r>
            <w:r w:rsidRPr="0080077E">
              <w:rPr>
                <w:rFonts w:cs="ＭＳ 明朝" w:hint="eastAsia"/>
                <w:bCs/>
                <w:sz w:val="23"/>
                <w:szCs w:val="23"/>
              </w:rPr>
              <w:t>3</w:t>
            </w:r>
            <w:r w:rsidRPr="0080077E">
              <w:rPr>
                <w:rFonts w:cs="ＭＳ 明朝" w:hint="eastAsia"/>
                <w:bCs/>
                <w:sz w:val="23"/>
                <w:szCs w:val="23"/>
              </w:rPr>
              <w:t>月分については一時金により</w:t>
            </w:r>
            <w:r w:rsidRPr="0080077E">
              <w:rPr>
                <w:rFonts w:cs="ＭＳ 明朝" w:hint="eastAsia"/>
                <w:bCs/>
                <w:sz w:val="23"/>
                <w:szCs w:val="23"/>
              </w:rPr>
              <w:t>3</w:t>
            </w:r>
            <w:r w:rsidRPr="0080077E">
              <w:rPr>
                <w:rFonts w:cs="ＭＳ 明朝" w:hint="eastAsia"/>
                <w:bCs/>
                <w:sz w:val="23"/>
                <w:szCs w:val="23"/>
              </w:rPr>
              <w:t>月にまとめて支給することを可能とする。</w:t>
            </w:r>
          </w:p>
          <w:p w14:paraId="390C3233" w14:textId="39AD8D17" w:rsidR="00543FC5" w:rsidRPr="0080077E" w:rsidRDefault="00543FC5" w:rsidP="0080077E">
            <w:pPr>
              <w:pStyle w:val="a9"/>
              <w:numPr>
                <w:ilvl w:val="0"/>
                <w:numId w:val="41"/>
              </w:numPr>
              <w:snapToGrid w:val="0"/>
              <w:spacing w:beforeLines="25" w:before="90" w:line="276" w:lineRule="auto"/>
              <w:ind w:leftChars="0" w:left="902"/>
              <w:rPr>
                <w:rFonts w:cs="ＭＳ 明朝"/>
                <w:bCs/>
                <w:sz w:val="23"/>
                <w:szCs w:val="23"/>
              </w:rPr>
            </w:pPr>
            <w:r w:rsidRPr="0080077E">
              <w:rPr>
                <w:rFonts w:cs="ＭＳ 明朝" w:hint="eastAsia"/>
                <w:bCs/>
                <w:sz w:val="23"/>
                <w:szCs w:val="23"/>
              </w:rPr>
              <w:t>4</w:t>
            </w:r>
            <w:r w:rsidRPr="0080077E">
              <w:rPr>
                <w:rFonts w:cs="ＭＳ 明朝" w:hint="eastAsia"/>
                <w:bCs/>
                <w:sz w:val="23"/>
                <w:szCs w:val="23"/>
              </w:rPr>
              <w:t>月分以降は、基本給の引上げに伴う賞与や超過勤務手当等の各種手当への影響も</w:t>
            </w:r>
            <w:r w:rsidRPr="0080077E">
              <w:rPr>
                <w:rFonts w:cs="ＭＳ 明朝" w:hint="eastAsia"/>
                <w:bCs/>
                <w:sz w:val="23"/>
                <w:szCs w:val="23"/>
              </w:rPr>
              <w:lastRenderedPageBreak/>
              <w:t>考慮しつつ、賃上げ効果の継続に資するよう、最低でも賃金改善全体の２／３以上を基本給または決まって毎月支払われる手当を要件とする。</w:t>
            </w:r>
          </w:p>
          <w:p w14:paraId="520A8E1C" w14:textId="597BE787" w:rsidR="00543FC5" w:rsidRPr="0080077E" w:rsidRDefault="0080077E" w:rsidP="0080077E">
            <w:pPr>
              <w:pStyle w:val="a9"/>
              <w:numPr>
                <w:ilvl w:val="0"/>
                <w:numId w:val="41"/>
              </w:numPr>
              <w:snapToGrid w:val="0"/>
              <w:spacing w:beforeLines="25" w:before="90" w:line="276" w:lineRule="auto"/>
              <w:ind w:leftChars="0" w:left="902"/>
              <w:rPr>
                <w:rFonts w:cs="ＭＳ 明朝"/>
                <w:bCs/>
                <w:sz w:val="23"/>
                <w:szCs w:val="23"/>
              </w:rPr>
            </w:pPr>
            <w:r w:rsidRPr="0080077E">
              <w:rPr>
                <w:rFonts w:cs="ＭＳ 明朝" w:hint="eastAsia"/>
                <w:bCs/>
                <w:sz w:val="23"/>
                <w:szCs w:val="23"/>
              </w:rPr>
              <w:t>4</w:t>
            </w:r>
            <w:r w:rsidRPr="0080077E">
              <w:rPr>
                <w:rFonts w:cs="ＭＳ 明朝" w:hint="eastAsia"/>
                <w:bCs/>
                <w:sz w:val="23"/>
                <w:szCs w:val="23"/>
              </w:rPr>
              <w:t>月分以降は、国家公務員給与改定により見込まれる公定価格の減額分（令和</w:t>
            </w:r>
            <w:r w:rsidRPr="0080077E">
              <w:rPr>
                <w:rFonts w:cs="ＭＳ 明朝" w:hint="eastAsia"/>
                <w:bCs/>
                <w:sz w:val="23"/>
                <w:szCs w:val="23"/>
              </w:rPr>
              <w:t>3</w:t>
            </w:r>
            <w:r w:rsidRPr="0080077E">
              <w:rPr>
                <w:rFonts w:cs="ＭＳ 明朝" w:hint="eastAsia"/>
                <w:bCs/>
                <w:sz w:val="23"/>
                <w:szCs w:val="23"/>
              </w:rPr>
              <w:t>年人事院勧告による人件費▲</w:t>
            </w:r>
            <w:r w:rsidRPr="0080077E">
              <w:rPr>
                <w:rFonts w:cs="ＭＳ 明朝" w:hint="eastAsia"/>
                <w:bCs/>
                <w:sz w:val="23"/>
                <w:szCs w:val="23"/>
              </w:rPr>
              <w:t>0.9</w:t>
            </w:r>
            <w:r w:rsidRPr="0080077E">
              <w:rPr>
                <w:rFonts w:cs="ＭＳ 明朝"/>
                <w:bCs/>
                <w:sz w:val="23"/>
                <w:szCs w:val="23"/>
              </w:rPr>
              <w:t>%</w:t>
            </w:r>
            <w:r w:rsidRPr="0080077E">
              <w:rPr>
                <w:rFonts w:cs="ＭＳ 明朝" w:hint="eastAsia"/>
                <w:bCs/>
                <w:sz w:val="23"/>
                <w:szCs w:val="23"/>
              </w:rPr>
              <w:t>）に対応する補助を行うことを踏まえ、当該減額分を賃金水準に反映しないことを要件とする。</w:t>
            </w:r>
          </w:p>
          <w:p w14:paraId="0E553526" w14:textId="464E6CF3" w:rsidR="00993CE5" w:rsidRPr="00CE16E0" w:rsidRDefault="00993CE5" w:rsidP="008873A3">
            <w:pPr>
              <w:pStyle w:val="a9"/>
              <w:numPr>
                <w:ilvl w:val="0"/>
                <w:numId w:val="40"/>
              </w:numPr>
              <w:snapToGrid w:val="0"/>
              <w:spacing w:beforeLines="50" w:before="180" w:afterLines="25" w:after="90" w:line="300" w:lineRule="auto"/>
              <w:ind w:leftChars="0" w:left="658"/>
              <w:rPr>
                <w:rFonts w:asciiTheme="majorEastAsia" w:eastAsiaTheme="majorEastAsia" w:hAnsiTheme="majorEastAsia" w:cs="ＭＳ 明朝"/>
                <w:bCs/>
                <w:sz w:val="24"/>
              </w:rPr>
            </w:pPr>
            <w:r w:rsidRPr="00CE16E0">
              <w:rPr>
                <w:rFonts w:asciiTheme="majorEastAsia" w:eastAsiaTheme="majorEastAsia" w:hAnsiTheme="majorEastAsia" w:cs="ＭＳ 明朝" w:hint="eastAsia"/>
                <w:bCs/>
                <w:sz w:val="24"/>
              </w:rPr>
              <w:t>賃金改善計画書及び賃金改善実績報告書を提出すること</w:t>
            </w:r>
          </w:p>
        </w:tc>
      </w:tr>
    </w:tbl>
    <w:p w14:paraId="6A51A3C7" w14:textId="77777777" w:rsidR="0080077E" w:rsidRDefault="0080077E" w:rsidP="0080077E">
      <w:pPr>
        <w:snapToGrid w:val="0"/>
        <w:spacing w:beforeLines="25" w:before="90" w:line="300" w:lineRule="auto"/>
        <w:rPr>
          <w:rFonts w:cs="ＭＳ 明朝"/>
          <w:bCs/>
          <w:sz w:val="24"/>
        </w:rPr>
      </w:pPr>
    </w:p>
    <w:p w14:paraId="5904F497" w14:textId="2412C7C5" w:rsidR="0080077E" w:rsidRDefault="0080077E" w:rsidP="0080077E">
      <w:pPr>
        <w:snapToGrid w:val="0"/>
        <w:spacing w:beforeLines="25" w:before="90" w:line="300" w:lineRule="auto"/>
        <w:ind w:firstLineChars="100" w:firstLine="240"/>
        <w:rPr>
          <w:rFonts w:cs="ＭＳ 明朝"/>
          <w:bCs/>
          <w:sz w:val="24"/>
        </w:rPr>
      </w:pPr>
      <w:r>
        <w:rPr>
          <w:rFonts w:cs="ＭＳ 明朝" w:hint="eastAsia"/>
          <w:bCs/>
          <w:sz w:val="24"/>
        </w:rPr>
        <w:t>交付額の</w:t>
      </w:r>
      <w:r w:rsidR="00ED7E5B">
        <w:rPr>
          <w:rFonts w:cs="ＭＳ 明朝" w:hint="eastAsia"/>
          <w:bCs/>
          <w:sz w:val="24"/>
        </w:rPr>
        <w:t>算定方法は下記となり、</w:t>
      </w:r>
      <w:r w:rsidR="008873A3">
        <w:rPr>
          <w:rFonts w:cs="ＭＳ 明朝" w:hint="eastAsia"/>
          <w:bCs/>
          <w:sz w:val="24"/>
        </w:rPr>
        <w:t>補助基準額</w:t>
      </w:r>
      <w:r w:rsidR="00ED7E5B">
        <w:rPr>
          <w:rFonts w:cs="ＭＳ 明朝" w:hint="eastAsia"/>
          <w:bCs/>
          <w:sz w:val="24"/>
        </w:rPr>
        <w:t>は「交付要綱案」をご確認ください。</w:t>
      </w:r>
    </w:p>
    <w:tbl>
      <w:tblPr>
        <w:tblStyle w:val="a4"/>
        <w:tblW w:w="0" w:type="auto"/>
        <w:tblLook w:val="04A0" w:firstRow="1" w:lastRow="0" w:firstColumn="1" w:lastColumn="0" w:noHBand="0" w:noVBand="1"/>
      </w:tblPr>
      <w:tblGrid>
        <w:gridCol w:w="9628"/>
      </w:tblGrid>
      <w:tr w:rsidR="00ED7E5B" w14:paraId="1F821338" w14:textId="77777777" w:rsidTr="00ED7E5B">
        <w:tc>
          <w:tcPr>
            <w:tcW w:w="9628" w:type="dxa"/>
          </w:tcPr>
          <w:p w14:paraId="53020FEF" w14:textId="77777777" w:rsidR="00ED7E5B" w:rsidRPr="008873A3" w:rsidRDefault="00ED7E5B" w:rsidP="0080077E">
            <w:pPr>
              <w:snapToGrid w:val="0"/>
              <w:spacing w:beforeLines="25" w:before="90" w:line="300" w:lineRule="auto"/>
              <w:rPr>
                <w:rFonts w:asciiTheme="majorEastAsia" w:eastAsiaTheme="majorEastAsia" w:hAnsiTheme="majorEastAsia" w:cs="ＭＳ 明朝"/>
                <w:bCs/>
                <w:sz w:val="24"/>
              </w:rPr>
            </w:pPr>
            <w:r w:rsidRPr="008873A3">
              <w:rPr>
                <w:rFonts w:asciiTheme="majorEastAsia" w:eastAsiaTheme="majorEastAsia" w:hAnsiTheme="majorEastAsia" w:cs="ＭＳ 明朝" w:hint="eastAsia"/>
                <w:bCs/>
                <w:sz w:val="24"/>
              </w:rPr>
              <w:t>基準額</w:t>
            </w:r>
          </w:p>
          <w:p w14:paraId="62D52879" w14:textId="77777777" w:rsidR="00ED7E5B" w:rsidRPr="008873A3" w:rsidRDefault="00ED7E5B" w:rsidP="0080077E">
            <w:pPr>
              <w:snapToGrid w:val="0"/>
              <w:spacing w:beforeLines="25" w:before="90" w:line="300" w:lineRule="auto"/>
              <w:rPr>
                <w:rFonts w:asciiTheme="majorEastAsia" w:eastAsiaTheme="majorEastAsia" w:hAnsiTheme="majorEastAsia" w:cs="ＭＳ 明朝"/>
                <w:bCs/>
                <w:sz w:val="24"/>
              </w:rPr>
            </w:pPr>
            <w:r w:rsidRPr="008873A3">
              <w:rPr>
                <w:rFonts w:asciiTheme="majorEastAsia" w:eastAsiaTheme="majorEastAsia" w:hAnsiTheme="majorEastAsia" w:cs="ＭＳ 明朝" w:hint="eastAsia"/>
                <w:bCs/>
                <w:sz w:val="24"/>
              </w:rPr>
              <w:t>施設・事業所ごとに次により算出された額の合計額</w:t>
            </w:r>
          </w:p>
          <w:p w14:paraId="2F137311" w14:textId="335ED9DF" w:rsidR="00ED7E5B" w:rsidRPr="008873A3" w:rsidRDefault="00ED7E5B" w:rsidP="00ED7E5B">
            <w:pPr>
              <w:pStyle w:val="a9"/>
              <w:numPr>
                <w:ilvl w:val="0"/>
                <w:numId w:val="42"/>
              </w:numPr>
              <w:snapToGrid w:val="0"/>
              <w:spacing w:beforeLines="25" w:before="90" w:line="300" w:lineRule="auto"/>
              <w:ind w:leftChars="0"/>
              <w:rPr>
                <w:rFonts w:asciiTheme="majorEastAsia" w:eastAsiaTheme="majorEastAsia" w:hAnsiTheme="majorEastAsia" w:cs="ＭＳ 明朝"/>
                <w:b/>
                <w:bCs/>
                <w:sz w:val="24"/>
              </w:rPr>
            </w:pPr>
            <w:r w:rsidRPr="008873A3">
              <w:rPr>
                <w:rFonts w:asciiTheme="majorEastAsia" w:eastAsiaTheme="majorEastAsia" w:hAnsiTheme="majorEastAsia" w:cs="ＭＳ 明朝" w:hint="eastAsia"/>
                <w:b/>
                <w:bCs/>
                <w:sz w:val="24"/>
              </w:rPr>
              <w:t>賃金改善部分</w:t>
            </w:r>
          </w:p>
          <w:p w14:paraId="58D906BE" w14:textId="0FE0CBF0" w:rsidR="00ED7E5B" w:rsidRDefault="00ED7E5B" w:rsidP="008873A3">
            <w:pPr>
              <w:pStyle w:val="a9"/>
              <w:snapToGrid w:val="0"/>
              <w:spacing w:beforeLines="15" w:before="54" w:line="300" w:lineRule="auto"/>
              <w:ind w:leftChars="0" w:left="720" w:firstLineChars="50" w:firstLine="120"/>
              <w:rPr>
                <w:rFonts w:cs="ＭＳ 明朝"/>
                <w:bCs/>
                <w:sz w:val="24"/>
              </w:rPr>
            </w:pPr>
            <w:r>
              <w:rPr>
                <w:rFonts w:cs="ＭＳ 明朝" w:hint="eastAsia"/>
                <w:bCs/>
                <w:sz w:val="24"/>
              </w:rPr>
              <w:t>補助基準額（交付要綱案参照）×年齢別平均利用児童数（見込）×事業実施月数</w:t>
            </w:r>
          </w:p>
          <w:p w14:paraId="3DFC6F5C" w14:textId="570B789A" w:rsidR="009A5F57" w:rsidRPr="008873A3" w:rsidRDefault="009A5F57" w:rsidP="00CE16E0">
            <w:pPr>
              <w:pStyle w:val="a9"/>
              <w:snapToGrid w:val="0"/>
              <w:spacing w:beforeLines="25" w:before="90" w:line="300" w:lineRule="auto"/>
              <w:ind w:leftChars="500" w:left="1050"/>
              <w:rPr>
                <w:rFonts w:cs="ＭＳ 明朝"/>
                <w:bCs/>
                <w:sz w:val="22"/>
              </w:rPr>
            </w:pPr>
            <w:r w:rsidRPr="008873A3">
              <w:rPr>
                <w:rFonts w:cs="ＭＳ 明朝" w:hint="eastAsia"/>
                <w:bCs/>
              </w:rPr>
              <w:t>補助基準額の算定根拠（地域区分に関わらず同額）・・・公定価格上の算定対象職員数（非常勤は常勤換算）×</w:t>
            </w:r>
            <w:r w:rsidRPr="008873A3">
              <w:rPr>
                <w:rFonts w:cs="ＭＳ 明朝" w:hint="eastAsia"/>
                <w:bCs/>
              </w:rPr>
              <w:t>9,000</w:t>
            </w:r>
            <w:r w:rsidRPr="008873A3">
              <w:rPr>
                <w:rFonts w:cs="ＭＳ 明朝" w:hint="eastAsia"/>
                <w:bCs/>
              </w:rPr>
              <w:t>円×社会保険料率</w:t>
            </w:r>
          </w:p>
          <w:p w14:paraId="67034C0F" w14:textId="77777777" w:rsidR="00ED7E5B" w:rsidRPr="008873A3" w:rsidRDefault="003E7A9F" w:rsidP="008873A3">
            <w:pPr>
              <w:pStyle w:val="a9"/>
              <w:numPr>
                <w:ilvl w:val="0"/>
                <w:numId w:val="42"/>
              </w:numPr>
              <w:snapToGrid w:val="0"/>
              <w:spacing w:beforeLines="50" w:before="180" w:line="300" w:lineRule="auto"/>
              <w:ind w:leftChars="0"/>
              <w:rPr>
                <w:rFonts w:asciiTheme="majorEastAsia" w:eastAsiaTheme="majorEastAsia" w:hAnsiTheme="majorEastAsia" w:cs="ＭＳ 明朝"/>
                <w:b/>
                <w:bCs/>
                <w:sz w:val="24"/>
              </w:rPr>
            </w:pPr>
            <w:r w:rsidRPr="008873A3">
              <w:rPr>
                <w:rFonts w:asciiTheme="majorEastAsia" w:eastAsiaTheme="majorEastAsia" w:hAnsiTheme="majorEastAsia" w:cs="ＭＳ 明朝" w:hint="eastAsia"/>
                <w:b/>
                <w:bCs/>
                <w:sz w:val="24"/>
              </w:rPr>
              <w:t>国家公務員給与改定対応部分</w:t>
            </w:r>
          </w:p>
          <w:p w14:paraId="5920BE9F" w14:textId="77777777" w:rsidR="003E7A9F" w:rsidRDefault="003E7A9F" w:rsidP="008873A3">
            <w:pPr>
              <w:pStyle w:val="a9"/>
              <w:snapToGrid w:val="0"/>
              <w:spacing w:beforeLines="15" w:before="54" w:line="300" w:lineRule="auto"/>
              <w:ind w:leftChars="0" w:left="720" w:firstLineChars="50" w:firstLine="120"/>
              <w:rPr>
                <w:rFonts w:cs="ＭＳ 明朝"/>
                <w:bCs/>
                <w:sz w:val="24"/>
              </w:rPr>
            </w:pPr>
            <w:r>
              <w:rPr>
                <w:rFonts w:cs="ＭＳ 明朝" w:hint="eastAsia"/>
                <w:bCs/>
                <w:sz w:val="24"/>
              </w:rPr>
              <w:t>補助基準額（交付要綱案参照）×年齢別平均利用児童数（見込）×事業実施月数</w:t>
            </w:r>
          </w:p>
          <w:p w14:paraId="60906BBD" w14:textId="4A69428B" w:rsidR="009A5F57" w:rsidRPr="00CE16E0" w:rsidRDefault="009A5F57" w:rsidP="00CE16E0">
            <w:pPr>
              <w:snapToGrid w:val="0"/>
              <w:spacing w:beforeLines="25" w:before="90" w:line="300" w:lineRule="auto"/>
              <w:ind w:rightChars="-120" w:right="-252" w:firstLineChars="500" w:firstLine="1050"/>
              <w:rPr>
                <w:rFonts w:cs="ＭＳ 明朝"/>
                <w:bCs/>
                <w:sz w:val="24"/>
              </w:rPr>
            </w:pPr>
            <w:r w:rsidRPr="00CE16E0">
              <w:rPr>
                <w:rFonts w:cs="ＭＳ 明朝" w:hint="eastAsia"/>
                <w:bCs/>
              </w:rPr>
              <w:t>補助基準の算定根拠・・・令和</w:t>
            </w:r>
            <w:r w:rsidRPr="00CE16E0">
              <w:rPr>
                <w:rFonts w:cs="ＭＳ 明朝" w:hint="eastAsia"/>
                <w:bCs/>
              </w:rPr>
              <w:t>4</w:t>
            </w:r>
            <w:r w:rsidRPr="00CE16E0">
              <w:rPr>
                <w:rFonts w:cs="ＭＳ 明朝" w:hint="eastAsia"/>
                <w:bCs/>
              </w:rPr>
              <w:t>年度公定価格における人事院勧告反映前後の差額相当額</w:t>
            </w:r>
          </w:p>
        </w:tc>
      </w:tr>
    </w:tbl>
    <w:p w14:paraId="372AFFEC" w14:textId="77777777" w:rsidR="004D1A41" w:rsidRDefault="004D1A41" w:rsidP="006059AD">
      <w:pPr>
        <w:snapToGrid w:val="0"/>
        <w:spacing w:beforeLines="25" w:before="90" w:line="300" w:lineRule="auto"/>
        <w:ind w:firstLineChars="100" w:firstLine="240"/>
        <w:rPr>
          <w:rFonts w:cs="ＭＳ 明朝"/>
          <w:bCs/>
          <w:sz w:val="24"/>
        </w:rPr>
      </w:pPr>
    </w:p>
    <w:p w14:paraId="695FAD74" w14:textId="77777777" w:rsidR="008873A3" w:rsidRDefault="008873A3" w:rsidP="006059AD">
      <w:pPr>
        <w:snapToGrid w:val="0"/>
        <w:spacing w:beforeLines="25" w:before="90" w:line="300" w:lineRule="auto"/>
        <w:ind w:firstLineChars="100" w:firstLine="240"/>
        <w:rPr>
          <w:rFonts w:cs="ＭＳ 明朝"/>
          <w:bCs/>
          <w:sz w:val="24"/>
        </w:rPr>
      </w:pPr>
      <w:r>
        <w:rPr>
          <w:rFonts w:cs="ＭＳ 明朝" w:hint="eastAsia"/>
          <w:bCs/>
          <w:sz w:val="24"/>
        </w:rPr>
        <w:t>また、</w:t>
      </w:r>
      <w:r w:rsidR="009A5F57">
        <w:rPr>
          <w:rFonts w:cs="ＭＳ 明朝" w:hint="eastAsia"/>
          <w:bCs/>
          <w:sz w:val="24"/>
        </w:rPr>
        <w:t>市町村において対応いただきたいこととして、下記が示されています。</w:t>
      </w:r>
    </w:p>
    <w:p w14:paraId="337F4E33" w14:textId="5837A271" w:rsidR="009A5F57" w:rsidRDefault="009A5F57" w:rsidP="00EC16A9">
      <w:pPr>
        <w:snapToGrid w:val="0"/>
        <w:spacing w:beforeLines="25" w:before="90" w:afterLines="75" w:after="270" w:line="300" w:lineRule="auto"/>
        <w:ind w:firstLineChars="100" w:firstLine="241"/>
        <w:rPr>
          <w:rFonts w:cs="ＭＳ 明朝"/>
          <w:bCs/>
          <w:sz w:val="24"/>
        </w:rPr>
      </w:pPr>
      <w:r w:rsidRPr="00EC16A9">
        <w:rPr>
          <w:rFonts w:ascii="ＭＳ ゴシック" w:eastAsia="ＭＳ ゴシック" w:hAnsi="ＭＳ ゴシック" w:cs="ＭＳ 明朝" w:hint="eastAsia"/>
          <w:b/>
          <w:bCs/>
          <w:sz w:val="24"/>
          <w:u w:val="single"/>
        </w:rPr>
        <w:t>令和3年度中に賃金の引上げを実施することが要件</w:t>
      </w:r>
      <w:r>
        <w:rPr>
          <w:rFonts w:cs="ＭＳ 明朝" w:hint="eastAsia"/>
          <w:bCs/>
          <w:sz w:val="24"/>
        </w:rPr>
        <w:t>となることから、施設側からも市町村に対し、</w:t>
      </w:r>
      <w:r w:rsidR="00197438">
        <w:rPr>
          <w:rFonts w:cs="ＭＳ 明朝" w:hint="eastAsia"/>
          <w:bCs/>
          <w:sz w:val="24"/>
        </w:rPr>
        <w:t>補助申請を早期に行ってほしい旨を伝える必要があります。</w:t>
      </w:r>
    </w:p>
    <w:tbl>
      <w:tblPr>
        <w:tblStyle w:val="a4"/>
        <w:tblW w:w="0" w:type="auto"/>
        <w:tblLook w:val="04A0" w:firstRow="1" w:lastRow="0" w:firstColumn="1" w:lastColumn="0" w:noHBand="0" w:noVBand="1"/>
      </w:tblPr>
      <w:tblGrid>
        <w:gridCol w:w="9628"/>
      </w:tblGrid>
      <w:tr w:rsidR="00197438" w14:paraId="1DAA98EC" w14:textId="77777777" w:rsidTr="004D7216">
        <w:tc>
          <w:tcPr>
            <w:tcW w:w="9628" w:type="dxa"/>
          </w:tcPr>
          <w:p w14:paraId="3D2984DD" w14:textId="187D627A" w:rsidR="00197438" w:rsidRPr="00CE16E0" w:rsidRDefault="00197438" w:rsidP="00197438">
            <w:pPr>
              <w:snapToGrid w:val="0"/>
              <w:spacing w:beforeLines="25" w:before="90" w:line="300" w:lineRule="auto"/>
              <w:rPr>
                <w:rFonts w:asciiTheme="majorEastAsia" w:eastAsiaTheme="majorEastAsia" w:hAnsiTheme="majorEastAsia" w:cs="ＭＳ 明朝"/>
                <w:bCs/>
                <w:sz w:val="24"/>
              </w:rPr>
            </w:pPr>
            <w:r w:rsidRPr="00CE16E0">
              <w:rPr>
                <w:rFonts w:asciiTheme="majorEastAsia" w:eastAsiaTheme="majorEastAsia" w:hAnsiTheme="majorEastAsia" w:cs="ＭＳ 明朝" w:hint="eastAsia"/>
                <w:bCs/>
                <w:sz w:val="24"/>
              </w:rPr>
              <w:t>市町村において対応いただきたいこと</w:t>
            </w:r>
          </w:p>
          <w:p w14:paraId="61B8FEA9" w14:textId="33342136" w:rsidR="00197438" w:rsidRDefault="00197438" w:rsidP="004D7216">
            <w:pPr>
              <w:pStyle w:val="a9"/>
              <w:numPr>
                <w:ilvl w:val="0"/>
                <w:numId w:val="40"/>
              </w:numPr>
              <w:snapToGrid w:val="0"/>
              <w:spacing w:beforeLines="25" w:before="90" w:line="300" w:lineRule="auto"/>
              <w:ind w:leftChars="0"/>
              <w:rPr>
                <w:rFonts w:cs="ＭＳ 明朝"/>
                <w:bCs/>
                <w:sz w:val="24"/>
              </w:rPr>
            </w:pPr>
            <w:r w:rsidRPr="00CE16E0">
              <w:rPr>
                <w:rFonts w:asciiTheme="majorEastAsia" w:eastAsiaTheme="majorEastAsia" w:hAnsiTheme="majorEastAsia" w:cs="ＭＳ 明朝" w:hint="eastAsia"/>
                <w:bCs/>
                <w:sz w:val="24"/>
              </w:rPr>
              <w:t>各施設・事業所に対する実施要件を含む事業内容等の周知</w:t>
            </w:r>
          </w:p>
          <w:p w14:paraId="3A993EEC" w14:textId="7BCB08E0" w:rsidR="00197438" w:rsidRDefault="00197438" w:rsidP="004D7216">
            <w:pPr>
              <w:pStyle w:val="a9"/>
              <w:numPr>
                <w:ilvl w:val="0"/>
                <w:numId w:val="41"/>
              </w:numPr>
              <w:snapToGrid w:val="0"/>
              <w:spacing w:beforeLines="25" w:before="90" w:line="276" w:lineRule="auto"/>
              <w:ind w:leftChars="0" w:left="902"/>
              <w:rPr>
                <w:rFonts w:cs="ＭＳ 明朝"/>
                <w:bCs/>
                <w:sz w:val="23"/>
                <w:szCs w:val="23"/>
              </w:rPr>
            </w:pPr>
            <w:r>
              <w:rPr>
                <w:rFonts w:cs="ＭＳ 明朝" w:hint="eastAsia"/>
                <w:bCs/>
                <w:sz w:val="23"/>
                <w:szCs w:val="23"/>
              </w:rPr>
              <w:t>国において、年内を目処に事業に関する</w:t>
            </w:r>
            <w:r>
              <w:rPr>
                <w:rFonts w:cs="ＭＳ 明朝" w:hint="eastAsia"/>
                <w:bCs/>
                <w:sz w:val="23"/>
                <w:szCs w:val="23"/>
              </w:rPr>
              <w:t>QA</w:t>
            </w:r>
            <w:r>
              <w:rPr>
                <w:rFonts w:cs="ＭＳ 明朝" w:hint="eastAsia"/>
                <w:bCs/>
                <w:sz w:val="23"/>
                <w:szCs w:val="23"/>
              </w:rPr>
              <w:t>を発出する</w:t>
            </w:r>
          </w:p>
          <w:p w14:paraId="110E8AB0" w14:textId="7A8D7C6D" w:rsidR="00197438" w:rsidRDefault="00197438" w:rsidP="004D7216">
            <w:pPr>
              <w:pStyle w:val="a9"/>
              <w:numPr>
                <w:ilvl w:val="0"/>
                <w:numId w:val="41"/>
              </w:numPr>
              <w:snapToGrid w:val="0"/>
              <w:spacing w:beforeLines="25" w:before="90" w:line="276" w:lineRule="auto"/>
              <w:ind w:leftChars="0" w:left="902"/>
              <w:rPr>
                <w:rFonts w:cs="ＭＳ 明朝"/>
                <w:bCs/>
                <w:sz w:val="23"/>
                <w:szCs w:val="23"/>
              </w:rPr>
            </w:pPr>
            <w:r>
              <w:rPr>
                <w:rFonts w:cs="ＭＳ 明朝" w:hint="eastAsia"/>
                <w:bCs/>
                <w:sz w:val="23"/>
                <w:szCs w:val="23"/>
              </w:rPr>
              <w:t>国において、</w:t>
            </w:r>
            <w:r>
              <w:rPr>
                <w:rFonts w:cs="ＭＳ 明朝" w:hint="eastAsia"/>
                <w:bCs/>
                <w:sz w:val="23"/>
                <w:szCs w:val="23"/>
              </w:rPr>
              <w:t>1</w:t>
            </w:r>
            <w:r>
              <w:rPr>
                <w:rFonts w:cs="ＭＳ 明朝" w:hint="eastAsia"/>
                <w:bCs/>
                <w:sz w:val="23"/>
                <w:szCs w:val="23"/>
              </w:rPr>
              <w:t>月中旬ごろを目処に、市町村や各施設・事業所からの問い合わせに対応するため、内閣府においてコールセンターを設置予定</w:t>
            </w:r>
          </w:p>
          <w:p w14:paraId="36D03F83" w14:textId="281DD02E" w:rsidR="00197438" w:rsidRPr="00CE16E0" w:rsidRDefault="00197438" w:rsidP="00197438">
            <w:pPr>
              <w:pStyle w:val="a9"/>
              <w:numPr>
                <w:ilvl w:val="0"/>
                <w:numId w:val="40"/>
              </w:numPr>
              <w:snapToGrid w:val="0"/>
              <w:spacing w:beforeLines="25" w:before="90" w:line="300" w:lineRule="auto"/>
              <w:ind w:leftChars="0"/>
              <w:rPr>
                <w:rFonts w:asciiTheme="majorEastAsia" w:eastAsiaTheme="majorEastAsia" w:hAnsiTheme="majorEastAsia" w:cs="ＭＳ 明朝"/>
                <w:bCs/>
                <w:sz w:val="24"/>
              </w:rPr>
            </w:pPr>
            <w:r w:rsidRPr="00CE16E0">
              <w:rPr>
                <w:rFonts w:asciiTheme="majorEastAsia" w:eastAsiaTheme="majorEastAsia" w:hAnsiTheme="majorEastAsia" w:cs="ＭＳ 明朝" w:hint="eastAsia"/>
                <w:bCs/>
                <w:sz w:val="24"/>
              </w:rPr>
              <w:t>事業の実施に向けた検討（予算措置、補助要綱等の策定）</w:t>
            </w:r>
          </w:p>
          <w:p w14:paraId="20EB64B9" w14:textId="644122EE" w:rsidR="00197438" w:rsidRPr="0080077E" w:rsidRDefault="00197438" w:rsidP="00197438">
            <w:pPr>
              <w:pStyle w:val="a9"/>
              <w:numPr>
                <w:ilvl w:val="0"/>
                <w:numId w:val="41"/>
              </w:numPr>
              <w:snapToGrid w:val="0"/>
              <w:spacing w:beforeLines="25" w:before="90" w:line="276" w:lineRule="auto"/>
              <w:ind w:leftChars="0" w:left="902"/>
              <w:rPr>
                <w:rFonts w:cs="ＭＳ 明朝"/>
                <w:bCs/>
                <w:sz w:val="23"/>
                <w:szCs w:val="23"/>
              </w:rPr>
            </w:pPr>
            <w:r>
              <w:rPr>
                <w:rFonts w:cs="ＭＳ 明朝" w:hint="eastAsia"/>
                <w:bCs/>
                <w:sz w:val="23"/>
                <w:szCs w:val="23"/>
              </w:rPr>
              <w:t>令和</w:t>
            </w:r>
            <w:r>
              <w:rPr>
                <w:rFonts w:cs="ＭＳ 明朝" w:hint="eastAsia"/>
                <w:bCs/>
                <w:sz w:val="23"/>
                <w:szCs w:val="23"/>
              </w:rPr>
              <w:t>3</w:t>
            </w:r>
            <w:r>
              <w:rPr>
                <w:rFonts w:cs="ＭＳ 明朝" w:hint="eastAsia"/>
                <w:bCs/>
                <w:sz w:val="23"/>
                <w:szCs w:val="23"/>
              </w:rPr>
              <w:t>年度中に賃金の引上げを実施することが要件であることから、市町村は、各施設・事業所に対して、補助金申請や賃金引上げに間に合うよう、事業の実施する方針である旨を説明し、なるべく早期に補助申請を受付。</w:t>
            </w:r>
          </w:p>
          <w:p w14:paraId="483E6B63" w14:textId="318A0270" w:rsidR="00197438" w:rsidRPr="00CE16E0" w:rsidRDefault="00197438" w:rsidP="00197438">
            <w:pPr>
              <w:pStyle w:val="a9"/>
              <w:numPr>
                <w:ilvl w:val="0"/>
                <w:numId w:val="40"/>
              </w:numPr>
              <w:snapToGrid w:val="0"/>
              <w:spacing w:beforeLines="25" w:before="90" w:line="300" w:lineRule="auto"/>
              <w:ind w:leftChars="0"/>
              <w:rPr>
                <w:rFonts w:asciiTheme="majorEastAsia" w:eastAsiaTheme="majorEastAsia" w:hAnsiTheme="majorEastAsia" w:cs="ＭＳ 明朝"/>
                <w:bCs/>
                <w:sz w:val="24"/>
              </w:rPr>
            </w:pPr>
            <w:r w:rsidRPr="00CE16E0">
              <w:rPr>
                <w:rFonts w:asciiTheme="majorEastAsia" w:eastAsiaTheme="majorEastAsia" w:hAnsiTheme="majorEastAsia" w:cs="ＭＳ 明朝" w:hint="eastAsia"/>
                <w:bCs/>
                <w:sz w:val="24"/>
              </w:rPr>
              <w:t>公立施設・事業所の賃金引上げに向けた検討</w:t>
            </w:r>
          </w:p>
        </w:tc>
      </w:tr>
    </w:tbl>
    <w:p w14:paraId="56024D5B" w14:textId="77777777" w:rsidR="00197438" w:rsidRPr="00197438" w:rsidRDefault="00197438" w:rsidP="006059AD">
      <w:pPr>
        <w:snapToGrid w:val="0"/>
        <w:spacing w:beforeLines="25" w:before="90" w:line="300" w:lineRule="auto"/>
        <w:ind w:firstLineChars="100" w:firstLine="240"/>
        <w:rPr>
          <w:rFonts w:cs="ＭＳ 明朝"/>
          <w:bCs/>
          <w:sz w:val="24"/>
        </w:rPr>
      </w:pPr>
    </w:p>
    <w:p w14:paraId="673B9179" w14:textId="25D55957" w:rsidR="00484121" w:rsidRDefault="009A5F57" w:rsidP="006059AD">
      <w:pPr>
        <w:snapToGrid w:val="0"/>
        <w:spacing w:beforeLines="25" w:before="90" w:line="300" w:lineRule="auto"/>
        <w:ind w:firstLineChars="100" w:firstLine="240"/>
        <w:rPr>
          <w:rFonts w:cs="ＭＳ 明朝"/>
          <w:bCs/>
          <w:sz w:val="24"/>
        </w:rPr>
      </w:pPr>
      <w:r>
        <w:rPr>
          <w:rFonts w:cs="ＭＳ 明朝" w:hint="eastAsia"/>
          <w:bCs/>
          <w:sz w:val="24"/>
        </w:rPr>
        <w:t>今後の執行に係るスケジュール</w:t>
      </w:r>
      <w:r w:rsidR="00197438">
        <w:rPr>
          <w:rFonts w:cs="ＭＳ 明朝" w:hint="eastAsia"/>
          <w:bCs/>
          <w:sz w:val="24"/>
        </w:rPr>
        <w:t>は下記となります</w:t>
      </w:r>
      <w:r>
        <w:rPr>
          <w:rFonts w:cs="ＭＳ 明朝" w:hint="eastAsia"/>
          <w:bCs/>
          <w:sz w:val="24"/>
        </w:rPr>
        <w:t>。</w:t>
      </w:r>
    </w:p>
    <w:tbl>
      <w:tblPr>
        <w:tblStyle w:val="a4"/>
        <w:tblW w:w="11057" w:type="dxa"/>
        <w:tblInd w:w="-572" w:type="dxa"/>
        <w:tblLook w:val="04A0" w:firstRow="1" w:lastRow="0" w:firstColumn="1" w:lastColumn="0" w:noHBand="0" w:noVBand="1"/>
      </w:tblPr>
      <w:tblGrid>
        <w:gridCol w:w="11058"/>
      </w:tblGrid>
      <w:tr w:rsidR="004D1A41" w14:paraId="148491D5" w14:textId="77777777" w:rsidTr="004D1A41">
        <w:tc>
          <w:tcPr>
            <w:tcW w:w="11057" w:type="dxa"/>
          </w:tcPr>
          <w:p w14:paraId="5C8C7C2C" w14:textId="5DDEF6A5" w:rsidR="004D1A41" w:rsidRPr="004D1A41" w:rsidRDefault="009A5F57" w:rsidP="008501A6">
            <w:pPr>
              <w:snapToGrid w:val="0"/>
              <w:spacing w:beforeLines="25" w:before="90" w:afterLines="25" w:after="90"/>
              <w:ind w:leftChars="-52" w:left="1" w:hangingChars="46" w:hanging="110"/>
              <w:rPr>
                <w:rFonts w:cs="ＭＳ 明朝"/>
                <w:bCs/>
                <w:sz w:val="24"/>
              </w:rPr>
            </w:pPr>
            <w:r>
              <w:rPr>
                <w:rFonts w:cs="ＭＳ 明朝" w:hint="eastAsia"/>
                <w:bCs/>
                <w:noProof/>
                <w:sz w:val="24"/>
              </w:rPr>
              <w:lastRenderedPageBreak/>
              <w:drawing>
                <wp:inline distT="0" distB="0" distL="0" distR="0" wp14:anchorId="4DA90A35" wp14:editId="4D0C7BBE">
                  <wp:extent cx="6945042" cy="4693920"/>
                  <wp:effectExtent l="0" t="0" r="825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78A3A6.tmp"/>
                          <pic:cNvPicPr/>
                        </pic:nvPicPr>
                        <pic:blipFill>
                          <a:blip r:embed="rId12">
                            <a:extLst>
                              <a:ext uri="{28A0092B-C50C-407E-A947-70E740481C1C}">
                                <a14:useLocalDpi xmlns:a14="http://schemas.microsoft.com/office/drawing/2010/main" val="0"/>
                              </a:ext>
                            </a:extLst>
                          </a:blip>
                          <a:stretch>
                            <a:fillRect/>
                          </a:stretch>
                        </pic:blipFill>
                        <pic:spPr>
                          <a:xfrm>
                            <a:off x="0" y="0"/>
                            <a:ext cx="6966206" cy="4708224"/>
                          </a:xfrm>
                          <a:prstGeom prst="rect">
                            <a:avLst/>
                          </a:prstGeom>
                        </pic:spPr>
                      </pic:pic>
                    </a:graphicData>
                  </a:graphic>
                </wp:inline>
              </w:drawing>
            </w:r>
          </w:p>
        </w:tc>
      </w:tr>
    </w:tbl>
    <w:p w14:paraId="06B9C2B8" w14:textId="4BAC2394" w:rsidR="006659E9" w:rsidRDefault="00EC16A9" w:rsidP="008873A3">
      <w:pPr>
        <w:snapToGrid w:val="0"/>
        <w:spacing w:beforeLines="75" w:before="270" w:line="300" w:lineRule="auto"/>
        <w:ind w:firstLineChars="100" w:firstLine="240"/>
        <w:rPr>
          <w:rFonts w:cs="ＭＳ 明朝"/>
          <w:bCs/>
          <w:sz w:val="24"/>
        </w:rPr>
      </w:pPr>
      <w:r>
        <w:rPr>
          <w:rFonts w:cs="ＭＳ 明朝" w:hint="eastAsia"/>
          <w:bCs/>
          <w:sz w:val="24"/>
        </w:rPr>
        <w:t>なお、上記とは別に、令和</w:t>
      </w:r>
      <w:r>
        <w:rPr>
          <w:rFonts w:cs="ＭＳ 明朝" w:hint="eastAsia"/>
          <w:bCs/>
          <w:sz w:val="24"/>
        </w:rPr>
        <w:t>3</w:t>
      </w:r>
      <w:r>
        <w:rPr>
          <w:rFonts w:cs="ＭＳ 明朝" w:hint="eastAsia"/>
          <w:bCs/>
          <w:sz w:val="24"/>
        </w:rPr>
        <w:t>年度に、令和</w:t>
      </w:r>
      <w:r>
        <w:rPr>
          <w:rFonts w:cs="ＭＳ 明朝" w:hint="eastAsia"/>
          <w:bCs/>
          <w:sz w:val="24"/>
        </w:rPr>
        <w:t>3</w:t>
      </w:r>
      <w:r>
        <w:rPr>
          <w:rFonts w:cs="ＭＳ 明朝" w:hint="eastAsia"/>
          <w:bCs/>
          <w:sz w:val="24"/>
        </w:rPr>
        <w:t>年度分（</w:t>
      </w:r>
      <w:r>
        <w:rPr>
          <w:rFonts w:cs="ＭＳ 明朝" w:hint="eastAsia"/>
          <w:bCs/>
          <w:sz w:val="24"/>
        </w:rPr>
        <w:t>2</w:t>
      </w:r>
      <w:r>
        <w:rPr>
          <w:rFonts w:cs="ＭＳ 明朝" w:hint="eastAsia"/>
          <w:bCs/>
          <w:sz w:val="24"/>
        </w:rPr>
        <w:t>・</w:t>
      </w:r>
      <w:r>
        <w:rPr>
          <w:rFonts w:cs="ＭＳ 明朝" w:hint="eastAsia"/>
          <w:bCs/>
          <w:sz w:val="24"/>
        </w:rPr>
        <w:t>3</w:t>
      </w:r>
      <w:r>
        <w:rPr>
          <w:rFonts w:cs="ＭＳ 明朝" w:hint="eastAsia"/>
          <w:bCs/>
          <w:sz w:val="24"/>
        </w:rPr>
        <w:t>月）と令和</w:t>
      </w:r>
      <w:r>
        <w:rPr>
          <w:rFonts w:cs="ＭＳ 明朝" w:hint="eastAsia"/>
          <w:bCs/>
          <w:sz w:val="24"/>
        </w:rPr>
        <w:t>4</w:t>
      </w:r>
      <w:r>
        <w:rPr>
          <w:rFonts w:cs="ＭＳ 明朝" w:hint="eastAsia"/>
          <w:bCs/>
          <w:sz w:val="24"/>
        </w:rPr>
        <w:t>年度分（</w:t>
      </w:r>
      <w:r>
        <w:rPr>
          <w:rFonts w:cs="ＭＳ 明朝" w:hint="eastAsia"/>
          <w:bCs/>
          <w:sz w:val="24"/>
        </w:rPr>
        <w:t>4</w:t>
      </w:r>
      <w:r>
        <w:rPr>
          <w:rFonts w:cs="ＭＳ 明朝" w:hint="eastAsia"/>
          <w:bCs/>
          <w:sz w:val="24"/>
        </w:rPr>
        <w:t>～</w:t>
      </w:r>
      <w:r>
        <w:rPr>
          <w:rFonts w:cs="ＭＳ 明朝" w:hint="eastAsia"/>
          <w:bCs/>
          <w:sz w:val="24"/>
        </w:rPr>
        <w:t>9</w:t>
      </w:r>
      <w:r>
        <w:rPr>
          <w:rFonts w:cs="ＭＳ 明朝" w:hint="eastAsia"/>
          <w:bCs/>
          <w:sz w:val="24"/>
        </w:rPr>
        <w:t>月）を一括交付することも可能とされており、その執行スケジュールも示されています。</w:t>
      </w:r>
      <w:r>
        <w:rPr>
          <w:rFonts w:cs="ＭＳ 明朝"/>
          <w:bCs/>
          <w:sz w:val="24"/>
        </w:rPr>
        <w:br/>
      </w:r>
      <w:r w:rsidR="00B01AAF">
        <w:rPr>
          <w:rFonts w:cs="ＭＳ 明朝" w:hint="eastAsia"/>
          <w:bCs/>
          <w:sz w:val="24"/>
        </w:rPr>
        <w:t>そのほか、詳細については別添資料をご確認ください</w:t>
      </w:r>
      <w:r w:rsidR="006659E9">
        <w:rPr>
          <w:rFonts w:cs="ＭＳ 明朝" w:hint="eastAsia"/>
          <w:bCs/>
          <w:sz w:val="24"/>
        </w:rPr>
        <w:t>。</w:t>
      </w:r>
    </w:p>
    <w:p w14:paraId="1F95EDF0" w14:textId="262CF1C9" w:rsidR="006059AD" w:rsidRDefault="006059AD" w:rsidP="00FC0835">
      <w:pPr>
        <w:snapToGrid w:val="0"/>
        <w:spacing w:line="360" w:lineRule="auto"/>
        <w:rPr>
          <w:rFonts w:ascii="BIZ UDPゴシック" w:eastAsia="BIZ UDPゴシック" w:hAnsi="BIZ UDPゴシック" w:cs="Courier New"/>
          <w:b/>
          <w:sz w:val="32"/>
          <w:szCs w:val="40"/>
        </w:rPr>
      </w:pPr>
    </w:p>
    <w:p w14:paraId="25446471" w14:textId="77777777" w:rsidR="00B01AAF" w:rsidRDefault="00B01AAF" w:rsidP="00FC0835">
      <w:pPr>
        <w:snapToGrid w:val="0"/>
        <w:spacing w:line="360" w:lineRule="auto"/>
        <w:rPr>
          <w:rFonts w:ascii="BIZ UDPゴシック" w:eastAsia="BIZ UDPゴシック" w:hAnsi="BIZ UDPゴシック" w:cs="Courier New"/>
          <w:b/>
          <w:sz w:val="32"/>
          <w:szCs w:val="40"/>
        </w:rPr>
      </w:pPr>
    </w:p>
    <w:p w14:paraId="2E5496B8" w14:textId="08B31B26" w:rsidR="00B01AAF" w:rsidRPr="00C547A7" w:rsidRDefault="00B01AAF" w:rsidP="00B01AAF">
      <w:pPr>
        <w:snapToGrid w:val="0"/>
        <w:ind w:left="600" w:hangingChars="150" w:hanging="600"/>
        <w:contextualSpacing/>
        <w:rPr>
          <w:rFonts w:ascii="BIZ UDPゴシック" w:eastAsia="BIZ UDPゴシック" w:hAnsi="BIZ UDPゴシック" w:cs="Courier New"/>
          <w:b/>
          <w:sz w:val="40"/>
          <w:szCs w:val="40"/>
        </w:rPr>
      </w:pPr>
      <w:r w:rsidRPr="00C547A7">
        <w:rPr>
          <w:rFonts w:ascii="BIZ UDPゴシック" w:eastAsia="BIZ UDPゴシック" w:hAnsi="BIZ UDPゴシック" w:cs="Courier New" w:hint="eastAsia"/>
          <w:b/>
          <w:sz w:val="40"/>
          <w:szCs w:val="40"/>
        </w:rPr>
        <w:t>◆</w:t>
      </w:r>
      <w:r>
        <w:rPr>
          <w:rFonts w:ascii="BIZ UDPゴシック" w:eastAsia="BIZ UDPゴシック" w:hAnsi="BIZ UDPゴシック" w:cs="Courier New" w:hint="eastAsia"/>
          <w:b/>
          <w:sz w:val="40"/>
          <w:szCs w:val="40"/>
        </w:rPr>
        <w:t xml:space="preserve">　</w:t>
      </w:r>
      <w:r w:rsidRPr="00B01AAF">
        <w:rPr>
          <w:rFonts w:ascii="BIZ UDPゴシック" w:eastAsia="BIZ UDPゴシック" w:hAnsi="BIZ UDPゴシック" w:cs="Courier New" w:hint="eastAsia"/>
          <w:b/>
          <w:sz w:val="40"/>
          <w:szCs w:val="40"/>
        </w:rPr>
        <w:t>令和４年度予算案が閣議決定される（厚生労働省、内閣府）</w:t>
      </w:r>
    </w:p>
    <w:p w14:paraId="7E26D8A9" w14:textId="77777777" w:rsidR="00B01AAF" w:rsidRPr="00C547A7" w:rsidRDefault="00B01AAF" w:rsidP="00B01AAF">
      <w:pPr>
        <w:snapToGrid w:val="0"/>
        <w:ind w:left="240" w:hangingChars="100" w:hanging="240"/>
        <w:contextualSpacing/>
        <w:rPr>
          <w:rFonts w:ascii="ＭＳ 明朝" w:hAnsi="ＭＳ 明朝" w:cs="ＭＳ 明朝"/>
          <w:bCs/>
          <w:sz w:val="24"/>
        </w:rPr>
      </w:pPr>
    </w:p>
    <w:p w14:paraId="01BDD4B6" w14:textId="04F36C0F" w:rsidR="00B01AAF" w:rsidRPr="005A7921" w:rsidRDefault="008877D4" w:rsidP="00B01AAF">
      <w:pPr>
        <w:snapToGrid w:val="0"/>
        <w:spacing w:beforeLines="25" w:before="90" w:afterLines="25" w:after="90" w:line="300" w:lineRule="auto"/>
        <w:ind w:firstLineChars="100" w:firstLine="240"/>
        <w:rPr>
          <w:rFonts w:cs="ＭＳ 明朝"/>
          <w:bCs/>
          <w:sz w:val="24"/>
        </w:rPr>
      </w:pPr>
      <w:r>
        <w:rPr>
          <w:rFonts w:cs="ＭＳ 明朝" w:hint="eastAsia"/>
          <w:bCs/>
          <w:sz w:val="24"/>
        </w:rPr>
        <w:t>令和</w:t>
      </w:r>
      <w:r>
        <w:rPr>
          <w:rFonts w:cs="ＭＳ 明朝" w:hint="eastAsia"/>
          <w:bCs/>
          <w:sz w:val="24"/>
        </w:rPr>
        <w:t>3</w:t>
      </w:r>
      <w:r>
        <w:rPr>
          <w:rFonts w:cs="ＭＳ 明朝" w:hint="eastAsia"/>
          <w:bCs/>
          <w:sz w:val="24"/>
        </w:rPr>
        <w:t>年</w:t>
      </w:r>
      <w:r>
        <w:rPr>
          <w:rFonts w:cs="ＭＳ 明朝" w:hint="eastAsia"/>
          <w:bCs/>
          <w:sz w:val="24"/>
        </w:rPr>
        <w:t>12</w:t>
      </w:r>
      <w:r>
        <w:rPr>
          <w:rFonts w:cs="ＭＳ 明朝" w:hint="eastAsia"/>
          <w:bCs/>
          <w:sz w:val="24"/>
        </w:rPr>
        <w:t>月</w:t>
      </w:r>
      <w:r>
        <w:rPr>
          <w:rFonts w:cs="ＭＳ 明朝" w:hint="eastAsia"/>
          <w:bCs/>
          <w:sz w:val="24"/>
        </w:rPr>
        <w:t>24</w:t>
      </w:r>
      <w:r>
        <w:rPr>
          <w:rFonts w:cs="ＭＳ 明朝" w:hint="eastAsia"/>
          <w:bCs/>
          <w:sz w:val="24"/>
        </w:rPr>
        <w:t>日、</w:t>
      </w:r>
      <w:r w:rsidR="00B01AAF">
        <w:rPr>
          <w:rFonts w:cs="ＭＳ 明朝" w:hint="eastAsia"/>
          <w:bCs/>
          <w:sz w:val="24"/>
        </w:rPr>
        <w:t>令和</w:t>
      </w:r>
      <w:r w:rsidR="00B01AAF">
        <w:rPr>
          <w:rFonts w:cs="ＭＳ 明朝" w:hint="eastAsia"/>
          <w:bCs/>
          <w:sz w:val="24"/>
        </w:rPr>
        <w:t>4</w:t>
      </w:r>
      <w:r w:rsidR="00B01AAF">
        <w:rPr>
          <w:rFonts w:cs="ＭＳ 明朝" w:hint="eastAsia"/>
          <w:bCs/>
          <w:sz w:val="24"/>
        </w:rPr>
        <w:t>年度</w:t>
      </w:r>
      <w:r>
        <w:rPr>
          <w:rFonts w:cs="ＭＳ 明朝" w:hint="eastAsia"/>
          <w:bCs/>
          <w:sz w:val="24"/>
        </w:rPr>
        <w:t>予算案</w:t>
      </w:r>
      <w:r w:rsidR="00B01AAF">
        <w:rPr>
          <w:rFonts w:cs="ＭＳ 明朝" w:hint="eastAsia"/>
          <w:bCs/>
          <w:sz w:val="24"/>
        </w:rPr>
        <w:t>が</w:t>
      </w:r>
      <w:r>
        <w:rPr>
          <w:rFonts w:cs="ＭＳ 明朝" w:hint="eastAsia"/>
          <w:bCs/>
          <w:sz w:val="24"/>
        </w:rPr>
        <w:t>閣議決定</w:t>
      </w:r>
      <w:r w:rsidR="00B01AAF">
        <w:rPr>
          <w:rFonts w:cs="ＭＳ 明朝" w:hint="eastAsia"/>
          <w:bCs/>
          <w:sz w:val="24"/>
        </w:rPr>
        <w:t>されました。</w:t>
      </w:r>
    </w:p>
    <w:p w14:paraId="557BDE7D" w14:textId="77777777" w:rsidR="008877D4" w:rsidRDefault="008877D4" w:rsidP="00B01AAF">
      <w:pPr>
        <w:snapToGrid w:val="0"/>
        <w:spacing w:beforeLines="25" w:before="90" w:afterLines="25" w:after="90" w:line="300" w:lineRule="auto"/>
        <w:ind w:firstLineChars="100" w:firstLine="240"/>
        <w:rPr>
          <w:rFonts w:cs="ＭＳ 明朝"/>
          <w:bCs/>
          <w:sz w:val="24"/>
        </w:rPr>
      </w:pPr>
      <w:r>
        <w:rPr>
          <w:rFonts w:cs="ＭＳ 明朝" w:hint="eastAsia"/>
          <w:bCs/>
          <w:sz w:val="24"/>
        </w:rPr>
        <w:t>保育関係予算案として、</w:t>
      </w:r>
      <w:r w:rsidR="00B01AAF">
        <w:rPr>
          <w:rFonts w:cs="ＭＳ 明朝" w:hint="eastAsia"/>
          <w:bCs/>
          <w:sz w:val="24"/>
        </w:rPr>
        <w:t>厚生労働省予算</w:t>
      </w:r>
      <w:r>
        <w:rPr>
          <w:rFonts w:cs="ＭＳ 明朝" w:hint="eastAsia"/>
          <w:bCs/>
          <w:sz w:val="24"/>
        </w:rPr>
        <w:t>では、令和</w:t>
      </w:r>
      <w:r>
        <w:rPr>
          <w:rFonts w:cs="ＭＳ 明朝" w:hint="eastAsia"/>
          <w:bCs/>
          <w:sz w:val="24"/>
        </w:rPr>
        <w:t>4</w:t>
      </w:r>
      <w:r>
        <w:rPr>
          <w:rFonts w:cs="ＭＳ 明朝" w:hint="eastAsia"/>
          <w:bCs/>
          <w:sz w:val="24"/>
        </w:rPr>
        <w:t>年度予算案</w:t>
      </w:r>
      <w:r>
        <w:rPr>
          <w:rFonts w:cs="ＭＳ 明朝" w:hint="eastAsia"/>
          <w:bCs/>
          <w:sz w:val="24"/>
        </w:rPr>
        <w:t>951</w:t>
      </w:r>
      <w:r>
        <w:rPr>
          <w:rFonts w:cs="ＭＳ 明朝" w:hint="eastAsia"/>
          <w:bCs/>
          <w:sz w:val="24"/>
        </w:rPr>
        <w:t>億円</w:t>
      </w:r>
      <w:r>
        <w:rPr>
          <w:rFonts w:cs="ＭＳ 明朝" w:hint="eastAsia"/>
          <w:bCs/>
          <w:sz w:val="24"/>
        </w:rPr>
        <w:t>+</w:t>
      </w:r>
      <w:r>
        <w:rPr>
          <w:rFonts w:cs="ＭＳ 明朝" w:hint="eastAsia"/>
          <w:bCs/>
          <w:sz w:val="24"/>
        </w:rPr>
        <w:t>令和</w:t>
      </w:r>
      <w:r>
        <w:rPr>
          <w:rFonts w:cs="ＭＳ 明朝" w:hint="eastAsia"/>
          <w:bCs/>
          <w:sz w:val="24"/>
        </w:rPr>
        <w:t>3</w:t>
      </w:r>
      <w:r>
        <w:rPr>
          <w:rFonts w:cs="ＭＳ 明朝" w:hint="eastAsia"/>
          <w:bCs/>
          <w:sz w:val="24"/>
        </w:rPr>
        <w:t>年度補正予算</w:t>
      </w:r>
      <w:r>
        <w:rPr>
          <w:rFonts w:cs="ＭＳ 明朝" w:hint="eastAsia"/>
          <w:bCs/>
          <w:sz w:val="24"/>
        </w:rPr>
        <w:t>671</w:t>
      </w:r>
      <w:r>
        <w:rPr>
          <w:rFonts w:cs="ＭＳ 明朝" w:hint="eastAsia"/>
          <w:bCs/>
          <w:sz w:val="24"/>
        </w:rPr>
        <w:t>億円が、内閣府予算では、令和</w:t>
      </w:r>
      <w:r>
        <w:rPr>
          <w:rFonts w:cs="ＭＳ 明朝" w:hint="eastAsia"/>
          <w:bCs/>
          <w:sz w:val="24"/>
        </w:rPr>
        <w:t>4</w:t>
      </w:r>
      <w:r>
        <w:rPr>
          <w:rFonts w:cs="ＭＳ 明朝" w:hint="eastAsia"/>
          <w:bCs/>
          <w:sz w:val="24"/>
        </w:rPr>
        <w:t>年度予算案</w:t>
      </w:r>
      <w:r>
        <w:rPr>
          <w:rFonts w:cs="ＭＳ 明朝" w:hint="eastAsia"/>
          <w:bCs/>
          <w:sz w:val="24"/>
        </w:rPr>
        <w:t>1</w:t>
      </w:r>
      <w:r>
        <w:rPr>
          <w:rFonts w:cs="ＭＳ 明朝" w:hint="eastAsia"/>
          <w:bCs/>
          <w:sz w:val="24"/>
        </w:rPr>
        <w:t>兆</w:t>
      </w:r>
      <w:r>
        <w:rPr>
          <w:rFonts w:cs="ＭＳ 明朝" w:hint="eastAsia"/>
          <w:bCs/>
          <w:sz w:val="24"/>
        </w:rPr>
        <w:t>9,965</w:t>
      </w:r>
      <w:r>
        <w:rPr>
          <w:rFonts w:cs="ＭＳ 明朝" w:hint="eastAsia"/>
          <w:bCs/>
          <w:sz w:val="24"/>
        </w:rPr>
        <w:t>億円</w:t>
      </w:r>
      <w:r>
        <w:rPr>
          <w:rFonts w:cs="ＭＳ 明朝" w:hint="eastAsia"/>
          <w:bCs/>
          <w:sz w:val="24"/>
        </w:rPr>
        <w:t>+</w:t>
      </w:r>
      <w:r>
        <w:rPr>
          <w:rFonts w:cs="ＭＳ 明朝" w:hint="eastAsia"/>
          <w:bCs/>
          <w:sz w:val="24"/>
        </w:rPr>
        <w:t>令和</w:t>
      </w:r>
      <w:r>
        <w:rPr>
          <w:rFonts w:cs="ＭＳ 明朝" w:hint="eastAsia"/>
          <w:bCs/>
          <w:sz w:val="24"/>
        </w:rPr>
        <w:t>3</w:t>
      </w:r>
      <w:r>
        <w:rPr>
          <w:rFonts w:cs="ＭＳ 明朝" w:hint="eastAsia"/>
          <w:bCs/>
          <w:sz w:val="24"/>
        </w:rPr>
        <w:t>年度補正予算</w:t>
      </w:r>
      <w:r>
        <w:rPr>
          <w:rFonts w:cs="ＭＳ 明朝" w:hint="eastAsia"/>
          <w:bCs/>
          <w:sz w:val="24"/>
        </w:rPr>
        <w:t>781</w:t>
      </w:r>
      <w:r>
        <w:rPr>
          <w:rFonts w:cs="ＭＳ 明朝" w:hint="eastAsia"/>
          <w:bCs/>
          <w:sz w:val="24"/>
        </w:rPr>
        <w:t>億円が計上</w:t>
      </w:r>
      <w:r w:rsidR="00B01AAF">
        <w:rPr>
          <w:rFonts w:cs="ＭＳ 明朝" w:hint="eastAsia"/>
          <w:bCs/>
          <w:sz w:val="24"/>
        </w:rPr>
        <w:t>されています。</w:t>
      </w:r>
    </w:p>
    <w:p w14:paraId="40383714" w14:textId="424EB81F" w:rsidR="00B91AF3" w:rsidRDefault="00B91AF3" w:rsidP="00B91AF3">
      <w:pPr>
        <w:snapToGrid w:val="0"/>
        <w:spacing w:beforeLines="25" w:before="90" w:line="300" w:lineRule="auto"/>
        <w:ind w:firstLineChars="100" w:firstLine="240"/>
        <w:rPr>
          <w:rFonts w:cs="ＭＳ 明朝"/>
          <w:bCs/>
          <w:sz w:val="24"/>
        </w:rPr>
      </w:pPr>
      <w:r>
        <w:rPr>
          <w:rFonts w:cs="ＭＳ 明朝" w:hint="eastAsia"/>
          <w:bCs/>
          <w:sz w:val="24"/>
        </w:rPr>
        <w:t>収入の</w:t>
      </w:r>
      <w:r>
        <w:rPr>
          <w:rFonts w:cs="ＭＳ 明朝" w:hint="eastAsia"/>
          <w:bCs/>
          <w:sz w:val="24"/>
        </w:rPr>
        <w:t>3</w:t>
      </w:r>
      <w:r>
        <w:rPr>
          <w:rFonts w:cs="ＭＳ 明朝"/>
          <w:bCs/>
          <w:sz w:val="24"/>
        </w:rPr>
        <w:t>%</w:t>
      </w:r>
      <w:r>
        <w:rPr>
          <w:rFonts w:cs="ＭＳ 明朝" w:hint="eastAsia"/>
          <w:bCs/>
          <w:sz w:val="24"/>
        </w:rPr>
        <w:t>程度（月額</w:t>
      </w:r>
      <w:r>
        <w:rPr>
          <w:rFonts w:cs="ＭＳ 明朝" w:hint="eastAsia"/>
          <w:bCs/>
          <w:sz w:val="24"/>
        </w:rPr>
        <w:t>9,000</w:t>
      </w:r>
      <w:r>
        <w:rPr>
          <w:rFonts w:cs="ＭＳ 明朝" w:hint="eastAsia"/>
          <w:bCs/>
          <w:sz w:val="24"/>
        </w:rPr>
        <w:t>円）の引上げについては、「子ども・子育て支援新制度の推進」のうち、「教育・保育、地域の子ども・子育て支援の充実」</w:t>
      </w:r>
      <w:r>
        <w:rPr>
          <w:rFonts w:cs="ＭＳ 明朝" w:hint="eastAsia"/>
          <w:bCs/>
          <w:sz w:val="24"/>
        </w:rPr>
        <w:t>1</w:t>
      </w:r>
      <w:r>
        <w:rPr>
          <w:rFonts w:cs="ＭＳ 明朝" w:hint="eastAsia"/>
          <w:bCs/>
          <w:sz w:val="24"/>
        </w:rPr>
        <w:t>兆</w:t>
      </w:r>
      <w:r>
        <w:rPr>
          <w:rFonts w:cs="ＭＳ 明朝" w:hint="eastAsia"/>
          <w:bCs/>
          <w:sz w:val="24"/>
        </w:rPr>
        <w:t>8,172</w:t>
      </w:r>
      <w:r>
        <w:rPr>
          <w:rFonts w:cs="ＭＳ 明朝" w:hint="eastAsia"/>
          <w:bCs/>
          <w:sz w:val="24"/>
        </w:rPr>
        <w:t>億円</w:t>
      </w:r>
      <w:r>
        <w:rPr>
          <w:rFonts w:cs="ＭＳ 明朝" w:hint="eastAsia"/>
          <w:bCs/>
          <w:sz w:val="24"/>
        </w:rPr>
        <w:t>+781</w:t>
      </w:r>
      <w:r>
        <w:rPr>
          <w:rFonts w:cs="ＭＳ 明朝" w:hint="eastAsia"/>
          <w:bCs/>
          <w:sz w:val="24"/>
        </w:rPr>
        <w:t>億円（令和</w:t>
      </w:r>
      <w:r>
        <w:rPr>
          <w:rFonts w:cs="ＭＳ 明朝" w:hint="eastAsia"/>
          <w:bCs/>
          <w:sz w:val="24"/>
        </w:rPr>
        <w:t>3</w:t>
      </w:r>
      <w:r>
        <w:rPr>
          <w:rFonts w:cs="ＭＳ 明朝" w:hint="eastAsia"/>
          <w:bCs/>
          <w:sz w:val="24"/>
        </w:rPr>
        <w:t>年度補正予算）の内数として計上されています。</w:t>
      </w:r>
      <w:r w:rsidR="004F77AB" w:rsidRPr="00D77362">
        <w:rPr>
          <w:rFonts w:ascii="BIZ UDPゴシック" w:eastAsia="BIZ UDPゴシック" w:hAnsi="BIZ UDPゴシック" w:cs="ＭＳ 明朝" w:hint="eastAsia"/>
          <w:bCs/>
          <w:u w:val="single"/>
        </w:rPr>
        <w:t>（スライド1</w:t>
      </w:r>
      <w:r w:rsidR="004F77AB">
        <w:rPr>
          <w:rFonts w:ascii="BIZ UDPゴシック" w:eastAsia="BIZ UDPゴシック" w:hAnsi="BIZ UDPゴシック" w:cs="ＭＳ 明朝" w:hint="eastAsia"/>
          <w:bCs/>
          <w:u w:val="single"/>
        </w:rPr>
        <w:t>7）</w:t>
      </w:r>
    </w:p>
    <w:p w14:paraId="22B85513" w14:textId="193ED675" w:rsidR="00B91AF3" w:rsidRDefault="00B91AF3" w:rsidP="00B91AF3">
      <w:pPr>
        <w:snapToGrid w:val="0"/>
        <w:spacing w:beforeLines="25" w:before="90" w:line="300" w:lineRule="auto"/>
        <w:ind w:firstLineChars="100" w:firstLine="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w:t>
      </w:r>
      <w:r>
        <w:rPr>
          <w:rFonts w:cs="ＭＳ 明朝" w:hint="eastAsia"/>
          <w:bCs/>
          <w:sz w:val="24"/>
        </w:rPr>
        <w:t>10</w:t>
      </w:r>
      <w:r>
        <w:rPr>
          <w:rFonts w:cs="ＭＳ 明朝" w:hint="eastAsia"/>
          <w:bCs/>
          <w:sz w:val="24"/>
        </w:rPr>
        <w:t>月以降の公定価格の見直しによる同様の措置についても、この計上額のな</w:t>
      </w:r>
      <w:r>
        <w:rPr>
          <w:rFonts w:cs="ＭＳ 明朝" w:hint="eastAsia"/>
          <w:bCs/>
          <w:sz w:val="24"/>
        </w:rPr>
        <w:lastRenderedPageBreak/>
        <w:t>かに含まれると思われますが、その詳細についても記載はなく、今後検討されるものと思われます。</w:t>
      </w:r>
    </w:p>
    <w:p w14:paraId="1864F3EE" w14:textId="7DF1FF38" w:rsidR="00B01AAF" w:rsidRDefault="00F01349" w:rsidP="00B01AAF">
      <w:pPr>
        <w:snapToGrid w:val="0"/>
        <w:spacing w:beforeLines="25" w:before="90" w:afterLines="25" w:after="90" w:line="300" w:lineRule="auto"/>
        <w:ind w:firstLineChars="100" w:firstLine="240"/>
        <w:rPr>
          <w:rFonts w:cs="ＭＳ 明朝"/>
          <w:bCs/>
          <w:sz w:val="24"/>
        </w:rPr>
      </w:pPr>
      <w:r>
        <w:rPr>
          <w:rFonts w:cs="ＭＳ 明朝" w:hint="eastAsia"/>
          <w:bCs/>
          <w:sz w:val="24"/>
        </w:rPr>
        <w:t>そのほかの</w:t>
      </w:r>
      <w:r w:rsidR="00B01AAF">
        <w:rPr>
          <w:rFonts w:cs="ＭＳ 明朝" w:hint="eastAsia"/>
          <w:bCs/>
          <w:sz w:val="24"/>
        </w:rPr>
        <w:t>詳細は、</w:t>
      </w:r>
      <w:r w:rsidR="008873A3">
        <w:rPr>
          <w:rFonts w:cs="ＭＳ 明朝" w:hint="eastAsia"/>
          <w:bCs/>
          <w:sz w:val="24"/>
        </w:rPr>
        <w:t>下記厚生労働省のホームページに掲載の</w:t>
      </w:r>
      <w:r w:rsidR="00B01AAF">
        <w:rPr>
          <w:rFonts w:cs="ＭＳ 明朝" w:hint="eastAsia"/>
          <w:bCs/>
          <w:sz w:val="24"/>
        </w:rPr>
        <w:t>「令和</w:t>
      </w:r>
      <w:r w:rsidR="00B01AAF">
        <w:rPr>
          <w:rFonts w:cs="ＭＳ 明朝" w:hint="eastAsia"/>
          <w:bCs/>
          <w:sz w:val="24"/>
        </w:rPr>
        <w:t>4</w:t>
      </w:r>
      <w:r w:rsidR="00B01AAF">
        <w:rPr>
          <w:rFonts w:cs="ＭＳ 明朝" w:hint="eastAsia"/>
          <w:bCs/>
          <w:sz w:val="24"/>
        </w:rPr>
        <w:t>年度</w:t>
      </w:r>
      <w:r w:rsidR="00B01AAF">
        <w:rPr>
          <w:rFonts w:cs="ＭＳ 明朝" w:hint="eastAsia"/>
          <w:bCs/>
          <w:sz w:val="24"/>
        </w:rPr>
        <w:t xml:space="preserve"> </w:t>
      </w:r>
      <w:r w:rsidR="00B01AAF">
        <w:rPr>
          <w:rFonts w:cs="ＭＳ 明朝" w:hint="eastAsia"/>
          <w:bCs/>
          <w:sz w:val="24"/>
        </w:rPr>
        <w:t>保育関係予算</w:t>
      </w:r>
      <w:r>
        <w:rPr>
          <w:rFonts w:cs="ＭＳ 明朝" w:hint="eastAsia"/>
          <w:bCs/>
          <w:sz w:val="24"/>
        </w:rPr>
        <w:t>案</w:t>
      </w:r>
      <w:r w:rsidR="00B01AAF">
        <w:rPr>
          <w:rFonts w:cs="ＭＳ 明朝" w:hint="eastAsia"/>
          <w:bCs/>
          <w:sz w:val="24"/>
        </w:rPr>
        <w:t>の概要」および下記をご確認ください。</w:t>
      </w:r>
    </w:p>
    <w:p w14:paraId="06A85926" w14:textId="7AC0850F" w:rsidR="008873A3" w:rsidRPr="008873A3" w:rsidRDefault="008873A3" w:rsidP="00B01AAF">
      <w:pPr>
        <w:snapToGrid w:val="0"/>
        <w:spacing w:beforeLines="25" w:before="90" w:afterLines="25" w:after="90" w:line="300" w:lineRule="auto"/>
        <w:ind w:firstLineChars="100" w:firstLine="210"/>
        <w:rPr>
          <w:rFonts w:cs="ＭＳ 明朝"/>
          <w:bCs/>
          <w:sz w:val="24"/>
        </w:rPr>
      </w:pPr>
      <w:r w:rsidRPr="00F07E55">
        <w:rPr>
          <w:rStyle w:val="a3"/>
        </w:rPr>
        <w:t>https://www.mhlw.go.jp/stf/seisakunitsuite/bunya/0000123466.html</w:t>
      </w:r>
    </w:p>
    <w:p w14:paraId="73EEA469" w14:textId="77777777" w:rsidR="00B01AAF" w:rsidRPr="00D77362" w:rsidRDefault="00B01AAF" w:rsidP="008873A3">
      <w:pPr>
        <w:snapToGrid w:val="0"/>
        <w:spacing w:beforeLines="100" w:before="36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・保育所等整備交付金</w:t>
      </w:r>
      <w:r w:rsidRPr="00D77362">
        <w:rPr>
          <w:rFonts w:ascii="BIZ UDPゴシック" w:eastAsia="BIZ UDPゴシック" w:hAnsi="BIZ UDPゴシック" w:cs="ＭＳ 明朝" w:hint="eastAsia"/>
          <w:bCs/>
          <w:u w:val="single"/>
        </w:rPr>
        <w:t>（スライド2および20）</w:t>
      </w:r>
    </w:p>
    <w:p w14:paraId="25263DC4" w14:textId="77777777" w:rsidR="00B01AAF" w:rsidRDefault="00B01AAF" w:rsidP="00B01AAF">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→「新子育て安心プラン」に基づき、意欲のある自治体の取組を積極的に支援するため、補助率の嵩上げ（</w:t>
      </w:r>
      <w:r>
        <w:rPr>
          <w:rFonts w:cs="ＭＳ 明朝" w:hint="eastAsia"/>
          <w:bCs/>
          <w:sz w:val="24"/>
        </w:rPr>
        <w:t>1/2</w:t>
      </w:r>
      <w:r>
        <w:rPr>
          <w:rFonts w:cs="ＭＳ 明朝" w:hint="eastAsia"/>
          <w:bCs/>
          <w:sz w:val="24"/>
        </w:rPr>
        <w:t>→</w:t>
      </w:r>
      <w:r>
        <w:rPr>
          <w:rFonts w:cs="ＭＳ 明朝" w:hint="eastAsia"/>
          <w:bCs/>
          <w:sz w:val="24"/>
        </w:rPr>
        <w:t>2/3</w:t>
      </w:r>
      <w:r>
        <w:rPr>
          <w:rFonts w:cs="ＭＳ 明朝" w:hint="eastAsia"/>
          <w:bCs/>
          <w:sz w:val="24"/>
        </w:rPr>
        <w:t>）が継続されます。</w:t>
      </w:r>
    </w:p>
    <w:p w14:paraId="471C5827" w14:textId="4C63EB14" w:rsidR="00B01AAF" w:rsidRDefault="00B01AAF" w:rsidP="00B01AAF">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→新型コロナウイルス感染症</w:t>
      </w:r>
      <w:r w:rsidR="00F01349">
        <w:rPr>
          <w:rFonts w:cs="ＭＳ 明朝" w:hint="eastAsia"/>
          <w:bCs/>
          <w:sz w:val="24"/>
        </w:rPr>
        <w:t>等の感染症対策のため、大規模修繕の対象事業に感染症対策のための</w:t>
      </w:r>
      <w:r>
        <w:rPr>
          <w:rFonts w:cs="ＭＳ 明朝" w:hint="eastAsia"/>
          <w:bCs/>
          <w:sz w:val="24"/>
        </w:rPr>
        <w:t>改修（トイレ・調理場等の乾式化、非接触型の蛇口の設置等）</w:t>
      </w:r>
      <w:r w:rsidR="00F01349">
        <w:rPr>
          <w:rFonts w:cs="ＭＳ 明朝" w:hint="eastAsia"/>
          <w:bCs/>
          <w:sz w:val="24"/>
        </w:rPr>
        <w:t>が新規で追加</w:t>
      </w:r>
      <w:r>
        <w:rPr>
          <w:rFonts w:cs="ＭＳ 明朝" w:hint="eastAsia"/>
          <w:bCs/>
          <w:sz w:val="24"/>
        </w:rPr>
        <w:t>されます</w:t>
      </w:r>
      <w:r w:rsidR="00F01349">
        <w:rPr>
          <w:rFonts w:cs="ＭＳ 明朝" w:hint="eastAsia"/>
          <w:bCs/>
          <w:sz w:val="24"/>
        </w:rPr>
        <w:t>（事業費</w:t>
      </w:r>
      <w:r w:rsidR="00F01349">
        <w:rPr>
          <w:rFonts w:cs="ＭＳ 明朝" w:hint="eastAsia"/>
          <w:bCs/>
          <w:sz w:val="24"/>
        </w:rPr>
        <w:t>300</w:t>
      </w:r>
      <w:r w:rsidR="00F01349">
        <w:rPr>
          <w:rFonts w:cs="ＭＳ 明朝" w:hint="eastAsia"/>
          <w:bCs/>
          <w:sz w:val="24"/>
        </w:rPr>
        <w:t>万円以上のものを対象）。</w:t>
      </w:r>
    </w:p>
    <w:p w14:paraId="675C2E5C" w14:textId="77777777" w:rsidR="00A15D78" w:rsidRDefault="00A15D78" w:rsidP="00A15D78">
      <w:pPr>
        <w:snapToGrid w:val="0"/>
        <w:ind w:firstLineChars="100" w:firstLine="240"/>
        <w:rPr>
          <w:rFonts w:cs="ＭＳ 明朝"/>
          <w:bCs/>
          <w:sz w:val="24"/>
        </w:rPr>
      </w:pPr>
    </w:p>
    <w:p w14:paraId="566B61A7" w14:textId="433F5ADA" w:rsidR="00A15D78" w:rsidRPr="00D77362" w:rsidRDefault="00A15D78" w:rsidP="00A15D78">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w:t>
      </w:r>
      <w:r>
        <w:rPr>
          <w:rFonts w:ascii="BIZ UDPゴシック" w:eastAsia="BIZ UDPゴシック" w:hAnsi="BIZ UDPゴシック" w:cs="ＭＳ 明朝" w:hint="eastAsia"/>
          <w:bCs/>
          <w:sz w:val="24"/>
          <w:u w:val="single"/>
        </w:rPr>
        <w:t>保育士宿舎借り上げ支援事業</w:t>
      </w:r>
      <w:r w:rsidRPr="00D77362">
        <w:rPr>
          <w:rFonts w:ascii="BIZ UDPゴシック" w:eastAsia="BIZ UDPゴシック" w:hAnsi="BIZ UDPゴシック" w:cs="ＭＳ 明朝" w:hint="eastAsia"/>
          <w:bCs/>
          <w:u w:val="single"/>
        </w:rPr>
        <w:t>（スライド</w:t>
      </w:r>
      <w:r>
        <w:rPr>
          <w:rFonts w:ascii="BIZ UDPゴシック" w:eastAsia="BIZ UDPゴシック" w:hAnsi="BIZ UDPゴシック" w:cs="ＭＳ 明朝" w:hint="eastAsia"/>
          <w:bCs/>
          <w:u w:val="single"/>
        </w:rPr>
        <w:t>5</w:t>
      </w:r>
      <w:r w:rsidRPr="00D77362">
        <w:rPr>
          <w:rFonts w:ascii="BIZ UDPゴシック" w:eastAsia="BIZ UDPゴシック" w:hAnsi="BIZ UDPゴシック" w:cs="ＭＳ 明朝" w:hint="eastAsia"/>
          <w:bCs/>
          <w:u w:val="single"/>
        </w:rPr>
        <w:t>および2</w:t>
      </w:r>
      <w:r>
        <w:rPr>
          <w:rFonts w:ascii="BIZ UDPゴシック" w:eastAsia="BIZ UDPゴシック" w:hAnsi="BIZ UDPゴシック" w:cs="ＭＳ 明朝" w:hint="eastAsia"/>
          <w:bCs/>
          <w:u w:val="single"/>
        </w:rPr>
        <w:t>3</w:t>
      </w:r>
      <w:r w:rsidRPr="00D77362">
        <w:rPr>
          <w:rFonts w:ascii="BIZ UDPゴシック" w:eastAsia="BIZ UDPゴシック" w:hAnsi="BIZ UDPゴシック" w:cs="ＭＳ 明朝" w:hint="eastAsia"/>
          <w:bCs/>
          <w:u w:val="single"/>
        </w:rPr>
        <w:t>）</w:t>
      </w:r>
    </w:p>
    <w:p w14:paraId="708E2286" w14:textId="44A9D9DC" w:rsidR="00A15D78" w:rsidRDefault="00A15D78" w:rsidP="00A15D78">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→保育士用の宿舎を借り上げるために必要な費用の一部支援</w:t>
      </w:r>
      <w:r w:rsidR="000709D7">
        <w:rPr>
          <w:rFonts w:cs="ＭＳ 明朝" w:hint="eastAsia"/>
          <w:bCs/>
          <w:sz w:val="24"/>
        </w:rPr>
        <w:t>について、令和</w:t>
      </w:r>
      <w:r w:rsidR="000709D7">
        <w:rPr>
          <w:rFonts w:cs="ＭＳ 明朝" w:hint="eastAsia"/>
          <w:bCs/>
          <w:sz w:val="24"/>
        </w:rPr>
        <w:t>4</w:t>
      </w:r>
      <w:r w:rsidR="000709D7">
        <w:rPr>
          <w:rFonts w:cs="ＭＳ 明朝" w:hint="eastAsia"/>
          <w:bCs/>
          <w:sz w:val="24"/>
        </w:rPr>
        <w:t>年度予算案においては、事業の対象となる者とならない者との公平性等に鑑み、令和</w:t>
      </w:r>
      <w:r w:rsidR="000709D7">
        <w:rPr>
          <w:rFonts w:cs="ＭＳ 明朝" w:hint="eastAsia"/>
          <w:bCs/>
          <w:sz w:val="24"/>
        </w:rPr>
        <w:t>3</w:t>
      </w:r>
      <w:r w:rsidR="000709D7">
        <w:rPr>
          <w:rFonts w:cs="ＭＳ 明朝" w:hint="eastAsia"/>
          <w:bCs/>
          <w:sz w:val="24"/>
        </w:rPr>
        <w:t>年度に引き続き、対象期間の段階的な見直し（</w:t>
      </w:r>
      <w:r w:rsidR="000709D7">
        <w:rPr>
          <w:rFonts w:cs="ＭＳ 明朝" w:hint="eastAsia"/>
          <w:bCs/>
          <w:sz w:val="24"/>
        </w:rPr>
        <w:t>9</w:t>
      </w:r>
      <w:r w:rsidR="000709D7">
        <w:rPr>
          <w:rFonts w:cs="ＭＳ 明朝" w:hint="eastAsia"/>
          <w:bCs/>
          <w:sz w:val="24"/>
        </w:rPr>
        <w:t>年→</w:t>
      </w:r>
      <w:r w:rsidR="000709D7">
        <w:rPr>
          <w:rFonts w:cs="ＭＳ 明朝" w:hint="eastAsia"/>
          <w:bCs/>
          <w:sz w:val="24"/>
        </w:rPr>
        <w:t>8</w:t>
      </w:r>
      <w:r w:rsidR="000709D7">
        <w:rPr>
          <w:rFonts w:cs="ＭＳ 明朝" w:hint="eastAsia"/>
          <w:bCs/>
          <w:sz w:val="24"/>
        </w:rPr>
        <w:t>年）が行われます</w:t>
      </w:r>
    </w:p>
    <w:p w14:paraId="17CF6D3D" w14:textId="6F555B1F" w:rsidR="00A15D78" w:rsidRDefault="00A15D78" w:rsidP="00A15D78">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w:t>
      </w:r>
      <w:r w:rsidR="000709D7">
        <w:rPr>
          <w:rFonts w:cs="ＭＳ 明朝" w:hint="eastAsia"/>
          <w:bCs/>
          <w:sz w:val="24"/>
        </w:rPr>
        <w:t>対象者は採用された日から起算して</w:t>
      </w:r>
      <w:r w:rsidR="000709D7">
        <w:rPr>
          <w:rFonts w:cs="ＭＳ 明朝" w:hint="eastAsia"/>
          <w:bCs/>
          <w:sz w:val="24"/>
        </w:rPr>
        <w:t>8</w:t>
      </w:r>
      <w:r w:rsidR="000709D7">
        <w:rPr>
          <w:rFonts w:cs="ＭＳ 明朝" w:hint="eastAsia"/>
          <w:bCs/>
          <w:sz w:val="24"/>
        </w:rPr>
        <w:t>年以内の常勤の保育士となります</w:t>
      </w:r>
      <w:r>
        <w:rPr>
          <w:rFonts w:cs="ＭＳ 明朝" w:hint="eastAsia"/>
          <w:bCs/>
          <w:sz w:val="24"/>
        </w:rPr>
        <w:t>。</w:t>
      </w:r>
      <w:r w:rsidR="000709D7">
        <w:rPr>
          <w:rFonts w:cs="ＭＳ 明朝" w:hint="eastAsia"/>
          <w:bCs/>
          <w:sz w:val="24"/>
        </w:rPr>
        <w:t>ただし、直近</w:t>
      </w:r>
      <w:r w:rsidR="000709D7">
        <w:rPr>
          <w:rFonts w:cs="ＭＳ 明朝" w:hint="eastAsia"/>
          <w:bCs/>
          <w:sz w:val="24"/>
        </w:rPr>
        <w:t>2</w:t>
      </w:r>
      <w:r w:rsidR="000709D7">
        <w:rPr>
          <w:rFonts w:cs="ＭＳ 明朝" w:hint="eastAsia"/>
          <w:bCs/>
          <w:sz w:val="24"/>
        </w:rPr>
        <w:t>か年の</w:t>
      </w:r>
      <w:r w:rsidR="000709D7">
        <w:rPr>
          <w:rFonts w:cs="ＭＳ 明朝" w:hint="eastAsia"/>
          <w:bCs/>
          <w:sz w:val="24"/>
        </w:rPr>
        <w:t>1</w:t>
      </w:r>
      <w:r w:rsidR="000709D7">
        <w:rPr>
          <w:rFonts w:cs="ＭＳ 明朝" w:hint="eastAsia"/>
          <w:bCs/>
          <w:sz w:val="24"/>
        </w:rPr>
        <w:t>月の職業安定所別の保育士の有効求人倍率が連続して</w:t>
      </w:r>
      <w:r w:rsidR="000709D7">
        <w:rPr>
          <w:rFonts w:cs="ＭＳ 明朝" w:hint="eastAsia"/>
          <w:bCs/>
          <w:sz w:val="24"/>
        </w:rPr>
        <w:t>2</w:t>
      </w:r>
      <w:r w:rsidR="000709D7">
        <w:rPr>
          <w:rFonts w:cs="ＭＳ 明朝" w:hint="eastAsia"/>
          <w:bCs/>
          <w:sz w:val="24"/>
        </w:rPr>
        <w:t>未満の場合は、採用日から</w:t>
      </w:r>
      <w:r w:rsidR="000709D7">
        <w:rPr>
          <w:rFonts w:cs="ＭＳ 明朝" w:hint="eastAsia"/>
          <w:bCs/>
          <w:sz w:val="24"/>
        </w:rPr>
        <w:t>5</w:t>
      </w:r>
      <w:r w:rsidR="000709D7">
        <w:rPr>
          <w:rFonts w:cs="ＭＳ 明朝" w:hint="eastAsia"/>
          <w:bCs/>
          <w:sz w:val="24"/>
        </w:rPr>
        <w:t>年以内となります。ただし、直近</w:t>
      </w:r>
      <w:r w:rsidR="000709D7">
        <w:rPr>
          <w:rFonts w:cs="ＭＳ 明朝" w:hint="eastAsia"/>
          <w:bCs/>
          <w:sz w:val="24"/>
        </w:rPr>
        <w:t>2</w:t>
      </w:r>
      <w:r w:rsidR="000709D7">
        <w:rPr>
          <w:rFonts w:cs="ＭＳ 明朝" w:hint="eastAsia"/>
          <w:bCs/>
          <w:sz w:val="24"/>
        </w:rPr>
        <w:t>か年の</w:t>
      </w:r>
      <w:r w:rsidR="000709D7">
        <w:rPr>
          <w:rFonts w:cs="ＭＳ 明朝" w:hint="eastAsia"/>
          <w:bCs/>
          <w:sz w:val="24"/>
        </w:rPr>
        <w:t>4</w:t>
      </w:r>
      <w:r w:rsidR="000709D7">
        <w:rPr>
          <w:rFonts w:cs="ＭＳ 明朝" w:hint="eastAsia"/>
          <w:bCs/>
          <w:sz w:val="24"/>
        </w:rPr>
        <w:t>月の待機児童数がいずれも</w:t>
      </w:r>
      <w:r w:rsidR="000709D7">
        <w:rPr>
          <w:rFonts w:cs="ＭＳ 明朝" w:hint="eastAsia"/>
          <w:bCs/>
          <w:sz w:val="24"/>
        </w:rPr>
        <w:t>50</w:t>
      </w:r>
      <w:r w:rsidR="000709D7">
        <w:rPr>
          <w:rFonts w:cs="ＭＳ 明朝" w:hint="eastAsia"/>
          <w:bCs/>
          <w:sz w:val="24"/>
        </w:rPr>
        <w:t>人以上の場合は、前年度の年数が適用されます。</w:t>
      </w:r>
    </w:p>
    <w:p w14:paraId="256EA2BE" w14:textId="77777777" w:rsidR="00B01AAF" w:rsidRPr="00A15D78" w:rsidRDefault="00B01AAF" w:rsidP="00B01AAF">
      <w:pPr>
        <w:snapToGrid w:val="0"/>
        <w:ind w:firstLineChars="100" w:firstLine="240"/>
        <w:rPr>
          <w:rFonts w:cs="ＭＳ 明朝"/>
          <w:bCs/>
          <w:sz w:val="24"/>
        </w:rPr>
      </w:pPr>
    </w:p>
    <w:p w14:paraId="6A457714" w14:textId="0BC97F87" w:rsidR="00B01AAF" w:rsidRPr="00D77362" w:rsidRDefault="00B01AAF" w:rsidP="00B01AAF">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・保育体制強化事業</w:t>
      </w:r>
      <w:r w:rsidRPr="00D77362">
        <w:rPr>
          <w:rFonts w:ascii="BIZ UDPゴシック" w:eastAsia="BIZ UDPゴシック" w:hAnsi="BIZ UDPゴシック" w:cs="ＭＳ 明朝" w:hint="eastAsia"/>
          <w:bCs/>
          <w:u w:val="single"/>
        </w:rPr>
        <w:t>（スライド6および2</w:t>
      </w:r>
      <w:r w:rsidR="004D7216">
        <w:rPr>
          <w:rFonts w:ascii="BIZ UDPゴシック" w:eastAsia="BIZ UDPゴシック" w:hAnsi="BIZ UDPゴシック" w:cs="ＭＳ 明朝" w:hint="eastAsia"/>
          <w:bCs/>
          <w:u w:val="single"/>
        </w:rPr>
        <w:t>4</w:t>
      </w:r>
      <w:r w:rsidRPr="00D77362">
        <w:rPr>
          <w:rFonts w:ascii="BIZ UDPゴシック" w:eastAsia="BIZ UDPゴシック" w:hAnsi="BIZ UDPゴシック" w:cs="ＭＳ 明朝" w:hint="eastAsia"/>
          <w:bCs/>
          <w:u w:val="single"/>
        </w:rPr>
        <w:t>）</w:t>
      </w:r>
    </w:p>
    <w:p w14:paraId="05F63334" w14:textId="77777777" w:rsidR="00B01AAF" w:rsidRDefault="00B01AAF" w:rsidP="00B01AAF">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→清掃業務や遊具の消毒、給食の配膳、寝具の用意、片付け、外国人の子どもの保護者とのやりとりに係る通訳といった保育に係る周辺業務を行う者（保育支援者）の配置に関する補助要件が見直されます。</w:t>
      </w:r>
    </w:p>
    <w:p w14:paraId="51170BCF" w14:textId="60AC1413" w:rsidR="00B01AAF" w:rsidRDefault="00B01AAF" w:rsidP="00B01AAF">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→見直し後は、</w:t>
      </w:r>
      <w:r w:rsidR="00EC16A9">
        <w:rPr>
          <w:rFonts w:cs="ＭＳ 明朝" w:hint="eastAsia"/>
          <w:bCs/>
          <w:sz w:val="24"/>
        </w:rPr>
        <w:t>保育支援者を配置した月の保育士等の職員数や割合の前年比要件がなくなり、</w:t>
      </w:r>
      <w:r>
        <w:rPr>
          <w:rFonts w:cs="ＭＳ 明朝" w:hint="eastAsia"/>
          <w:bCs/>
          <w:sz w:val="24"/>
        </w:rPr>
        <w:t>「保育士の業務負担が軽減される内容や、職員の雇用管理や勤務環境の改善に関する取組等を記載した実施計画書の提出」が補助要件となります。</w:t>
      </w:r>
    </w:p>
    <w:p w14:paraId="7C2CEDB2" w14:textId="77777777" w:rsidR="00B01AAF" w:rsidRDefault="00B01AAF" w:rsidP="00B01AAF">
      <w:pPr>
        <w:snapToGrid w:val="0"/>
        <w:ind w:firstLineChars="100" w:firstLine="240"/>
        <w:rPr>
          <w:rFonts w:cs="ＭＳ 明朝"/>
          <w:bCs/>
          <w:sz w:val="24"/>
        </w:rPr>
      </w:pPr>
    </w:p>
    <w:p w14:paraId="62A7BC46" w14:textId="7C4E09C3" w:rsidR="00B01AAF" w:rsidRPr="00D77362" w:rsidRDefault="00B01AAF" w:rsidP="00B01AAF">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・保育所等におけるICT化推進等事業</w:t>
      </w:r>
      <w:r w:rsidRPr="00D77362">
        <w:rPr>
          <w:rFonts w:ascii="BIZ UDPゴシック" w:eastAsia="BIZ UDPゴシック" w:hAnsi="BIZ UDPゴシック" w:cs="ＭＳ 明朝" w:hint="eastAsia"/>
          <w:bCs/>
          <w:u w:val="single"/>
        </w:rPr>
        <w:t>（スライド7および26）</w:t>
      </w:r>
      <w:r w:rsidR="004D7216">
        <w:rPr>
          <w:rFonts w:ascii="BIZ UDPゴシック" w:eastAsia="BIZ UDPゴシック" w:hAnsi="BIZ UDPゴシック" w:cs="ＭＳ 明朝" w:hint="eastAsia"/>
          <w:bCs/>
          <w:u w:val="single"/>
        </w:rPr>
        <w:t>【令和3年度補正予算】</w:t>
      </w:r>
    </w:p>
    <w:p w14:paraId="57EEB7F3" w14:textId="77777777" w:rsidR="00B01AAF" w:rsidRDefault="00B01AAF" w:rsidP="00B01AAF">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→保育の周辺業務や補助業務に係る</w:t>
      </w:r>
      <w:r>
        <w:rPr>
          <w:rFonts w:cs="ＭＳ 明朝" w:hint="eastAsia"/>
          <w:bCs/>
          <w:sz w:val="24"/>
        </w:rPr>
        <w:t>I</w:t>
      </w:r>
      <w:r>
        <w:rPr>
          <w:rFonts w:cs="ＭＳ 明朝"/>
          <w:bCs/>
          <w:sz w:val="24"/>
        </w:rPr>
        <w:t>CT</w:t>
      </w:r>
      <w:r>
        <w:rPr>
          <w:rFonts w:cs="ＭＳ 明朝" w:hint="eastAsia"/>
          <w:bCs/>
          <w:sz w:val="24"/>
        </w:rPr>
        <w:t>等を活用した業務システムの導入を支援するとともに、都道府県等で実施されている研修について、在宅等で受講できるよう、オンライン研修を行うために必要な教材作成経費等が支援されます。</w:t>
      </w:r>
    </w:p>
    <w:p w14:paraId="7C13BC0A" w14:textId="77777777" w:rsidR="00B01AAF" w:rsidRPr="004D7216" w:rsidRDefault="00B01AAF" w:rsidP="00B01AAF">
      <w:pPr>
        <w:snapToGrid w:val="0"/>
        <w:ind w:firstLineChars="100" w:firstLine="240"/>
        <w:rPr>
          <w:rFonts w:cs="ＭＳ 明朝"/>
          <w:bCs/>
          <w:sz w:val="24"/>
        </w:rPr>
      </w:pPr>
    </w:p>
    <w:p w14:paraId="1C21D8E0" w14:textId="012E54CC" w:rsidR="00B01AAF" w:rsidRPr="00D77362" w:rsidRDefault="00B01AAF" w:rsidP="00B01AAF">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・医療的ケア児保育支援事業</w:t>
      </w:r>
      <w:r w:rsidRPr="00D77362">
        <w:rPr>
          <w:rFonts w:ascii="BIZ UDPゴシック" w:eastAsia="BIZ UDPゴシック" w:hAnsi="BIZ UDPゴシック" w:cs="ＭＳ 明朝" w:hint="eastAsia"/>
          <w:bCs/>
          <w:u w:val="single"/>
        </w:rPr>
        <w:t>（スライド10および2</w:t>
      </w:r>
      <w:r w:rsidR="004D7216">
        <w:rPr>
          <w:rFonts w:ascii="BIZ UDPゴシック" w:eastAsia="BIZ UDPゴシック" w:hAnsi="BIZ UDPゴシック" w:cs="ＭＳ 明朝" w:hint="eastAsia"/>
          <w:bCs/>
          <w:u w:val="single"/>
        </w:rPr>
        <w:t>6</w:t>
      </w:r>
      <w:r w:rsidRPr="00D77362">
        <w:rPr>
          <w:rFonts w:ascii="BIZ UDPゴシック" w:eastAsia="BIZ UDPゴシック" w:hAnsi="BIZ UDPゴシック" w:cs="ＭＳ 明朝" w:hint="eastAsia"/>
          <w:bCs/>
          <w:u w:val="single"/>
        </w:rPr>
        <w:t>）</w:t>
      </w:r>
    </w:p>
    <w:p w14:paraId="11E01774" w14:textId="77777777" w:rsidR="004D7216" w:rsidRDefault="00B01AAF" w:rsidP="00B01AAF">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lastRenderedPageBreak/>
        <w:t>→医療的ケアを必要とする子どもの受入体制の整備を推進するため、保育所等における看護師の配置や、保育士の喀たん吸引等に係る研修の受講等への支援</w:t>
      </w:r>
      <w:r w:rsidR="004D7216">
        <w:rPr>
          <w:rFonts w:cs="ＭＳ 明朝" w:hint="eastAsia"/>
          <w:bCs/>
          <w:sz w:val="24"/>
        </w:rPr>
        <w:t>が実施されます。</w:t>
      </w:r>
    </w:p>
    <w:p w14:paraId="5989CBFC" w14:textId="5185620D" w:rsidR="00B01AAF" w:rsidRDefault="004D7216" w:rsidP="00B01AAF">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年度予算案においては、計画に基づき体制整備を進める市町村に対する補助率の嵩上げが行われる（</w:t>
      </w:r>
      <w:r>
        <w:rPr>
          <w:rFonts w:cs="ＭＳ 明朝" w:hint="eastAsia"/>
          <w:bCs/>
          <w:sz w:val="24"/>
        </w:rPr>
        <w:t>1/2</w:t>
      </w:r>
      <w:r>
        <w:rPr>
          <w:rFonts w:cs="ＭＳ 明朝" w:hint="eastAsia"/>
          <w:bCs/>
          <w:sz w:val="24"/>
        </w:rPr>
        <w:t>→</w:t>
      </w:r>
      <w:r>
        <w:rPr>
          <w:rFonts w:cs="ＭＳ 明朝" w:hint="eastAsia"/>
          <w:bCs/>
          <w:sz w:val="24"/>
        </w:rPr>
        <w:t>2/3</w:t>
      </w:r>
      <w:r>
        <w:rPr>
          <w:rFonts w:cs="ＭＳ 明朝" w:hint="eastAsia"/>
          <w:bCs/>
          <w:sz w:val="24"/>
        </w:rPr>
        <w:t>）とともに、</w:t>
      </w:r>
      <w:r>
        <w:rPr>
          <w:rFonts w:cs="ＭＳ 明朝" w:hint="eastAsia"/>
          <w:bCs/>
          <w:sz w:val="24"/>
        </w:rPr>
        <w:t>2</w:t>
      </w:r>
      <w:r>
        <w:rPr>
          <w:rFonts w:cs="ＭＳ 明朝" w:hint="eastAsia"/>
          <w:bCs/>
          <w:sz w:val="24"/>
        </w:rPr>
        <w:t>名以上の医療的ケア児の受け入れが見込まれる保育所等において、看護師等を複数配置する場合の加算が創設されます</w:t>
      </w:r>
      <w:r w:rsidR="00B01AAF">
        <w:rPr>
          <w:rFonts w:cs="ＭＳ 明朝" w:hint="eastAsia"/>
          <w:bCs/>
          <w:sz w:val="24"/>
        </w:rPr>
        <w:t>。</w:t>
      </w:r>
    </w:p>
    <w:p w14:paraId="16636EBF" w14:textId="77777777" w:rsidR="00B01AAF" w:rsidRDefault="00B01AAF" w:rsidP="00B01AAF">
      <w:pPr>
        <w:snapToGrid w:val="0"/>
        <w:ind w:firstLineChars="100" w:firstLine="240"/>
        <w:rPr>
          <w:rFonts w:cs="ＭＳ 明朝"/>
          <w:bCs/>
          <w:sz w:val="24"/>
        </w:rPr>
      </w:pPr>
    </w:p>
    <w:p w14:paraId="7F9C53F3" w14:textId="5AA760F6" w:rsidR="00B01AAF" w:rsidRPr="00D77362" w:rsidRDefault="00B01AAF" w:rsidP="00B01AAF">
      <w:pPr>
        <w:snapToGrid w:val="0"/>
        <w:spacing w:beforeLines="25" w:before="90" w:afterLines="25" w:after="90" w:line="300" w:lineRule="auto"/>
        <w:ind w:firstLineChars="100" w:firstLine="24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・保育環境改善等事業</w:t>
      </w:r>
      <w:r w:rsidRPr="00D77362">
        <w:rPr>
          <w:rFonts w:ascii="BIZ UDPゴシック" w:eastAsia="BIZ UDPゴシック" w:hAnsi="BIZ UDPゴシック" w:cs="ＭＳ 明朝" w:hint="eastAsia"/>
          <w:bCs/>
          <w:u w:val="single"/>
        </w:rPr>
        <w:t>（スライド13および2</w:t>
      </w:r>
      <w:r w:rsidR="004F77AB">
        <w:rPr>
          <w:rFonts w:ascii="BIZ UDPゴシック" w:eastAsia="BIZ UDPゴシック" w:hAnsi="BIZ UDPゴシック" w:cs="ＭＳ 明朝" w:hint="eastAsia"/>
          <w:bCs/>
          <w:u w:val="single"/>
        </w:rPr>
        <w:t>7</w:t>
      </w:r>
      <w:r w:rsidRPr="00D77362">
        <w:rPr>
          <w:rFonts w:ascii="BIZ UDPゴシック" w:eastAsia="BIZ UDPゴシック" w:hAnsi="BIZ UDPゴシック" w:cs="ＭＳ 明朝" w:hint="eastAsia"/>
          <w:bCs/>
          <w:u w:val="single"/>
        </w:rPr>
        <w:t>）</w:t>
      </w:r>
    </w:p>
    <w:p w14:paraId="2B4D84D2" w14:textId="77777777" w:rsidR="00B01AAF" w:rsidRDefault="00B01AAF" w:rsidP="00B01AAF">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→保育所等において、障害児を受け入れるために必要な改修等や病児保育事業（体調不良児対応型）を実施するために必要な設備の整備等に係る費用の一部が補助されます。</w:t>
      </w:r>
    </w:p>
    <w:p w14:paraId="57ED235C" w14:textId="2D5FA3BC" w:rsidR="00B01AAF" w:rsidRDefault="00B01AAF" w:rsidP="00B01AAF">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→令和</w:t>
      </w:r>
      <w:r>
        <w:rPr>
          <w:rFonts w:cs="ＭＳ 明朝" w:hint="eastAsia"/>
          <w:bCs/>
          <w:sz w:val="24"/>
        </w:rPr>
        <w:t>4</w:t>
      </w:r>
      <w:r>
        <w:rPr>
          <w:rFonts w:cs="ＭＳ 明朝" w:hint="eastAsia"/>
          <w:bCs/>
          <w:sz w:val="24"/>
        </w:rPr>
        <w:t>年度</w:t>
      </w:r>
      <w:r w:rsidR="004F77AB">
        <w:rPr>
          <w:rFonts w:cs="ＭＳ 明朝" w:hint="eastAsia"/>
          <w:bCs/>
          <w:sz w:val="24"/>
        </w:rPr>
        <w:t>予算案</w:t>
      </w:r>
      <w:r>
        <w:rPr>
          <w:rFonts w:cs="ＭＳ 明朝" w:hint="eastAsia"/>
          <w:bCs/>
          <w:sz w:val="24"/>
        </w:rPr>
        <w:t>においては、</w:t>
      </w:r>
      <w:r w:rsidR="004F77AB">
        <w:rPr>
          <w:rFonts w:cs="ＭＳ 明朝" w:hint="eastAsia"/>
          <w:bCs/>
          <w:sz w:val="24"/>
        </w:rPr>
        <w:t>新型コロナウイルス感染症等の感染症対策として必要な改修や設備の整備等が新規で追加されました。また、</w:t>
      </w:r>
      <w:r>
        <w:rPr>
          <w:rFonts w:cs="ＭＳ 明朝" w:hint="eastAsia"/>
          <w:bCs/>
          <w:sz w:val="24"/>
        </w:rPr>
        <w:t>保育環境の向上等を図るため、老朽化した備品や、フローリング貼・カーペット敷等の設備の購入や更新及び改修等</w:t>
      </w:r>
      <w:r w:rsidR="004F77AB">
        <w:rPr>
          <w:rFonts w:cs="ＭＳ 明朝" w:hint="eastAsia"/>
          <w:bCs/>
          <w:sz w:val="24"/>
        </w:rPr>
        <w:t>が新規で追加されるとともに、</w:t>
      </w:r>
      <w:r>
        <w:rPr>
          <w:rFonts w:cs="ＭＳ 明朝" w:hint="eastAsia"/>
          <w:bCs/>
          <w:sz w:val="24"/>
        </w:rPr>
        <w:t>1</w:t>
      </w:r>
      <w:r>
        <w:rPr>
          <w:rFonts w:cs="ＭＳ 明朝" w:hint="eastAsia"/>
          <w:bCs/>
          <w:sz w:val="24"/>
        </w:rPr>
        <w:t>施設</w:t>
      </w:r>
      <w:r>
        <w:rPr>
          <w:rFonts w:cs="ＭＳ 明朝" w:hint="eastAsia"/>
          <w:bCs/>
          <w:sz w:val="24"/>
        </w:rPr>
        <w:t>1</w:t>
      </w:r>
      <w:r>
        <w:rPr>
          <w:rFonts w:cs="ＭＳ 明朝" w:hint="eastAsia"/>
          <w:bCs/>
          <w:sz w:val="24"/>
        </w:rPr>
        <w:t>回限りとされている要件が</w:t>
      </w:r>
      <w:r w:rsidR="004F77AB">
        <w:rPr>
          <w:rFonts w:cs="ＭＳ 明朝" w:hint="eastAsia"/>
          <w:bCs/>
          <w:sz w:val="24"/>
        </w:rPr>
        <w:t>緩和</w:t>
      </w:r>
      <w:r>
        <w:rPr>
          <w:rFonts w:cs="ＭＳ 明朝" w:hint="eastAsia"/>
          <w:bCs/>
          <w:sz w:val="24"/>
        </w:rPr>
        <w:t>されます。</w:t>
      </w:r>
    </w:p>
    <w:p w14:paraId="3F726DAB" w14:textId="77777777" w:rsidR="00B01AAF" w:rsidRDefault="00B01AAF" w:rsidP="00B01AAF">
      <w:pPr>
        <w:snapToGrid w:val="0"/>
        <w:ind w:firstLineChars="100" w:firstLine="240"/>
        <w:rPr>
          <w:rFonts w:cs="ＭＳ 明朝"/>
          <w:bCs/>
          <w:sz w:val="24"/>
        </w:rPr>
      </w:pPr>
    </w:p>
    <w:p w14:paraId="23E60C85" w14:textId="571F307B" w:rsidR="00B01AAF" w:rsidRPr="00D77362" w:rsidRDefault="00B01AAF" w:rsidP="004F77AB">
      <w:pPr>
        <w:snapToGrid w:val="0"/>
        <w:spacing w:beforeLines="25" w:before="90" w:afterLines="25" w:after="90" w:line="300" w:lineRule="auto"/>
        <w:ind w:leftChars="100" w:left="330" w:hangingChars="50" w:hanging="120"/>
        <w:rPr>
          <w:rFonts w:ascii="BIZ UDPゴシック" w:eastAsia="BIZ UDPゴシック" w:hAnsi="BIZ UDPゴシック" w:cs="ＭＳ 明朝"/>
          <w:bCs/>
          <w:sz w:val="24"/>
          <w:u w:val="single"/>
        </w:rPr>
      </w:pPr>
      <w:r w:rsidRPr="00D77362">
        <w:rPr>
          <w:rFonts w:ascii="BIZ UDPゴシック" w:eastAsia="BIZ UDPゴシック" w:hAnsi="BIZ UDPゴシック" w:cs="ＭＳ 明朝" w:hint="eastAsia"/>
          <w:bCs/>
          <w:sz w:val="24"/>
          <w:u w:val="single"/>
        </w:rPr>
        <w:t>・保育所等における</w:t>
      </w:r>
      <w:r w:rsidR="004F77AB">
        <w:rPr>
          <w:rFonts w:ascii="BIZ UDPゴシック" w:eastAsia="BIZ UDPゴシック" w:hAnsi="BIZ UDPゴシック" w:cs="ＭＳ 明朝" w:hint="eastAsia"/>
          <w:bCs/>
          <w:sz w:val="24"/>
          <w:u w:val="single"/>
        </w:rPr>
        <w:t>感染拡大防止対策に係る支援（保育環境改善等事業）</w:t>
      </w:r>
      <w:r w:rsidRPr="00D77362">
        <w:rPr>
          <w:rFonts w:ascii="BIZ UDPゴシック" w:eastAsia="BIZ UDPゴシック" w:hAnsi="BIZ UDPゴシック" w:cs="ＭＳ 明朝" w:hint="eastAsia"/>
          <w:bCs/>
          <w:u w:val="single"/>
        </w:rPr>
        <w:t>（スライド14および2</w:t>
      </w:r>
      <w:r w:rsidR="004F77AB">
        <w:rPr>
          <w:rFonts w:ascii="BIZ UDPゴシック" w:eastAsia="BIZ UDPゴシック" w:hAnsi="BIZ UDPゴシック" w:cs="ＭＳ 明朝" w:hint="eastAsia"/>
          <w:bCs/>
          <w:u w:val="single"/>
        </w:rPr>
        <w:t>8</w:t>
      </w:r>
      <w:r w:rsidRPr="00D77362">
        <w:rPr>
          <w:rFonts w:ascii="BIZ UDPゴシック" w:eastAsia="BIZ UDPゴシック" w:hAnsi="BIZ UDPゴシック" w:cs="ＭＳ 明朝" w:hint="eastAsia"/>
          <w:bCs/>
          <w:u w:val="single"/>
        </w:rPr>
        <w:t>）</w:t>
      </w:r>
      <w:r w:rsidR="004F77AB">
        <w:rPr>
          <w:rFonts w:ascii="BIZ UDPゴシック" w:eastAsia="BIZ UDPゴシック" w:hAnsi="BIZ UDPゴシック" w:cs="ＭＳ 明朝" w:hint="eastAsia"/>
          <w:bCs/>
          <w:u w:val="single"/>
        </w:rPr>
        <w:t>【令和3年度補正予算】</w:t>
      </w:r>
    </w:p>
    <w:p w14:paraId="4B7B0429" w14:textId="3B55B9E5" w:rsidR="00B01AAF" w:rsidRDefault="00B01AAF" w:rsidP="00B01AAF">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保育所等において、感染症対策を徹底しつつ、事業を継続的に提供していくため、職員が感染症対策の徹底を図りながら、保育を継続的に実施していくために必要な経費（かかり増し経費）や、マスク等の衛生用品や備品購入等に必要な経費が</w:t>
      </w:r>
      <w:r w:rsidR="00EC16A9">
        <w:rPr>
          <w:rFonts w:cs="ＭＳ 明朝" w:hint="eastAsia"/>
          <w:bCs/>
          <w:sz w:val="24"/>
        </w:rPr>
        <w:t>引き続き</w:t>
      </w:r>
      <w:r>
        <w:rPr>
          <w:rFonts w:cs="ＭＳ 明朝" w:hint="eastAsia"/>
          <w:bCs/>
          <w:sz w:val="24"/>
        </w:rPr>
        <w:t>補助されます。</w:t>
      </w:r>
    </w:p>
    <w:p w14:paraId="495B7B6D" w14:textId="77777777" w:rsidR="00B01AAF" w:rsidRDefault="00B01AAF" w:rsidP="00B01AAF">
      <w:pPr>
        <w:snapToGrid w:val="0"/>
        <w:spacing w:beforeLines="25" w:before="90" w:afterLines="25" w:after="90" w:line="300" w:lineRule="auto"/>
        <w:ind w:leftChars="150" w:left="555" w:hangingChars="100" w:hanging="240"/>
        <w:rPr>
          <w:rFonts w:cs="ＭＳ 明朝"/>
          <w:bCs/>
          <w:sz w:val="24"/>
        </w:rPr>
      </w:pPr>
      <w:r>
        <w:rPr>
          <w:rFonts w:cs="ＭＳ 明朝" w:hint="eastAsia"/>
          <w:bCs/>
          <w:sz w:val="24"/>
        </w:rPr>
        <w:t>→「かかり増し経費」の具体的な内容として、「職員が勤務時間外に消毒・清掃等を行った場合の超過勤務手当や休日出勤等の割増賃金、通常想定していない感染症対策に関する業務の実施に伴う手当など、法人（施設）の給与規程等に基づき職員に支払われる手当等のほか、非常勤職員を雇上した場合の賃金」とされています。</w:t>
      </w:r>
    </w:p>
    <w:p w14:paraId="559AD8F7" w14:textId="77777777" w:rsidR="00B01AAF" w:rsidRDefault="00B01AAF" w:rsidP="00B01AAF">
      <w:pPr>
        <w:snapToGrid w:val="0"/>
        <w:spacing w:line="240" w:lineRule="exact"/>
        <w:ind w:firstLineChars="100" w:firstLine="240"/>
        <w:rPr>
          <w:rFonts w:cs="ＭＳ 明朝"/>
          <w:bCs/>
          <w:sz w:val="24"/>
        </w:rPr>
      </w:pPr>
    </w:p>
    <w:p w14:paraId="308269CD" w14:textId="1D8E5705" w:rsidR="00B01AAF" w:rsidRDefault="00F07E55" w:rsidP="00B01AAF">
      <w:pPr>
        <w:snapToGrid w:val="0"/>
        <w:spacing w:beforeLines="25" w:before="90" w:afterLines="25" w:after="90" w:line="300" w:lineRule="auto"/>
        <w:ind w:firstLineChars="100" w:firstLine="240"/>
        <w:rPr>
          <w:rFonts w:cs="ＭＳ 明朝"/>
          <w:bCs/>
          <w:sz w:val="24"/>
        </w:rPr>
      </w:pPr>
      <w:r>
        <w:rPr>
          <w:rFonts w:cs="ＭＳ 明朝" w:hint="eastAsia"/>
          <w:bCs/>
          <w:sz w:val="24"/>
        </w:rPr>
        <w:t>「保育関係予算案の概要」は</w:t>
      </w:r>
      <w:r w:rsidR="00B01AAF">
        <w:rPr>
          <w:rFonts w:cs="ＭＳ 明朝" w:hint="eastAsia"/>
          <w:bCs/>
          <w:sz w:val="24"/>
        </w:rPr>
        <w:t>厚生労働省ホームページに掲載されている資料をご確認ください。</w:t>
      </w:r>
    </w:p>
    <w:p w14:paraId="1621B0CC" w14:textId="3EF05A51" w:rsidR="00B01AAF" w:rsidRPr="00503ECA" w:rsidRDefault="00B01AAF" w:rsidP="00F07E55">
      <w:pPr>
        <w:snapToGrid w:val="0"/>
        <w:spacing w:beforeLines="25" w:before="90" w:line="300" w:lineRule="auto"/>
        <w:ind w:leftChars="100" w:left="510" w:rightChars="-135" w:right="-283" w:hangingChars="150" w:hanging="300"/>
        <w:rPr>
          <w:rFonts w:cs="ＭＳ 明朝"/>
          <w:bCs/>
        </w:rPr>
      </w:pPr>
      <w:r w:rsidRPr="00503ECA">
        <w:rPr>
          <w:rFonts w:cs="ＭＳ 明朝" w:hint="eastAsia"/>
          <w:bCs/>
          <w:sz w:val="20"/>
        </w:rPr>
        <w:t>■厚生労働省ホームページ</w:t>
      </w:r>
      <w:r w:rsidR="00F07E55">
        <w:rPr>
          <w:rFonts w:cs="ＭＳ 明朝" w:hint="eastAsia"/>
          <w:bCs/>
          <w:sz w:val="20"/>
        </w:rPr>
        <w:t xml:space="preserve"> &gt;</w:t>
      </w:r>
      <w:r w:rsidR="00F07E55">
        <w:rPr>
          <w:rFonts w:cs="ＭＳ 明朝"/>
          <w:bCs/>
          <w:sz w:val="20"/>
        </w:rPr>
        <w:t xml:space="preserve"> </w:t>
      </w:r>
      <w:r w:rsidR="00F07E55">
        <w:rPr>
          <w:rFonts w:cs="ＭＳ 明朝" w:hint="eastAsia"/>
          <w:bCs/>
          <w:sz w:val="20"/>
        </w:rPr>
        <w:t>政策について</w:t>
      </w:r>
      <w:r w:rsidR="00F07E55">
        <w:rPr>
          <w:rFonts w:cs="ＭＳ 明朝" w:hint="eastAsia"/>
          <w:bCs/>
          <w:sz w:val="20"/>
        </w:rPr>
        <w:t xml:space="preserve"> &gt;</w:t>
      </w:r>
      <w:r w:rsidR="00F07E55">
        <w:rPr>
          <w:rFonts w:cs="ＭＳ 明朝"/>
          <w:bCs/>
          <w:sz w:val="20"/>
        </w:rPr>
        <w:t xml:space="preserve"> </w:t>
      </w:r>
      <w:r w:rsidR="00F07E55">
        <w:rPr>
          <w:rFonts w:cs="ＭＳ 明朝" w:hint="eastAsia"/>
          <w:bCs/>
          <w:sz w:val="20"/>
        </w:rPr>
        <w:t>分野別の政策一覧</w:t>
      </w:r>
      <w:r w:rsidR="00F07E55">
        <w:rPr>
          <w:rFonts w:cs="ＭＳ 明朝" w:hint="eastAsia"/>
          <w:bCs/>
          <w:sz w:val="20"/>
        </w:rPr>
        <w:t xml:space="preserve"> &gt;</w:t>
      </w:r>
      <w:r w:rsidR="00F07E55">
        <w:rPr>
          <w:rFonts w:cs="ＭＳ 明朝"/>
          <w:bCs/>
          <w:sz w:val="20"/>
        </w:rPr>
        <w:t xml:space="preserve"> </w:t>
      </w:r>
      <w:r w:rsidR="00F07E55">
        <w:rPr>
          <w:rFonts w:cs="ＭＳ 明朝" w:hint="eastAsia"/>
          <w:bCs/>
          <w:sz w:val="20"/>
        </w:rPr>
        <w:t>子ども・子育て</w:t>
      </w:r>
      <w:r w:rsidR="00F07E55">
        <w:rPr>
          <w:rFonts w:cs="ＭＳ 明朝" w:hint="eastAsia"/>
          <w:bCs/>
          <w:sz w:val="20"/>
        </w:rPr>
        <w:t xml:space="preserve"> &gt;</w:t>
      </w:r>
      <w:r w:rsidR="00F07E55">
        <w:rPr>
          <w:rFonts w:cs="ＭＳ 明朝"/>
          <w:bCs/>
          <w:sz w:val="20"/>
        </w:rPr>
        <w:t xml:space="preserve"> </w:t>
      </w:r>
      <w:r w:rsidR="00F07E55">
        <w:rPr>
          <w:rFonts w:cs="ＭＳ 明朝" w:hint="eastAsia"/>
          <w:bCs/>
          <w:sz w:val="20"/>
        </w:rPr>
        <w:t>子ども・子育て支援</w:t>
      </w:r>
      <w:r w:rsidR="00F07E55">
        <w:rPr>
          <w:rFonts w:cs="ＭＳ 明朝" w:hint="eastAsia"/>
          <w:bCs/>
          <w:sz w:val="20"/>
        </w:rPr>
        <w:t>&gt;</w:t>
      </w:r>
      <w:r w:rsidR="00F07E55">
        <w:rPr>
          <w:rFonts w:cs="ＭＳ 明朝"/>
          <w:bCs/>
          <w:sz w:val="20"/>
        </w:rPr>
        <w:t xml:space="preserve"> </w:t>
      </w:r>
      <w:r w:rsidR="00F07E55">
        <w:rPr>
          <w:rFonts w:cs="ＭＳ 明朝" w:hint="eastAsia"/>
          <w:bCs/>
          <w:sz w:val="20"/>
        </w:rPr>
        <w:t>保育関係</w:t>
      </w:r>
      <w:r w:rsidR="00F07E55">
        <w:rPr>
          <w:rFonts w:cs="ＭＳ 明朝" w:hint="eastAsia"/>
          <w:bCs/>
          <w:sz w:val="20"/>
        </w:rPr>
        <w:t xml:space="preserve"> &gt;</w:t>
      </w:r>
      <w:r w:rsidR="00F07E55">
        <w:rPr>
          <w:rFonts w:cs="ＭＳ 明朝"/>
          <w:bCs/>
          <w:sz w:val="20"/>
        </w:rPr>
        <w:t xml:space="preserve"> </w:t>
      </w:r>
      <w:r w:rsidR="00F07E55">
        <w:rPr>
          <w:rFonts w:cs="ＭＳ 明朝" w:hint="eastAsia"/>
          <w:bCs/>
          <w:sz w:val="20"/>
        </w:rPr>
        <w:t>保育対策関係予算の概要</w:t>
      </w:r>
      <w:r w:rsidR="00F07E55">
        <w:rPr>
          <w:rFonts w:cs="ＭＳ 明朝" w:hint="eastAsia"/>
          <w:bCs/>
          <w:sz w:val="20"/>
        </w:rPr>
        <w:t xml:space="preserve"> &gt;</w:t>
      </w:r>
      <w:r w:rsidR="00F07E55">
        <w:rPr>
          <w:rFonts w:cs="ＭＳ 明朝"/>
          <w:bCs/>
          <w:sz w:val="20"/>
        </w:rPr>
        <w:t xml:space="preserve"> </w:t>
      </w:r>
      <w:r w:rsidRPr="00503ECA">
        <w:rPr>
          <w:rFonts w:cs="ＭＳ 明朝" w:hint="eastAsia"/>
          <w:bCs/>
          <w:sz w:val="20"/>
        </w:rPr>
        <w:t>令和</w:t>
      </w:r>
      <w:r w:rsidRPr="00503ECA">
        <w:rPr>
          <w:rFonts w:cs="ＭＳ 明朝" w:hint="eastAsia"/>
          <w:bCs/>
          <w:sz w:val="20"/>
        </w:rPr>
        <w:t>4</w:t>
      </w:r>
      <w:r w:rsidRPr="00503ECA">
        <w:rPr>
          <w:rFonts w:cs="ＭＳ 明朝" w:hint="eastAsia"/>
          <w:bCs/>
          <w:sz w:val="20"/>
        </w:rPr>
        <w:t>年度各部局の概算要求</w:t>
      </w:r>
    </w:p>
    <w:p w14:paraId="258834FD" w14:textId="50936F2A" w:rsidR="00B01AAF" w:rsidRDefault="00F07E55" w:rsidP="00B01AAF">
      <w:pPr>
        <w:snapToGrid w:val="0"/>
        <w:ind w:leftChars="100" w:left="210" w:firstLineChars="100" w:firstLine="210"/>
        <w:contextualSpacing/>
      </w:pPr>
      <w:r w:rsidRPr="00F07E55">
        <w:rPr>
          <w:rStyle w:val="a3"/>
        </w:rPr>
        <w:t>https://www.mhlw.go.jp/stf/seisakunitsuite/bunya/0000123466.html</w:t>
      </w:r>
    </w:p>
    <w:p w14:paraId="75658E32" w14:textId="77777777" w:rsidR="00B01AAF" w:rsidRPr="00610311" w:rsidRDefault="00B01AAF" w:rsidP="00B01AAF">
      <w:pPr>
        <w:snapToGrid w:val="0"/>
        <w:ind w:left="600" w:hangingChars="150" w:hanging="600"/>
        <w:contextualSpacing/>
        <w:rPr>
          <w:rFonts w:ascii="BIZ UDPゴシック" w:eastAsia="BIZ UDPゴシック" w:hAnsi="BIZ UDPゴシック" w:cs="Courier New"/>
          <w:b/>
          <w:sz w:val="40"/>
          <w:szCs w:val="40"/>
        </w:rPr>
      </w:pPr>
    </w:p>
    <w:p w14:paraId="540D0E85" w14:textId="77777777" w:rsidR="00B01AAF" w:rsidRPr="00717D7D" w:rsidRDefault="00B01AAF" w:rsidP="00B01AAF">
      <w:pPr>
        <w:snapToGrid w:val="0"/>
        <w:ind w:left="600" w:hangingChars="150" w:hanging="600"/>
        <w:contextualSpacing/>
        <w:rPr>
          <w:rFonts w:ascii="BIZ UDPゴシック" w:eastAsia="BIZ UDPゴシック" w:hAnsi="BIZ UDPゴシック" w:cs="Courier New"/>
          <w:b/>
          <w:sz w:val="40"/>
          <w:szCs w:val="40"/>
        </w:rPr>
      </w:pPr>
    </w:p>
    <w:p w14:paraId="54539806" w14:textId="77777777" w:rsidR="00CE5EB2" w:rsidRPr="00E430B1" w:rsidRDefault="00CE5EB2" w:rsidP="00CE5EB2">
      <w:pPr>
        <w:snapToGrid w:val="0"/>
        <w:contextualSpacing/>
        <w:rPr>
          <w:rFonts w:ascii="BIZ UDPゴシック" w:eastAsia="BIZ UDPゴシック" w:hAnsi="BIZ UDPゴシック" w:cs="Courier New"/>
          <w:b/>
          <w:sz w:val="40"/>
          <w:szCs w:val="40"/>
        </w:rPr>
      </w:pPr>
      <w:r w:rsidRPr="00E430B1">
        <w:rPr>
          <w:rFonts w:ascii="BIZ UDPゴシック" w:eastAsia="BIZ UDPゴシック" w:hAnsi="BIZ UDPゴシック" w:cs="Courier New" w:hint="eastAsia"/>
          <w:b/>
          <w:sz w:val="40"/>
          <w:szCs w:val="40"/>
        </w:rPr>
        <w:t xml:space="preserve">◆　</w:t>
      </w:r>
      <w:r w:rsidRPr="005E0A4E">
        <w:rPr>
          <w:rFonts w:ascii="BIZ UDPゴシック" w:eastAsia="BIZ UDPゴシック" w:hAnsi="BIZ UDPゴシック" w:cs="Courier New" w:hint="eastAsia"/>
          <w:b/>
          <w:sz w:val="40"/>
          <w:szCs w:val="40"/>
        </w:rPr>
        <w:t>児童福祉法施行令の一部を改正する政令案に関する</w:t>
      </w:r>
      <w:r>
        <w:rPr>
          <w:rFonts w:ascii="BIZ UDPゴシック" w:eastAsia="BIZ UDPゴシック" w:hAnsi="BIZ UDPゴシック" w:cs="Courier New" w:hint="eastAsia"/>
          <w:b/>
          <w:sz w:val="40"/>
          <w:szCs w:val="40"/>
        </w:rPr>
        <w:t>パブリックコメントの開始（厚生労働省）</w:t>
      </w:r>
    </w:p>
    <w:p w14:paraId="25FBFC24" w14:textId="77777777" w:rsidR="00CE5EB2" w:rsidRPr="00CE5EB2" w:rsidRDefault="00CE5EB2" w:rsidP="00CE5EB2">
      <w:pPr>
        <w:wordWrap w:val="0"/>
        <w:spacing w:beforeLines="25" w:before="90" w:line="300" w:lineRule="auto"/>
        <w:jc w:val="left"/>
        <w:rPr>
          <w:rFonts w:asciiTheme="minorHAnsi" w:eastAsia="ＭＳ ゴシック" w:hAnsiTheme="minorHAnsi"/>
          <w:b/>
          <w:szCs w:val="21"/>
        </w:rPr>
      </w:pPr>
    </w:p>
    <w:p w14:paraId="4F04C260" w14:textId="14BF377F" w:rsidR="00CE5EB2" w:rsidRPr="00CE5EB2" w:rsidRDefault="00CE5EB2" w:rsidP="00CE5EB2">
      <w:pPr>
        <w:wordWrap w:val="0"/>
        <w:spacing w:beforeLines="25" w:before="90" w:line="300" w:lineRule="auto"/>
        <w:jc w:val="left"/>
        <w:rPr>
          <w:rFonts w:asciiTheme="minorHAnsi" w:hAnsiTheme="minorHAnsi"/>
          <w:sz w:val="24"/>
          <w:szCs w:val="21"/>
        </w:rPr>
      </w:pPr>
      <w:r w:rsidRPr="00CE5EB2">
        <w:rPr>
          <w:rFonts w:asciiTheme="minorHAnsi" w:eastAsia="ＭＳ ゴシック" w:hAnsiTheme="minorHAnsi"/>
          <w:b/>
          <w:szCs w:val="21"/>
        </w:rPr>
        <w:t xml:space="preserve">　</w:t>
      </w:r>
      <w:r w:rsidRPr="00CE5EB2">
        <w:rPr>
          <w:rFonts w:asciiTheme="minorHAnsi" w:hAnsiTheme="minorHAnsi"/>
          <w:sz w:val="24"/>
          <w:szCs w:val="21"/>
        </w:rPr>
        <w:t>令和</w:t>
      </w:r>
      <w:r w:rsidRPr="00CE5EB2">
        <w:rPr>
          <w:rFonts w:asciiTheme="minorHAnsi" w:hAnsiTheme="minorHAnsi"/>
          <w:sz w:val="24"/>
          <w:szCs w:val="21"/>
        </w:rPr>
        <w:t>3</w:t>
      </w:r>
      <w:r w:rsidRPr="00CE5EB2">
        <w:rPr>
          <w:rFonts w:asciiTheme="minorHAnsi" w:hAnsiTheme="minorHAnsi"/>
          <w:sz w:val="24"/>
          <w:szCs w:val="21"/>
        </w:rPr>
        <w:t>年</w:t>
      </w:r>
      <w:r w:rsidRPr="00CE5EB2">
        <w:rPr>
          <w:rFonts w:asciiTheme="minorHAnsi" w:hAnsiTheme="minorHAnsi"/>
          <w:sz w:val="24"/>
          <w:szCs w:val="21"/>
        </w:rPr>
        <w:t>12</w:t>
      </w:r>
      <w:r w:rsidRPr="00CE5EB2">
        <w:rPr>
          <w:rFonts w:asciiTheme="minorHAnsi" w:hAnsiTheme="minorHAnsi"/>
          <w:sz w:val="24"/>
          <w:szCs w:val="21"/>
        </w:rPr>
        <w:t>月</w:t>
      </w:r>
      <w:r w:rsidRPr="00CE5EB2">
        <w:rPr>
          <w:rFonts w:asciiTheme="minorHAnsi" w:hAnsiTheme="minorHAnsi"/>
          <w:sz w:val="24"/>
          <w:szCs w:val="21"/>
        </w:rPr>
        <w:t>24</w:t>
      </w:r>
      <w:r w:rsidRPr="00CE5EB2">
        <w:rPr>
          <w:rFonts w:asciiTheme="minorHAnsi" w:hAnsiTheme="minorHAnsi"/>
          <w:sz w:val="24"/>
          <w:szCs w:val="21"/>
        </w:rPr>
        <w:t>日</w:t>
      </w:r>
      <w:r w:rsidRPr="00CE5EB2">
        <w:rPr>
          <w:rFonts w:asciiTheme="minorHAnsi" w:hAnsiTheme="minorHAnsi"/>
          <w:sz w:val="24"/>
          <w:szCs w:val="21"/>
        </w:rPr>
        <w:t>(</w:t>
      </w:r>
      <w:r w:rsidRPr="00CE5EB2">
        <w:rPr>
          <w:rFonts w:asciiTheme="minorHAnsi" w:hAnsiTheme="minorHAnsi"/>
          <w:sz w:val="24"/>
          <w:szCs w:val="21"/>
        </w:rPr>
        <w:t>金</w:t>
      </w:r>
      <w:r w:rsidRPr="00CE5EB2">
        <w:rPr>
          <w:rFonts w:asciiTheme="minorHAnsi" w:hAnsiTheme="minorHAnsi"/>
          <w:sz w:val="24"/>
          <w:szCs w:val="21"/>
        </w:rPr>
        <w:t>)</w:t>
      </w:r>
      <w:r w:rsidRPr="00CE5EB2">
        <w:rPr>
          <w:rFonts w:asciiTheme="minorHAnsi" w:hAnsiTheme="minorHAnsi"/>
          <w:sz w:val="24"/>
          <w:szCs w:val="21"/>
        </w:rPr>
        <w:t>、厚生労働省は「児童福祉法施行令の一部を改正する政令案に</w:t>
      </w:r>
      <w:r w:rsidRPr="00CE5EB2">
        <w:rPr>
          <w:rFonts w:asciiTheme="minorHAnsi" w:hAnsiTheme="minorHAnsi"/>
          <w:sz w:val="24"/>
          <w:szCs w:val="21"/>
        </w:rPr>
        <w:lastRenderedPageBreak/>
        <w:t>関する御意見の募集について」として</w:t>
      </w:r>
      <w:r>
        <w:rPr>
          <w:rFonts w:asciiTheme="minorHAnsi" w:hAnsiTheme="minorHAnsi" w:hint="eastAsia"/>
          <w:sz w:val="24"/>
          <w:szCs w:val="21"/>
        </w:rPr>
        <w:t>、</w:t>
      </w:r>
      <w:r w:rsidRPr="00CE5EB2">
        <w:rPr>
          <w:rFonts w:asciiTheme="minorHAnsi" w:hAnsiTheme="minorHAnsi"/>
          <w:sz w:val="24"/>
          <w:szCs w:val="21"/>
        </w:rPr>
        <w:t>パブリックコメントを開始しました。</w:t>
      </w:r>
    </w:p>
    <w:p w14:paraId="04A1B9CA" w14:textId="20E6C7B4" w:rsidR="00CE5EB2" w:rsidRPr="00CE5EB2" w:rsidRDefault="00CE5EB2" w:rsidP="00CE5EB2">
      <w:pPr>
        <w:wordWrap w:val="0"/>
        <w:spacing w:beforeLines="25" w:before="90" w:line="300" w:lineRule="auto"/>
        <w:ind w:firstLineChars="100" w:firstLine="240"/>
        <w:jc w:val="left"/>
        <w:rPr>
          <w:rFonts w:asciiTheme="minorHAnsi" w:hAnsiTheme="minorHAnsi"/>
          <w:sz w:val="24"/>
          <w:szCs w:val="21"/>
        </w:rPr>
      </w:pPr>
      <w:r w:rsidRPr="00CE5EB2">
        <w:rPr>
          <w:rFonts w:asciiTheme="minorHAnsi" w:hAnsiTheme="minorHAnsi"/>
          <w:sz w:val="24"/>
          <w:szCs w:val="21"/>
        </w:rPr>
        <w:t>この改正は、都道府県知事による児童福祉施設への実地検査を規定する児童福祉施行令第</w:t>
      </w:r>
      <w:r w:rsidRPr="00CE5EB2">
        <w:rPr>
          <w:rFonts w:asciiTheme="minorHAnsi" w:hAnsiTheme="minorHAnsi"/>
          <w:sz w:val="24"/>
          <w:szCs w:val="21"/>
        </w:rPr>
        <w:t>38</w:t>
      </w:r>
      <w:r w:rsidRPr="00CE5EB2">
        <w:rPr>
          <w:rFonts w:asciiTheme="minorHAnsi" w:hAnsiTheme="minorHAnsi"/>
          <w:sz w:val="24"/>
          <w:szCs w:val="21"/>
        </w:rPr>
        <w:t>条、市町村長による家庭的保育事業への実地検査を規定する児童福祉施行令第</w:t>
      </w:r>
      <w:r w:rsidRPr="00CE5EB2">
        <w:rPr>
          <w:rFonts w:asciiTheme="minorHAnsi" w:hAnsiTheme="minorHAnsi"/>
          <w:sz w:val="24"/>
          <w:szCs w:val="21"/>
        </w:rPr>
        <w:t>35</w:t>
      </w:r>
      <w:r w:rsidRPr="00CE5EB2">
        <w:rPr>
          <w:rFonts w:asciiTheme="minorHAnsi" w:hAnsiTheme="minorHAnsi"/>
          <w:sz w:val="24"/>
          <w:szCs w:val="21"/>
        </w:rPr>
        <w:t>条の</w:t>
      </w:r>
      <w:r w:rsidRPr="00CE5EB2">
        <w:rPr>
          <w:rFonts w:asciiTheme="minorHAnsi" w:hAnsiTheme="minorHAnsi"/>
          <w:sz w:val="24"/>
          <w:szCs w:val="21"/>
        </w:rPr>
        <w:t>4</w:t>
      </w:r>
      <w:r w:rsidRPr="00CE5EB2">
        <w:rPr>
          <w:rFonts w:asciiTheme="minorHAnsi" w:hAnsiTheme="minorHAnsi"/>
          <w:sz w:val="24"/>
          <w:szCs w:val="21"/>
        </w:rPr>
        <w:t>から、監査を実地で行うという要件を削除する改正案について、下記のとおりパブリックコメントを募集するものです。</w:t>
      </w:r>
    </w:p>
    <w:p w14:paraId="54888D08" w14:textId="77777777" w:rsidR="00CE5EB2" w:rsidRDefault="00CE5EB2" w:rsidP="00CE5EB2">
      <w:pPr>
        <w:wordWrap w:val="0"/>
        <w:spacing w:beforeLines="25" w:before="90" w:line="300" w:lineRule="auto"/>
        <w:ind w:firstLineChars="100" w:firstLine="240"/>
        <w:jc w:val="left"/>
        <w:rPr>
          <w:rFonts w:asciiTheme="minorHAnsi" w:hAnsiTheme="minorHAnsi"/>
          <w:sz w:val="24"/>
          <w:szCs w:val="21"/>
        </w:rPr>
      </w:pPr>
      <w:r w:rsidRPr="00CE5EB2">
        <w:rPr>
          <w:rFonts w:asciiTheme="minorHAnsi" w:hAnsiTheme="minorHAnsi"/>
          <w:sz w:val="24"/>
          <w:szCs w:val="21"/>
        </w:rPr>
        <w:t>パブリックコメントの募集期間は令和</w:t>
      </w:r>
      <w:r>
        <w:rPr>
          <w:rFonts w:asciiTheme="minorHAnsi" w:hAnsiTheme="minorHAnsi" w:hint="eastAsia"/>
          <w:sz w:val="24"/>
          <w:szCs w:val="21"/>
        </w:rPr>
        <w:t>3</w:t>
      </w:r>
      <w:r w:rsidRPr="00CE5EB2">
        <w:rPr>
          <w:rFonts w:asciiTheme="minorHAnsi" w:hAnsiTheme="minorHAnsi"/>
          <w:sz w:val="24"/>
          <w:szCs w:val="21"/>
        </w:rPr>
        <w:t>年</w:t>
      </w:r>
      <w:r w:rsidRPr="00CE5EB2">
        <w:rPr>
          <w:rFonts w:asciiTheme="minorHAnsi" w:hAnsiTheme="minorHAnsi"/>
          <w:sz w:val="24"/>
          <w:szCs w:val="21"/>
        </w:rPr>
        <w:t>12</w:t>
      </w:r>
      <w:r w:rsidRPr="00CE5EB2">
        <w:rPr>
          <w:rFonts w:asciiTheme="minorHAnsi" w:hAnsiTheme="minorHAnsi"/>
          <w:sz w:val="24"/>
          <w:szCs w:val="21"/>
        </w:rPr>
        <w:t>月</w:t>
      </w:r>
      <w:r w:rsidRPr="00CE5EB2">
        <w:rPr>
          <w:rFonts w:asciiTheme="minorHAnsi" w:hAnsiTheme="minorHAnsi"/>
          <w:sz w:val="24"/>
          <w:szCs w:val="21"/>
        </w:rPr>
        <w:t>24</w:t>
      </w:r>
      <w:r w:rsidRPr="00CE5EB2">
        <w:rPr>
          <w:rFonts w:asciiTheme="minorHAnsi" w:hAnsiTheme="minorHAnsi"/>
          <w:sz w:val="24"/>
          <w:szCs w:val="21"/>
        </w:rPr>
        <w:t>日（金）から令和４年</w:t>
      </w:r>
      <w:r w:rsidRPr="00CE5EB2">
        <w:rPr>
          <w:rFonts w:asciiTheme="minorHAnsi" w:hAnsiTheme="minorHAnsi"/>
          <w:sz w:val="24"/>
          <w:szCs w:val="21"/>
        </w:rPr>
        <w:t>1</w:t>
      </w:r>
      <w:r w:rsidRPr="00CE5EB2">
        <w:rPr>
          <w:rFonts w:asciiTheme="minorHAnsi" w:hAnsiTheme="minorHAnsi"/>
          <w:sz w:val="24"/>
          <w:szCs w:val="21"/>
        </w:rPr>
        <w:t>月</w:t>
      </w:r>
      <w:r w:rsidRPr="00CE5EB2">
        <w:rPr>
          <w:rFonts w:asciiTheme="minorHAnsi" w:hAnsiTheme="minorHAnsi"/>
          <w:sz w:val="24"/>
          <w:szCs w:val="21"/>
        </w:rPr>
        <w:t>22</w:t>
      </w:r>
      <w:r w:rsidRPr="00CE5EB2">
        <w:rPr>
          <w:rFonts w:asciiTheme="minorHAnsi" w:hAnsiTheme="minorHAnsi"/>
          <w:sz w:val="24"/>
          <w:szCs w:val="21"/>
        </w:rPr>
        <w:t>日（土）までとなります。</w:t>
      </w:r>
    </w:p>
    <w:p w14:paraId="4B6136D9" w14:textId="49FB9B7B" w:rsidR="00CE5EB2" w:rsidRPr="00CE5EB2" w:rsidRDefault="00CE5EB2" w:rsidP="00CE5EB2">
      <w:pPr>
        <w:wordWrap w:val="0"/>
        <w:spacing w:beforeLines="25" w:before="90" w:line="300" w:lineRule="auto"/>
        <w:ind w:firstLineChars="100" w:firstLine="240"/>
        <w:jc w:val="left"/>
        <w:rPr>
          <w:rFonts w:asciiTheme="minorHAnsi" w:hAnsiTheme="minorHAnsi"/>
          <w:sz w:val="24"/>
          <w:szCs w:val="21"/>
        </w:rPr>
      </w:pPr>
      <w:r w:rsidRPr="00CE5EB2">
        <w:rPr>
          <w:rFonts w:asciiTheme="minorHAnsi" w:hAnsiTheme="minorHAnsi"/>
          <w:sz w:val="24"/>
          <w:szCs w:val="21"/>
        </w:rPr>
        <w:t>詳細は下記</w:t>
      </w:r>
      <w:r w:rsidRPr="00CE5EB2">
        <w:rPr>
          <w:rFonts w:asciiTheme="minorHAnsi" w:hAnsiTheme="minorHAnsi"/>
          <w:sz w:val="24"/>
          <w:szCs w:val="21"/>
        </w:rPr>
        <w:t>URL</w:t>
      </w:r>
      <w:r w:rsidRPr="00CE5EB2">
        <w:rPr>
          <w:rFonts w:asciiTheme="minorHAnsi" w:hAnsiTheme="minorHAnsi"/>
          <w:sz w:val="24"/>
          <w:szCs w:val="21"/>
        </w:rPr>
        <w:t>をご確認ください。</w:t>
      </w:r>
    </w:p>
    <w:p w14:paraId="6B821313" w14:textId="77777777" w:rsidR="00CE5EB2" w:rsidRPr="00983AEA" w:rsidRDefault="00CE5EB2" w:rsidP="00CE5EB2">
      <w:pPr>
        <w:snapToGrid w:val="0"/>
        <w:spacing w:beforeLines="50" w:before="180" w:line="300" w:lineRule="auto"/>
        <w:ind w:leftChars="100" w:left="410" w:hangingChars="100" w:hanging="200"/>
        <w:rPr>
          <w:rFonts w:cs="ＭＳ 明朝"/>
          <w:bCs/>
          <w:snapToGrid w:val="0"/>
          <w:color w:val="000000"/>
          <w:kern w:val="0"/>
          <w:sz w:val="20"/>
        </w:rPr>
      </w:pPr>
      <w:r w:rsidRPr="00002042">
        <w:rPr>
          <w:rFonts w:cs="ＭＳ 明朝"/>
          <w:bCs/>
          <w:snapToGrid w:val="0"/>
          <w:color w:val="000000"/>
          <w:kern w:val="0"/>
          <w:sz w:val="20"/>
        </w:rPr>
        <w:t xml:space="preserve">■ </w:t>
      </w:r>
      <w:r>
        <w:rPr>
          <w:rFonts w:cs="ＭＳ 明朝" w:hint="eastAsia"/>
          <w:bCs/>
          <w:snapToGrid w:val="0"/>
          <w:color w:val="000000"/>
          <w:kern w:val="0"/>
          <w:sz w:val="20"/>
        </w:rPr>
        <w:t>e</w:t>
      </w:r>
      <w:r>
        <w:rPr>
          <w:rFonts w:cs="ＭＳ 明朝"/>
          <w:bCs/>
          <w:snapToGrid w:val="0"/>
          <w:color w:val="000000"/>
          <w:kern w:val="0"/>
          <w:sz w:val="20"/>
        </w:rPr>
        <w:t>-Gov</w:t>
      </w:r>
      <w:r>
        <w:rPr>
          <w:rFonts w:cs="ＭＳ 明朝" w:hint="eastAsia"/>
          <w:bCs/>
          <w:snapToGrid w:val="0"/>
          <w:color w:val="000000"/>
          <w:kern w:val="0"/>
          <w:sz w:val="20"/>
        </w:rPr>
        <w:t xml:space="preserve"> </w:t>
      </w:r>
      <w:r w:rsidRPr="00002042">
        <w:rPr>
          <w:rFonts w:cs="ＭＳ 明朝"/>
          <w:bCs/>
          <w:snapToGrid w:val="0"/>
          <w:color w:val="000000"/>
          <w:kern w:val="0"/>
          <w:sz w:val="20"/>
        </w:rPr>
        <w:t xml:space="preserve">&gt; </w:t>
      </w:r>
      <w:r>
        <w:rPr>
          <w:rFonts w:cs="ＭＳ 明朝" w:hint="eastAsia"/>
          <w:bCs/>
          <w:snapToGrid w:val="0"/>
          <w:color w:val="000000"/>
          <w:kern w:val="0"/>
          <w:sz w:val="20"/>
        </w:rPr>
        <w:t>案件一覧</w:t>
      </w:r>
      <w:r w:rsidRPr="00002042">
        <w:rPr>
          <w:rFonts w:cs="ＭＳ 明朝" w:hint="eastAsia"/>
          <w:bCs/>
          <w:snapToGrid w:val="0"/>
          <w:color w:val="000000"/>
          <w:kern w:val="0"/>
          <w:sz w:val="20"/>
        </w:rPr>
        <w:t xml:space="preserve"> &gt;</w:t>
      </w:r>
      <w:r w:rsidRPr="00002042">
        <w:rPr>
          <w:rFonts w:cs="ＭＳ 明朝"/>
          <w:bCs/>
          <w:snapToGrid w:val="0"/>
          <w:color w:val="000000"/>
          <w:kern w:val="0"/>
          <w:sz w:val="20"/>
        </w:rPr>
        <w:t xml:space="preserve"> </w:t>
      </w:r>
      <w:r>
        <w:rPr>
          <w:rFonts w:cs="ＭＳ 明朝" w:hint="eastAsia"/>
          <w:bCs/>
          <w:snapToGrid w:val="0"/>
          <w:color w:val="000000"/>
          <w:kern w:val="0"/>
          <w:sz w:val="20"/>
        </w:rPr>
        <w:t>児童福祉法施行令の一部を改正する政令案について</w:t>
      </w:r>
    </w:p>
    <w:p w14:paraId="78229D7C" w14:textId="77777777" w:rsidR="00CE5EB2" w:rsidRPr="00CD0593" w:rsidRDefault="003D4498" w:rsidP="00407399">
      <w:pPr>
        <w:wordWrap w:val="0"/>
        <w:snapToGrid w:val="0"/>
        <w:spacing w:line="240" w:lineRule="exact"/>
        <w:ind w:firstLineChars="100" w:firstLine="210"/>
        <w:jc w:val="left"/>
        <w:rPr>
          <w:rFonts w:ascii="ＭＳ 明朝" w:hAnsi="ＭＳ 明朝"/>
          <w:sz w:val="24"/>
          <w:szCs w:val="21"/>
        </w:rPr>
      </w:pPr>
      <w:hyperlink r:id="rId13" w:history="1">
        <w:r w:rsidR="00CE5EB2" w:rsidRPr="008C107F">
          <w:rPr>
            <w:rStyle w:val="a3"/>
          </w:rPr>
          <w:t>https://public-comment.e-gov.go.jp/servlet/Public?CLASSNAME=PCMMSTDETAIL&amp;id=495210339&amp;Mode=0</w:t>
        </w:r>
      </w:hyperlink>
    </w:p>
    <w:p w14:paraId="6300994D" w14:textId="77777777" w:rsidR="00CE5EB2" w:rsidRPr="00CF65A5" w:rsidRDefault="00CE5EB2" w:rsidP="00CE5EB2"/>
    <w:tbl>
      <w:tblPr>
        <w:tblStyle w:val="a4"/>
        <w:tblW w:w="9638" w:type="dxa"/>
        <w:tblLayout w:type="fixed"/>
        <w:tblLook w:val="04A0" w:firstRow="1" w:lastRow="0" w:firstColumn="1" w:lastColumn="0" w:noHBand="0" w:noVBand="1"/>
      </w:tblPr>
      <w:tblGrid>
        <w:gridCol w:w="9638"/>
      </w:tblGrid>
      <w:tr w:rsidR="00CE5EB2" w:rsidRPr="00F513A5" w14:paraId="416EC5DA" w14:textId="77777777" w:rsidTr="0081099E">
        <w:tc>
          <w:tcPr>
            <w:tcW w:w="9638" w:type="dxa"/>
          </w:tcPr>
          <w:p w14:paraId="69C1A035" w14:textId="77777777" w:rsidR="00CE5EB2" w:rsidRPr="00CE5EB2" w:rsidRDefault="00CE5EB2" w:rsidP="00CE5EB2">
            <w:pPr>
              <w:snapToGrid w:val="0"/>
              <w:spacing w:beforeLines="50" w:before="180"/>
              <w:jc w:val="center"/>
              <w:rPr>
                <w:rFonts w:asciiTheme="majorEastAsia" w:eastAsiaTheme="majorEastAsia" w:hAnsiTheme="majorEastAsia" w:cs="ＭＳ 明朝"/>
                <w:bCs/>
                <w:sz w:val="24"/>
              </w:rPr>
            </w:pPr>
            <w:r w:rsidRPr="00CE5EB2">
              <w:rPr>
                <w:rFonts w:asciiTheme="majorEastAsia" w:eastAsiaTheme="majorEastAsia" w:hAnsiTheme="majorEastAsia" w:cs="ＭＳ 明朝"/>
                <w:bCs/>
                <w:sz w:val="24"/>
              </w:rPr>
              <w:t>児童福祉法施行令の一部を改正する政令案（概要）について</w:t>
            </w:r>
          </w:p>
          <w:p w14:paraId="442C0F5C" w14:textId="77777777" w:rsidR="00CE5EB2" w:rsidRPr="00CE5EB2" w:rsidRDefault="00CE5EB2" w:rsidP="0081099E">
            <w:pPr>
              <w:snapToGrid w:val="0"/>
              <w:spacing w:beforeLines="50" w:before="180"/>
              <w:jc w:val="right"/>
              <w:rPr>
                <w:rFonts w:asciiTheme="minorHAnsi" w:hAnsiTheme="minorHAnsi" w:cs="ＭＳ 明朝"/>
                <w:bCs/>
              </w:rPr>
            </w:pPr>
            <w:r w:rsidRPr="00CE5EB2">
              <w:rPr>
                <w:rFonts w:asciiTheme="minorHAnsi" w:hAnsiTheme="minorHAnsi" w:cs="ＭＳ 明朝"/>
                <w:bCs/>
              </w:rPr>
              <w:t>厚生労働省子ども家庭局総務課</w:t>
            </w:r>
          </w:p>
          <w:p w14:paraId="69560ACB" w14:textId="77777777" w:rsidR="00CE5EB2" w:rsidRPr="00CE5EB2" w:rsidRDefault="00CE5EB2" w:rsidP="0081099E">
            <w:pPr>
              <w:pStyle w:val="a9"/>
              <w:numPr>
                <w:ilvl w:val="0"/>
                <w:numId w:val="43"/>
              </w:numPr>
              <w:snapToGrid w:val="0"/>
              <w:spacing w:beforeLines="50" w:before="180"/>
              <w:ind w:leftChars="0" w:left="597"/>
              <w:rPr>
                <w:rFonts w:cs="ＭＳ 明朝"/>
                <w:bCs/>
                <w:sz w:val="24"/>
                <w:bdr w:val="single" w:sz="4" w:space="0" w:color="auto"/>
              </w:rPr>
            </w:pPr>
            <w:r w:rsidRPr="00CE5EB2">
              <w:rPr>
                <w:rFonts w:cs="ＭＳ 明朝"/>
                <w:bCs/>
                <w:sz w:val="24"/>
                <w:bdr w:val="single" w:sz="4" w:space="0" w:color="auto"/>
              </w:rPr>
              <w:t>改正の趣旨</w:t>
            </w:r>
          </w:p>
          <w:p w14:paraId="1CC273E2" w14:textId="77777777" w:rsidR="00CE5EB2" w:rsidRDefault="00CE5EB2" w:rsidP="00CE5EB2">
            <w:pPr>
              <w:pStyle w:val="a9"/>
              <w:numPr>
                <w:ilvl w:val="0"/>
                <w:numId w:val="46"/>
              </w:numPr>
              <w:snapToGrid w:val="0"/>
              <w:spacing w:beforeLines="50" w:before="180"/>
              <w:ind w:leftChars="0" w:rightChars="151" w:right="317"/>
              <w:rPr>
                <w:rFonts w:cs="ＭＳ 明朝"/>
                <w:bCs/>
                <w:sz w:val="24"/>
              </w:rPr>
            </w:pPr>
            <w:r w:rsidRPr="00CE5EB2">
              <w:rPr>
                <w:rFonts w:cs="ＭＳ 明朝"/>
                <w:bCs/>
                <w:sz w:val="24"/>
              </w:rPr>
              <w:t>児童福祉法施行令（昭和</w:t>
            </w:r>
            <w:r w:rsidRPr="00CE5EB2">
              <w:rPr>
                <w:rFonts w:cs="ＭＳ 明朝"/>
                <w:bCs/>
                <w:sz w:val="24"/>
              </w:rPr>
              <w:t>23</w:t>
            </w:r>
            <w:r w:rsidRPr="00CE5EB2">
              <w:rPr>
                <w:rFonts w:cs="ＭＳ 明朝"/>
                <w:bCs/>
                <w:sz w:val="24"/>
              </w:rPr>
              <w:t>年政令第</w:t>
            </w:r>
            <w:r w:rsidRPr="00CE5EB2">
              <w:rPr>
                <w:rFonts w:cs="ＭＳ 明朝"/>
                <w:bCs/>
                <w:sz w:val="24"/>
              </w:rPr>
              <w:t>74</w:t>
            </w:r>
            <w:r w:rsidRPr="00CE5EB2">
              <w:rPr>
                <w:rFonts w:cs="ＭＳ 明朝"/>
                <w:bCs/>
                <w:sz w:val="24"/>
              </w:rPr>
              <w:t>号。以下「令」という。）第</w:t>
            </w:r>
            <w:r w:rsidRPr="00CE5EB2">
              <w:rPr>
                <w:rFonts w:cs="ＭＳ 明朝"/>
                <w:bCs/>
                <w:sz w:val="24"/>
              </w:rPr>
              <w:t>38</w:t>
            </w:r>
            <w:r w:rsidRPr="00CE5EB2">
              <w:rPr>
                <w:rFonts w:cs="ＭＳ 明朝"/>
                <w:bCs/>
                <w:sz w:val="24"/>
              </w:rPr>
              <w:t>条の規定により、都道府県知事は、児童福祉施設（幼保連携型認定こども園を除く。以下同じ。）が設備及び運営に関する基準を満たしているかについて、１年に１回以上、当該職員に実地で検査させなければならないこととされている。</w:t>
            </w:r>
          </w:p>
          <w:p w14:paraId="7E212D69" w14:textId="77777777" w:rsidR="00CE5EB2" w:rsidRDefault="00CE5EB2" w:rsidP="00CE5EB2">
            <w:pPr>
              <w:pStyle w:val="a9"/>
              <w:numPr>
                <w:ilvl w:val="0"/>
                <w:numId w:val="46"/>
              </w:numPr>
              <w:snapToGrid w:val="0"/>
              <w:spacing w:beforeLines="50" w:before="180"/>
              <w:ind w:leftChars="0" w:rightChars="151" w:right="317"/>
              <w:rPr>
                <w:rFonts w:cs="ＭＳ 明朝"/>
                <w:bCs/>
                <w:sz w:val="24"/>
              </w:rPr>
            </w:pPr>
            <w:r w:rsidRPr="00CE5EB2">
              <w:rPr>
                <w:rFonts w:cs="ＭＳ 明朝"/>
                <w:bCs/>
                <w:sz w:val="24"/>
              </w:rPr>
              <w:t>また、令第</w:t>
            </w:r>
            <w:r w:rsidRPr="00CE5EB2">
              <w:rPr>
                <w:rFonts w:cs="ＭＳ 明朝"/>
                <w:bCs/>
                <w:sz w:val="24"/>
              </w:rPr>
              <w:t>35</w:t>
            </w:r>
            <w:r w:rsidRPr="00CE5EB2">
              <w:rPr>
                <w:rFonts w:cs="ＭＳ 明朝"/>
                <w:bCs/>
                <w:sz w:val="24"/>
              </w:rPr>
              <w:t>条の４の規定により、市町村長は、家庭的保育事業等（児童福祉法（昭和</w:t>
            </w:r>
            <w:r w:rsidRPr="00CE5EB2">
              <w:rPr>
                <w:rFonts w:cs="ＭＳ 明朝"/>
                <w:bCs/>
                <w:sz w:val="24"/>
              </w:rPr>
              <w:t>22</w:t>
            </w:r>
            <w:r w:rsidRPr="00CE5EB2">
              <w:rPr>
                <w:rFonts w:cs="ＭＳ 明朝"/>
                <w:bCs/>
                <w:sz w:val="24"/>
              </w:rPr>
              <w:t>年法律第</w:t>
            </w:r>
            <w:r w:rsidRPr="00CE5EB2">
              <w:rPr>
                <w:rFonts w:cs="ＭＳ 明朝"/>
                <w:bCs/>
                <w:sz w:val="24"/>
              </w:rPr>
              <w:t>164</w:t>
            </w:r>
            <w:r w:rsidRPr="00CE5EB2">
              <w:rPr>
                <w:rFonts w:cs="ＭＳ 明朝"/>
                <w:bCs/>
                <w:sz w:val="24"/>
              </w:rPr>
              <w:t>号）第</w:t>
            </w:r>
            <w:r w:rsidRPr="00CE5EB2">
              <w:rPr>
                <w:rFonts w:cs="ＭＳ 明朝"/>
                <w:bCs/>
                <w:sz w:val="24"/>
              </w:rPr>
              <w:t>24</w:t>
            </w:r>
            <w:r w:rsidRPr="00CE5EB2">
              <w:rPr>
                <w:rFonts w:cs="ＭＳ 明朝"/>
                <w:bCs/>
                <w:sz w:val="24"/>
              </w:rPr>
              <w:t>条第２項に規定する家庭的保育事業、小規模保育事業、居宅訪問型保育事業又は事業所内保育事業をいう。以下同じ。）が設備及び運営に関する基準を満たしているかについて、１年に１回以上、当該職員に実地で検査させなければならないこととされている。</w:t>
            </w:r>
          </w:p>
          <w:p w14:paraId="3C3BE8A3" w14:textId="77777777" w:rsidR="00CE5EB2" w:rsidRDefault="00CE5EB2" w:rsidP="00CE5EB2">
            <w:pPr>
              <w:pStyle w:val="a9"/>
              <w:numPr>
                <w:ilvl w:val="0"/>
                <w:numId w:val="46"/>
              </w:numPr>
              <w:snapToGrid w:val="0"/>
              <w:spacing w:beforeLines="50" w:before="180"/>
              <w:ind w:leftChars="0" w:rightChars="151" w:right="317"/>
              <w:rPr>
                <w:rFonts w:cs="ＭＳ 明朝"/>
                <w:bCs/>
                <w:sz w:val="24"/>
              </w:rPr>
            </w:pPr>
            <w:r w:rsidRPr="00CE5EB2">
              <w:rPr>
                <w:rFonts w:cs="ＭＳ 明朝"/>
                <w:bCs/>
                <w:sz w:val="24"/>
              </w:rPr>
              <w:t>令和３年地方分権改革に関する提案募集において、原則実地とされている社会福祉法人及び社会福祉施設等に対する指導監査等について、昨今の新型コロナウイルス感染症の感染拡大防止等の観点から、実地によらずとも実施できるよう、書面やリモートでの監査を認めるよう提案を受けたところ。</w:t>
            </w:r>
          </w:p>
          <w:p w14:paraId="7E50B8F0" w14:textId="70991808" w:rsidR="00CE5EB2" w:rsidRPr="00CE5EB2" w:rsidRDefault="00CE5EB2" w:rsidP="00CE5EB2">
            <w:pPr>
              <w:pStyle w:val="a9"/>
              <w:numPr>
                <w:ilvl w:val="0"/>
                <w:numId w:val="46"/>
              </w:numPr>
              <w:snapToGrid w:val="0"/>
              <w:spacing w:beforeLines="50" w:before="180"/>
              <w:ind w:leftChars="0" w:rightChars="151" w:right="317"/>
              <w:rPr>
                <w:rFonts w:cs="ＭＳ 明朝"/>
                <w:bCs/>
                <w:sz w:val="24"/>
              </w:rPr>
            </w:pPr>
            <w:r w:rsidRPr="00CE5EB2">
              <w:rPr>
                <w:rFonts w:cs="ＭＳ 明朝"/>
                <w:bCs/>
                <w:sz w:val="24"/>
              </w:rPr>
              <w:t>児童福祉施設以外の施設に対する監査等の方法については、それぞれの所管部局において通知で定められているが、児童福祉施設等に対する検査の方法については、上述のとおり、政令で定められているため、今般、令の改正を検討する。</w:t>
            </w:r>
          </w:p>
          <w:p w14:paraId="4CB9CD3B" w14:textId="77777777" w:rsidR="00CE5EB2" w:rsidRPr="00CE5EB2" w:rsidRDefault="00CE5EB2" w:rsidP="00CE5EB2">
            <w:pPr>
              <w:pStyle w:val="a9"/>
              <w:numPr>
                <w:ilvl w:val="0"/>
                <w:numId w:val="45"/>
              </w:numPr>
              <w:snapToGrid w:val="0"/>
              <w:spacing w:beforeLines="50" w:before="180"/>
              <w:ind w:leftChars="0" w:left="590" w:rightChars="151" w:right="317"/>
              <w:rPr>
                <w:rFonts w:cs="ＭＳ 明朝"/>
                <w:bCs/>
                <w:sz w:val="24"/>
                <w:bdr w:val="single" w:sz="4" w:space="0" w:color="auto"/>
              </w:rPr>
            </w:pPr>
            <w:r w:rsidRPr="00CE5EB2">
              <w:rPr>
                <w:rFonts w:cs="ＭＳ 明朝"/>
                <w:bCs/>
                <w:sz w:val="24"/>
                <w:bdr w:val="single" w:sz="4" w:space="0" w:color="auto"/>
              </w:rPr>
              <w:t>改正の概要</w:t>
            </w:r>
          </w:p>
          <w:p w14:paraId="0F03349E" w14:textId="0A39B6D7" w:rsidR="00CE5EB2" w:rsidRPr="00CE5EB2" w:rsidRDefault="00CE5EB2" w:rsidP="00CE5EB2">
            <w:pPr>
              <w:pStyle w:val="a9"/>
              <w:numPr>
                <w:ilvl w:val="0"/>
                <w:numId w:val="47"/>
              </w:numPr>
              <w:snapToGrid w:val="0"/>
              <w:spacing w:beforeLines="50" w:before="180"/>
              <w:ind w:leftChars="0" w:rightChars="151" w:right="317"/>
              <w:rPr>
                <w:rFonts w:cs="ＭＳ 明朝"/>
                <w:bCs/>
                <w:sz w:val="24"/>
              </w:rPr>
            </w:pPr>
            <w:r w:rsidRPr="00CE5EB2">
              <w:rPr>
                <w:rFonts w:cs="ＭＳ 明朝"/>
                <w:bCs/>
                <w:sz w:val="24"/>
              </w:rPr>
              <w:t>児童福祉施設への都道府県知事による実地検査を規定する令第</w:t>
            </w:r>
            <w:r w:rsidRPr="00CE5EB2">
              <w:rPr>
                <w:rFonts w:cs="ＭＳ 明朝"/>
                <w:bCs/>
                <w:sz w:val="24"/>
              </w:rPr>
              <w:t>38</w:t>
            </w:r>
            <w:r w:rsidRPr="00CE5EB2">
              <w:rPr>
                <w:rFonts w:cs="ＭＳ 明朝"/>
                <w:bCs/>
                <w:sz w:val="24"/>
              </w:rPr>
              <w:t>条及び市町村長による家庭的保育事業等への実地検査を規定する令第</w:t>
            </w:r>
            <w:r w:rsidRPr="00CE5EB2">
              <w:rPr>
                <w:rFonts w:cs="ＭＳ 明朝"/>
                <w:bCs/>
                <w:sz w:val="24"/>
              </w:rPr>
              <w:t>35</w:t>
            </w:r>
            <w:r w:rsidRPr="00CE5EB2">
              <w:rPr>
                <w:rFonts w:cs="ＭＳ 明朝"/>
                <w:bCs/>
                <w:sz w:val="24"/>
              </w:rPr>
              <w:t>条の４から、監査を実地で行うという要件を削除する。</w:t>
            </w:r>
          </w:p>
          <w:p w14:paraId="09063F42" w14:textId="4598982D" w:rsidR="00CE5EB2" w:rsidRPr="00CE5EB2" w:rsidRDefault="00CE5EB2" w:rsidP="00CE5EB2">
            <w:pPr>
              <w:snapToGrid w:val="0"/>
              <w:spacing w:beforeLines="50" w:before="180"/>
              <w:ind w:leftChars="181" w:left="620" w:rightChars="151" w:right="317" w:hangingChars="100" w:hanging="240"/>
              <w:rPr>
                <w:rFonts w:asciiTheme="minorHAnsi" w:hAnsiTheme="minorHAnsi" w:cs="ＭＳ 明朝"/>
                <w:bCs/>
                <w:sz w:val="24"/>
              </w:rPr>
            </w:pPr>
            <w:r w:rsidRPr="00CE5EB2">
              <w:rPr>
                <w:rFonts w:ascii="ＭＳ 明朝" w:hAnsi="ＭＳ 明朝" w:cs="ＭＳ 明朝" w:hint="eastAsia"/>
                <w:bCs/>
                <w:sz w:val="24"/>
              </w:rPr>
              <w:t>※</w:t>
            </w:r>
            <w:r w:rsidRPr="00CE5EB2">
              <w:rPr>
                <w:rFonts w:asciiTheme="minorHAnsi" w:hAnsiTheme="minorHAnsi" w:cs="ＭＳ 明朝"/>
                <w:bCs/>
                <w:sz w:val="24"/>
              </w:rPr>
              <w:t>改正後における児童福祉施設等に対する監査の方法については、厚生労働省子ども家庭局長通知において具体化する予定。</w:t>
            </w:r>
          </w:p>
          <w:p w14:paraId="366014C5" w14:textId="6E4C0FEF" w:rsidR="00CE5EB2" w:rsidRPr="00CE5EB2" w:rsidRDefault="00CE5EB2" w:rsidP="00CE5EB2">
            <w:pPr>
              <w:pStyle w:val="a9"/>
              <w:numPr>
                <w:ilvl w:val="0"/>
                <w:numId w:val="44"/>
              </w:numPr>
              <w:snapToGrid w:val="0"/>
              <w:spacing w:beforeLines="50" w:before="180"/>
              <w:ind w:leftChars="77" w:left="589" w:rightChars="151" w:right="317" w:hanging="427"/>
              <w:rPr>
                <w:rFonts w:cs="ＭＳ 明朝"/>
                <w:bCs/>
                <w:sz w:val="24"/>
                <w:bdr w:val="single" w:sz="4" w:space="0" w:color="auto"/>
              </w:rPr>
            </w:pPr>
            <w:r w:rsidRPr="00CE5EB2">
              <w:rPr>
                <w:rFonts w:cs="ＭＳ 明朝"/>
                <w:bCs/>
                <w:sz w:val="24"/>
                <w:bdr w:val="single" w:sz="4" w:space="0" w:color="auto"/>
              </w:rPr>
              <w:lastRenderedPageBreak/>
              <w:t>根拠条項</w:t>
            </w:r>
            <w:r>
              <w:rPr>
                <w:rFonts w:cs="ＭＳ 明朝" w:hint="eastAsia"/>
                <w:bCs/>
                <w:sz w:val="24"/>
              </w:rPr>
              <w:t xml:space="preserve">　</w:t>
            </w:r>
            <w:r w:rsidRPr="00CE5EB2">
              <w:rPr>
                <w:rFonts w:cs="ＭＳ 明朝"/>
                <w:bCs/>
                <w:sz w:val="24"/>
              </w:rPr>
              <w:t>児童福祉法第</w:t>
            </w:r>
            <w:r w:rsidRPr="00CE5EB2">
              <w:rPr>
                <w:rFonts w:cs="ＭＳ 明朝"/>
                <w:bCs/>
                <w:sz w:val="24"/>
              </w:rPr>
              <w:t>49</w:t>
            </w:r>
            <w:r w:rsidRPr="00CE5EB2">
              <w:rPr>
                <w:rFonts w:cs="ＭＳ 明朝"/>
                <w:bCs/>
                <w:sz w:val="24"/>
              </w:rPr>
              <w:t>条</w:t>
            </w:r>
          </w:p>
          <w:p w14:paraId="606942BF" w14:textId="593148CE" w:rsidR="00CE5EB2" w:rsidRPr="00407399" w:rsidRDefault="00CE5EB2" w:rsidP="00407399">
            <w:pPr>
              <w:pStyle w:val="a9"/>
              <w:numPr>
                <w:ilvl w:val="0"/>
                <w:numId w:val="44"/>
              </w:numPr>
              <w:snapToGrid w:val="0"/>
              <w:spacing w:beforeLines="75" w:before="270"/>
              <w:ind w:leftChars="88" w:left="588" w:rightChars="151" w:right="317" w:hanging="403"/>
              <w:rPr>
                <w:rFonts w:cs="ＭＳ 明朝"/>
                <w:bCs/>
                <w:sz w:val="24"/>
                <w:bdr w:val="single" w:sz="4" w:space="0" w:color="auto"/>
              </w:rPr>
            </w:pPr>
            <w:r w:rsidRPr="00CE5EB2">
              <w:rPr>
                <w:rFonts w:cs="ＭＳ 明朝"/>
                <w:bCs/>
                <w:sz w:val="24"/>
                <w:bdr w:val="single" w:sz="4" w:space="0" w:color="auto"/>
              </w:rPr>
              <w:t>施行期日等</w:t>
            </w:r>
            <w:r w:rsidR="00407399" w:rsidRPr="00407399">
              <w:rPr>
                <w:rFonts w:cs="ＭＳ 明朝" w:hint="eastAsia"/>
                <w:bCs/>
                <w:sz w:val="24"/>
              </w:rPr>
              <w:t xml:space="preserve">　</w:t>
            </w:r>
            <w:r w:rsidRPr="00407399">
              <w:rPr>
                <w:rFonts w:cs="ＭＳ 明朝"/>
                <w:bCs/>
                <w:spacing w:val="60"/>
                <w:kern w:val="0"/>
                <w:sz w:val="24"/>
                <w:fitText w:val="960" w:id="-1664816128"/>
              </w:rPr>
              <w:t>公布</w:t>
            </w:r>
            <w:r w:rsidRPr="00407399">
              <w:rPr>
                <w:rFonts w:cs="ＭＳ 明朝"/>
                <w:bCs/>
                <w:kern w:val="0"/>
                <w:sz w:val="24"/>
                <w:fitText w:val="960" w:id="-1664816128"/>
              </w:rPr>
              <w:t>日</w:t>
            </w:r>
            <w:r w:rsidRPr="00407399">
              <w:rPr>
                <w:rFonts w:cs="ＭＳ 明朝"/>
                <w:bCs/>
                <w:sz w:val="24"/>
              </w:rPr>
              <w:t>：令和４年３月下旬（予定）</w:t>
            </w:r>
          </w:p>
          <w:p w14:paraId="4C5DB17C" w14:textId="0AAC96BF" w:rsidR="00CE5EB2" w:rsidRPr="00CE5EB2" w:rsidRDefault="00CE5EB2" w:rsidP="00407399">
            <w:pPr>
              <w:snapToGrid w:val="0"/>
              <w:spacing w:afterLines="50" w:after="180"/>
              <w:ind w:rightChars="151" w:right="317" w:firstLineChars="850" w:firstLine="2040"/>
              <w:rPr>
                <w:rFonts w:asciiTheme="minorHAnsi" w:hAnsiTheme="minorHAnsi" w:cs="ＭＳ 明朝"/>
                <w:bCs/>
                <w:sz w:val="24"/>
              </w:rPr>
            </w:pPr>
            <w:r w:rsidRPr="00CE5EB2">
              <w:rPr>
                <w:rFonts w:asciiTheme="minorHAnsi" w:hAnsiTheme="minorHAnsi" w:cs="ＭＳ 明朝"/>
                <w:bCs/>
                <w:sz w:val="24"/>
              </w:rPr>
              <w:t>施行期日：令和４年４月１日（予定）</w:t>
            </w:r>
          </w:p>
        </w:tc>
      </w:tr>
    </w:tbl>
    <w:p w14:paraId="55C3ABE5" w14:textId="4EA64F33" w:rsidR="00E430B1" w:rsidRPr="00FC0835" w:rsidRDefault="00E430B1" w:rsidP="00CE5EB2">
      <w:pPr>
        <w:snapToGrid w:val="0"/>
        <w:spacing w:line="300" w:lineRule="auto"/>
        <w:rPr>
          <w:rStyle w:val="a3"/>
        </w:rPr>
      </w:pPr>
    </w:p>
    <w:sectPr w:rsidR="00E430B1" w:rsidRPr="00FC0835" w:rsidSect="002A623F">
      <w:footerReference w:type="default" r:id="rId14"/>
      <w:pgSz w:w="11906" w:h="16838" w:code="9"/>
      <w:pgMar w:top="709" w:right="1134" w:bottom="851" w:left="113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0A6CB" w14:textId="77777777" w:rsidR="003D4498" w:rsidRDefault="003D4498" w:rsidP="00AC6D2B">
      <w:r>
        <w:separator/>
      </w:r>
    </w:p>
  </w:endnote>
  <w:endnote w:type="continuationSeparator" w:id="0">
    <w:p w14:paraId="4C679C4A" w14:textId="77777777" w:rsidR="003D4498" w:rsidRDefault="003D4498" w:rsidP="00AC6D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071668"/>
      <w:docPartObj>
        <w:docPartGallery w:val="Page Numbers (Bottom of Page)"/>
        <w:docPartUnique/>
      </w:docPartObj>
    </w:sdtPr>
    <w:sdtEndPr/>
    <w:sdtContent>
      <w:p w14:paraId="71DD8E51" w14:textId="0F24C47C" w:rsidR="004D7216" w:rsidRDefault="004D7216" w:rsidP="003B15AE">
        <w:pPr>
          <w:pStyle w:val="ac"/>
          <w:jc w:val="center"/>
        </w:pPr>
        <w:r>
          <w:fldChar w:fldCharType="begin"/>
        </w:r>
        <w:r>
          <w:instrText>PAGE   \* MERGEFORMAT</w:instrText>
        </w:r>
        <w:r>
          <w:fldChar w:fldCharType="separate"/>
        </w:r>
        <w:r w:rsidR="000709D7" w:rsidRPr="000709D7">
          <w:rPr>
            <w:noProof/>
            <w:lang w:val="ja-JP"/>
          </w:rPr>
          <w:t>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B11801" w14:textId="77777777" w:rsidR="003D4498" w:rsidRDefault="003D4498" w:rsidP="00AC6D2B">
      <w:r>
        <w:separator/>
      </w:r>
    </w:p>
  </w:footnote>
  <w:footnote w:type="continuationSeparator" w:id="0">
    <w:p w14:paraId="2A07D1CB" w14:textId="77777777" w:rsidR="003D4498" w:rsidRDefault="003D4498" w:rsidP="00AC6D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71B36"/>
    <w:multiLevelType w:val="hybridMultilevel"/>
    <w:tmpl w:val="9A4866DE"/>
    <w:lvl w:ilvl="0" w:tplc="AEDE279A">
      <w:numFmt w:val="bullet"/>
      <w:lvlText w:val="・"/>
      <w:lvlJc w:val="left"/>
      <w:pPr>
        <w:ind w:left="600" w:hanging="360"/>
      </w:pPr>
      <w:rPr>
        <w:rFonts w:ascii="ＭＳ 明朝" w:eastAsia="ＭＳ 明朝" w:hAnsi="ＭＳ 明朝" w:cs="ＭＳ 明朝" w:hint="eastAsia"/>
        <w:lang w:val="en-US"/>
      </w:rPr>
    </w:lvl>
    <w:lvl w:ilvl="1" w:tplc="520AC054">
      <w:numFmt w:val="bullet"/>
      <w:lvlText w:val="※"/>
      <w:lvlJc w:val="left"/>
      <w:pPr>
        <w:ind w:left="1020" w:hanging="360"/>
      </w:pPr>
      <w:rPr>
        <w:rFonts w:ascii="ＭＳ 明朝" w:eastAsia="ＭＳ 明朝" w:hAnsi="ＭＳ 明朝" w:cs="ＭＳ 明朝" w:hint="eastAsia"/>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8E85C75"/>
    <w:multiLevelType w:val="hybridMultilevel"/>
    <w:tmpl w:val="A852F8A6"/>
    <w:lvl w:ilvl="0" w:tplc="DD849C32">
      <w:start w:val="5"/>
      <w:numFmt w:val="bullet"/>
      <w:lvlText w:val="◆"/>
      <w:lvlJc w:val="left"/>
      <w:pPr>
        <w:ind w:left="720" w:hanging="720"/>
      </w:pPr>
      <w:rPr>
        <w:rFonts w:ascii="ＭＳ ゴシック" w:eastAsia="ＭＳ ゴシック" w:hAnsi="ＭＳ ゴシック"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E71475D"/>
    <w:multiLevelType w:val="hybridMultilevel"/>
    <w:tmpl w:val="22A216D8"/>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0A0BBE"/>
    <w:multiLevelType w:val="hybridMultilevel"/>
    <w:tmpl w:val="443414CA"/>
    <w:lvl w:ilvl="0" w:tplc="520AC054">
      <w:numFmt w:val="bullet"/>
      <w:lvlText w:val="※"/>
      <w:lvlJc w:val="left"/>
      <w:pPr>
        <w:ind w:left="900" w:hanging="420"/>
      </w:pPr>
      <w:rPr>
        <w:rFonts w:ascii="ＭＳ 明朝" w:eastAsia="ＭＳ 明朝" w:hAnsi="ＭＳ 明朝" w:cs="ＭＳ 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4" w15:restartNumberingAfterBreak="0">
    <w:nsid w:val="1325342F"/>
    <w:multiLevelType w:val="hybridMultilevel"/>
    <w:tmpl w:val="CF2C588C"/>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60C0E74"/>
    <w:multiLevelType w:val="hybridMultilevel"/>
    <w:tmpl w:val="192276F0"/>
    <w:lvl w:ilvl="0" w:tplc="CF4C4FA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046244"/>
    <w:multiLevelType w:val="hybridMultilevel"/>
    <w:tmpl w:val="BA9EB554"/>
    <w:lvl w:ilvl="0" w:tplc="179410DA">
      <w:start w:val="3"/>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4E76CE"/>
    <w:multiLevelType w:val="hybridMultilevel"/>
    <w:tmpl w:val="0C7A0D7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1F26E1C"/>
    <w:multiLevelType w:val="hybridMultilevel"/>
    <w:tmpl w:val="08CE27AC"/>
    <w:lvl w:ilvl="0" w:tplc="04090009">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9" w15:restartNumberingAfterBreak="0">
    <w:nsid w:val="2930435E"/>
    <w:multiLevelType w:val="hybridMultilevel"/>
    <w:tmpl w:val="4BB279DC"/>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0" w15:restartNumberingAfterBreak="0">
    <w:nsid w:val="2A7C09D6"/>
    <w:multiLevelType w:val="hybridMultilevel"/>
    <w:tmpl w:val="2AC29EC4"/>
    <w:lvl w:ilvl="0" w:tplc="184A15BC">
      <w:start w:val="2"/>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C1B4AFA"/>
    <w:multiLevelType w:val="hybridMultilevel"/>
    <w:tmpl w:val="224C0EFE"/>
    <w:lvl w:ilvl="0" w:tplc="BEEE5CA2">
      <w:numFmt w:val="bullet"/>
      <w:lvlText w:val="■"/>
      <w:lvlJc w:val="left"/>
      <w:pPr>
        <w:ind w:left="834" w:hanging="360"/>
      </w:pPr>
      <w:rPr>
        <w:rFonts w:ascii="ＭＳ 明朝" w:eastAsia="ＭＳ 明朝" w:hAnsi="ＭＳ 明朝" w:cs="ＭＳ 明朝" w:hint="eastAsia"/>
      </w:rPr>
    </w:lvl>
    <w:lvl w:ilvl="1" w:tplc="0409000B" w:tentative="1">
      <w:start w:val="1"/>
      <w:numFmt w:val="bullet"/>
      <w:lvlText w:val=""/>
      <w:lvlJc w:val="left"/>
      <w:pPr>
        <w:ind w:left="1314" w:hanging="420"/>
      </w:pPr>
      <w:rPr>
        <w:rFonts w:ascii="Wingdings" w:hAnsi="Wingdings" w:hint="default"/>
      </w:rPr>
    </w:lvl>
    <w:lvl w:ilvl="2" w:tplc="0409000D" w:tentative="1">
      <w:start w:val="1"/>
      <w:numFmt w:val="bullet"/>
      <w:lvlText w:val=""/>
      <w:lvlJc w:val="left"/>
      <w:pPr>
        <w:ind w:left="1734" w:hanging="420"/>
      </w:pPr>
      <w:rPr>
        <w:rFonts w:ascii="Wingdings" w:hAnsi="Wingdings" w:hint="default"/>
      </w:rPr>
    </w:lvl>
    <w:lvl w:ilvl="3" w:tplc="04090001" w:tentative="1">
      <w:start w:val="1"/>
      <w:numFmt w:val="bullet"/>
      <w:lvlText w:val=""/>
      <w:lvlJc w:val="left"/>
      <w:pPr>
        <w:ind w:left="2154" w:hanging="420"/>
      </w:pPr>
      <w:rPr>
        <w:rFonts w:ascii="Wingdings" w:hAnsi="Wingdings" w:hint="default"/>
      </w:rPr>
    </w:lvl>
    <w:lvl w:ilvl="4" w:tplc="0409000B" w:tentative="1">
      <w:start w:val="1"/>
      <w:numFmt w:val="bullet"/>
      <w:lvlText w:val=""/>
      <w:lvlJc w:val="left"/>
      <w:pPr>
        <w:ind w:left="2574" w:hanging="420"/>
      </w:pPr>
      <w:rPr>
        <w:rFonts w:ascii="Wingdings" w:hAnsi="Wingdings" w:hint="default"/>
      </w:rPr>
    </w:lvl>
    <w:lvl w:ilvl="5" w:tplc="0409000D" w:tentative="1">
      <w:start w:val="1"/>
      <w:numFmt w:val="bullet"/>
      <w:lvlText w:val=""/>
      <w:lvlJc w:val="left"/>
      <w:pPr>
        <w:ind w:left="2994" w:hanging="420"/>
      </w:pPr>
      <w:rPr>
        <w:rFonts w:ascii="Wingdings" w:hAnsi="Wingdings" w:hint="default"/>
      </w:rPr>
    </w:lvl>
    <w:lvl w:ilvl="6" w:tplc="04090001" w:tentative="1">
      <w:start w:val="1"/>
      <w:numFmt w:val="bullet"/>
      <w:lvlText w:val=""/>
      <w:lvlJc w:val="left"/>
      <w:pPr>
        <w:ind w:left="3414" w:hanging="420"/>
      </w:pPr>
      <w:rPr>
        <w:rFonts w:ascii="Wingdings" w:hAnsi="Wingdings" w:hint="default"/>
      </w:rPr>
    </w:lvl>
    <w:lvl w:ilvl="7" w:tplc="0409000B" w:tentative="1">
      <w:start w:val="1"/>
      <w:numFmt w:val="bullet"/>
      <w:lvlText w:val=""/>
      <w:lvlJc w:val="left"/>
      <w:pPr>
        <w:ind w:left="3834" w:hanging="420"/>
      </w:pPr>
      <w:rPr>
        <w:rFonts w:ascii="Wingdings" w:hAnsi="Wingdings" w:hint="default"/>
      </w:rPr>
    </w:lvl>
    <w:lvl w:ilvl="8" w:tplc="0409000D" w:tentative="1">
      <w:start w:val="1"/>
      <w:numFmt w:val="bullet"/>
      <w:lvlText w:val=""/>
      <w:lvlJc w:val="left"/>
      <w:pPr>
        <w:ind w:left="4254" w:hanging="420"/>
      </w:pPr>
      <w:rPr>
        <w:rFonts w:ascii="Wingdings" w:hAnsi="Wingdings" w:hint="default"/>
      </w:rPr>
    </w:lvl>
  </w:abstractNum>
  <w:abstractNum w:abstractNumId="12" w15:restartNumberingAfterBreak="0">
    <w:nsid w:val="2F89579C"/>
    <w:multiLevelType w:val="hybridMultilevel"/>
    <w:tmpl w:val="D312F4FE"/>
    <w:lvl w:ilvl="0" w:tplc="86F0228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1D85849"/>
    <w:multiLevelType w:val="hybridMultilevel"/>
    <w:tmpl w:val="79D2CF2C"/>
    <w:lvl w:ilvl="0" w:tplc="6BDEAEBE">
      <w:start w:val="1"/>
      <w:numFmt w:val="bullet"/>
      <w:lvlText w:val="※"/>
      <w:lvlJc w:val="left"/>
      <w:pPr>
        <w:ind w:left="420" w:hanging="420"/>
      </w:pPr>
      <w:rPr>
        <w:rFonts w:ascii="ＭＳ 明朝" w:eastAsia="ＭＳ 明朝" w:hAnsi="ＭＳ 明朝"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5D20A7B"/>
    <w:multiLevelType w:val="hybridMultilevel"/>
    <w:tmpl w:val="77E2B5E2"/>
    <w:lvl w:ilvl="0" w:tplc="F848A26C">
      <w:start w:val="1"/>
      <w:numFmt w:val="bullet"/>
      <w:lvlText w:val=""/>
      <w:lvlJc w:val="left"/>
      <w:pPr>
        <w:ind w:left="590" w:hanging="420"/>
      </w:pPr>
      <w:rPr>
        <w:rFonts w:ascii="Wingdings" w:hAnsi="Wingdings"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15" w15:restartNumberingAfterBreak="0">
    <w:nsid w:val="3693586D"/>
    <w:multiLevelType w:val="hybridMultilevel"/>
    <w:tmpl w:val="393036D0"/>
    <w:lvl w:ilvl="0" w:tplc="83082DB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7E91A01"/>
    <w:multiLevelType w:val="hybridMultilevel"/>
    <w:tmpl w:val="0B56450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7" w15:restartNumberingAfterBreak="0">
    <w:nsid w:val="38D864E7"/>
    <w:multiLevelType w:val="hybridMultilevel"/>
    <w:tmpl w:val="90B87C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A4829EC"/>
    <w:multiLevelType w:val="hybridMultilevel"/>
    <w:tmpl w:val="1EB8F4C4"/>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B9C10A6"/>
    <w:multiLevelType w:val="hybridMultilevel"/>
    <w:tmpl w:val="D80CC446"/>
    <w:lvl w:ilvl="0" w:tplc="8A70763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D27396D"/>
    <w:multiLevelType w:val="hybridMultilevel"/>
    <w:tmpl w:val="A162CED0"/>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1" w15:restartNumberingAfterBreak="0">
    <w:nsid w:val="405075E4"/>
    <w:multiLevelType w:val="hybridMultilevel"/>
    <w:tmpl w:val="850C85D0"/>
    <w:lvl w:ilvl="0" w:tplc="B36CB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035779"/>
    <w:multiLevelType w:val="hybridMultilevel"/>
    <w:tmpl w:val="15FA5762"/>
    <w:lvl w:ilvl="0" w:tplc="04090009">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446F2791"/>
    <w:multiLevelType w:val="hybridMultilevel"/>
    <w:tmpl w:val="86A868C0"/>
    <w:lvl w:ilvl="0" w:tplc="D50CEA4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8BD49D9"/>
    <w:multiLevelType w:val="hybridMultilevel"/>
    <w:tmpl w:val="B64AB2D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5" w15:restartNumberingAfterBreak="0">
    <w:nsid w:val="4B32107C"/>
    <w:multiLevelType w:val="hybridMultilevel"/>
    <w:tmpl w:val="4ED477F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26" w15:restartNumberingAfterBreak="0">
    <w:nsid w:val="4B610394"/>
    <w:multiLevelType w:val="hybridMultilevel"/>
    <w:tmpl w:val="D4A66BF0"/>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4DA20978"/>
    <w:multiLevelType w:val="hybridMultilevel"/>
    <w:tmpl w:val="CE2E77A6"/>
    <w:lvl w:ilvl="0" w:tplc="BC885012">
      <w:start w:val="1"/>
      <w:numFmt w:val="bullet"/>
      <w:lvlText w:val=""/>
      <w:lvlJc w:val="left"/>
      <w:pPr>
        <w:ind w:left="660" w:hanging="420"/>
      </w:pPr>
      <w:rPr>
        <w:rFonts w:ascii="Wingdings" w:hAnsi="Wingdings" w:hint="default"/>
      </w:rPr>
    </w:lvl>
    <w:lvl w:ilvl="1" w:tplc="0409000B">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8" w15:restartNumberingAfterBreak="0">
    <w:nsid w:val="502E2DE6"/>
    <w:multiLevelType w:val="hybridMultilevel"/>
    <w:tmpl w:val="119859EE"/>
    <w:lvl w:ilvl="0" w:tplc="F848A26C">
      <w:start w:val="1"/>
      <w:numFmt w:val="bullet"/>
      <w:lvlText w:val=""/>
      <w:lvlJc w:val="left"/>
      <w:pPr>
        <w:ind w:left="590" w:hanging="420"/>
      </w:pPr>
      <w:rPr>
        <w:rFonts w:ascii="Wingdings" w:hAnsi="Wingdings" w:hint="default"/>
      </w:rPr>
    </w:lvl>
    <w:lvl w:ilvl="1" w:tplc="0409000B" w:tentative="1">
      <w:start w:val="1"/>
      <w:numFmt w:val="bullet"/>
      <w:lvlText w:val=""/>
      <w:lvlJc w:val="left"/>
      <w:pPr>
        <w:ind w:left="1010" w:hanging="420"/>
      </w:pPr>
      <w:rPr>
        <w:rFonts w:ascii="Wingdings" w:hAnsi="Wingdings" w:hint="default"/>
      </w:rPr>
    </w:lvl>
    <w:lvl w:ilvl="2" w:tplc="0409000D" w:tentative="1">
      <w:start w:val="1"/>
      <w:numFmt w:val="bullet"/>
      <w:lvlText w:val=""/>
      <w:lvlJc w:val="left"/>
      <w:pPr>
        <w:ind w:left="1430" w:hanging="420"/>
      </w:pPr>
      <w:rPr>
        <w:rFonts w:ascii="Wingdings" w:hAnsi="Wingdings" w:hint="default"/>
      </w:rPr>
    </w:lvl>
    <w:lvl w:ilvl="3" w:tplc="04090001" w:tentative="1">
      <w:start w:val="1"/>
      <w:numFmt w:val="bullet"/>
      <w:lvlText w:val=""/>
      <w:lvlJc w:val="left"/>
      <w:pPr>
        <w:ind w:left="1850" w:hanging="420"/>
      </w:pPr>
      <w:rPr>
        <w:rFonts w:ascii="Wingdings" w:hAnsi="Wingdings" w:hint="default"/>
      </w:rPr>
    </w:lvl>
    <w:lvl w:ilvl="4" w:tplc="0409000B" w:tentative="1">
      <w:start w:val="1"/>
      <w:numFmt w:val="bullet"/>
      <w:lvlText w:val=""/>
      <w:lvlJc w:val="left"/>
      <w:pPr>
        <w:ind w:left="2270" w:hanging="420"/>
      </w:pPr>
      <w:rPr>
        <w:rFonts w:ascii="Wingdings" w:hAnsi="Wingdings" w:hint="default"/>
      </w:rPr>
    </w:lvl>
    <w:lvl w:ilvl="5" w:tplc="0409000D" w:tentative="1">
      <w:start w:val="1"/>
      <w:numFmt w:val="bullet"/>
      <w:lvlText w:val=""/>
      <w:lvlJc w:val="left"/>
      <w:pPr>
        <w:ind w:left="2690" w:hanging="420"/>
      </w:pPr>
      <w:rPr>
        <w:rFonts w:ascii="Wingdings" w:hAnsi="Wingdings" w:hint="default"/>
      </w:rPr>
    </w:lvl>
    <w:lvl w:ilvl="6" w:tplc="04090001" w:tentative="1">
      <w:start w:val="1"/>
      <w:numFmt w:val="bullet"/>
      <w:lvlText w:val=""/>
      <w:lvlJc w:val="left"/>
      <w:pPr>
        <w:ind w:left="3110" w:hanging="420"/>
      </w:pPr>
      <w:rPr>
        <w:rFonts w:ascii="Wingdings" w:hAnsi="Wingdings" w:hint="default"/>
      </w:rPr>
    </w:lvl>
    <w:lvl w:ilvl="7" w:tplc="0409000B" w:tentative="1">
      <w:start w:val="1"/>
      <w:numFmt w:val="bullet"/>
      <w:lvlText w:val=""/>
      <w:lvlJc w:val="left"/>
      <w:pPr>
        <w:ind w:left="3530" w:hanging="420"/>
      </w:pPr>
      <w:rPr>
        <w:rFonts w:ascii="Wingdings" w:hAnsi="Wingdings" w:hint="default"/>
      </w:rPr>
    </w:lvl>
    <w:lvl w:ilvl="8" w:tplc="0409000D" w:tentative="1">
      <w:start w:val="1"/>
      <w:numFmt w:val="bullet"/>
      <w:lvlText w:val=""/>
      <w:lvlJc w:val="left"/>
      <w:pPr>
        <w:ind w:left="3950" w:hanging="420"/>
      </w:pPr>
      <w:rPr>
        <w:rFonts w:ascii="Wingdings" w:hAnsi="Wingdings" w:hint="default"/>
      </w:rPr>
    </w:lvl>
  </w:abstractNum>
  <w:abstractNum w:abstractNumId="29" w15:restartNumberingAfterBreak="0">
    <w:nsid w:val="51D81567"/>
    <w:multiLevelType w:val="hybridMultilevel"/>
    <w:tmpl w:val="6F42B3A6"/>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0" w15:restartNumberingAfterBreak="0">
    <w:nsid w:val="52222C89"/>
    <w:multiLevelType w:val="hybridMultilevel"/>
    <w:tmpl w:val="6E6EED8C"/>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72B4F0C"/>
    <w:multiLevelType w:val="hybridMultilevel"/>
    <w:tmpl w:val="880EF246"/>
    <w:lvl w:ilvl="0" w:tplc="83082DB8">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2" w15:restartNumberingAfterBreak="0">
    <w:nsid w:val="5AFE1E88"/>
    <w:multiLevelType w:val="hybridMultilevel"/>
    <w:tmpl w:val="D90C53BE"/>
    <w:lvl w:ilvl="0" w:tplc="9034B93C">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33" w15:restartNumberingAfterBreak="0">
    <w:nsid w:val="5CF450AD"/>
    <w:multiLevelType w:val="hybridMultilevel"/>
    <w:tmpl w:val="CA7A5BCA"/>
    <w:lvl w:ilvl="0" w:tplc="F6F6FB2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E757A5D"/>
    <w:multiLevelType w:val="hybridMultilevel"/>
    <w:tmpl w:val="4DB0C666"/>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04C0967"/>
    <w:multiLevelType w:val="hybridMultilevel"/>
    <w:tmpl w:val="BE74DC9E"/>
    <w:lvl w:ilvl="0" w:tplc="0409000B">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1332F89"/>
    <w:multiLevelType w:val="hybridMultilevel"/>
    <w:tmpl w:val="93129BBC"/>
    <w:lvl w:ilvl="0" w:tplc="04090001">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7" w15:restartNumberingAfterBreak="0">
    <w:nsid w:val="6601122B"/>
    <w:multiLevelType w:val="hybridMultilevel"/>
    <w:tmpl w:val="7458C596"/>
    <w:lvl w:ilvl="0" w:tplc="418C225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69E14CF"/>
    <w:multiLevelType w:val="hybridMultilevel"/>
    <w:tmpl w:val="16A86886"/>
    <w:lvl w:ilvl="0" w:tplc="1584F066">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98156A2"/>
    <w:multiLevelType w:val="hybridMultilevel"/>
    <w:tmpl w:val="0C5A44B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9884E06"/>
    <w:multiLevelType w:val="hybridMultilevel"/>
    <w:tmpl w:val="0678AC9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1" w15:restartNumberingAfterBreak="0">
    <w:nsid w:val="6DF46B41"/>
    <w:multiLevelType w:val="hybridMultilevel"/>
    <w:tmpl w:val="E20CACCA"/>
    <w:lvl w:ilvl="0" w:tplc="F848A26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3AD0707"/>
    <w:multiLevelType w:val="hybridMultilevel"/>
    <w:tmpl w:val="7A3A944A"/>
    <w:lvl w:ilvl="0" w:tplc="528EA15C">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3" w15:restartNumberingAfterBreak="0">
    <w:nsid w:val="7786190D"/>
    <w:multiLevelType w:val="hybridMultilevel"/>
    <w:tmpl w:val="566CE6EC"/>
    <w:lvl w:ilvl="0" w:tplc="ABE4DE06">
      <w:start w:val="1"/>
      <w:numFmt w:val="bullet"/>
      <w:lvlText w:val="○"/>
      <w:lvlJc w:val="left"/>
      <w:pPr>
        <w:ind w:left="904" w:hanging="420"/>
      </w:pPr>
      <w:rPr>
        <w:rFonts w:ascii="ＭＳ ゴシック" w:eastAsia="ＭＳ ゴシック" w:hAnsi="ＭＳ ゴシック" w:hint="eastAsia"/>
      </w:rPr>
    </w:lvl>
    <w:lvl w:ilvl="1" w:tplc="0409000B" w:tentative="1">
      <w:start w:val="1"/>
      <w:numFmt w:val="bullet"/>
      <w:lvlText w:val=""/>
      <w:lvlJc w:val="left"/>
      <w:pPr>
        <w:ind w:left="1324" w:hanging="420"/>
      </w:pPr>
      <w:rPr>
        <w:rFonts w:ascii="Wingdings" w:hAnsi="Wingdings" w:hint="default"/>
      </w:rPr>
    </w:lvl>
    <w:lvl w:ilvl="2" w:tplc="0409000D" w:tentative="1">
      <w:start w:val="1"/>
      <w:numFmt w:val="bullet"/>
      <w:lvlText w:val=""/>
      <w:lvlJc w:val="left"/>
      <w:pPr>
        <w:ind w:left="1744" w:hanging="420"/>
      </w:pPr>
      <w:rPr>
        <w:rFonts w:ascii="Wingdings" w:hAnsi="Wingdings" w:hint="default"/>
      </w:rPr>
    </w:lvl>
    <w:lvl w:ilvl="3" w:tplc="04090001" w:tentative="1">
      <w:start w:val="1"/>
      <w:numFmt w:val="bullet"/>
      <w:lvlText w:val=""/>
      <w:lvlJc w:val="left"/>
      <w:pPr>
        <w:ind w:left="2164" w:hanging="420"/>
      </w:pPr>
      <w:rPr>
        <w:rFonts w:ascii="Wingdings" w:hAnsi="Wingdings" w:hint="default"/>
      </w:rPr>
    </w:lvl>
    <w:lvl w:ilvl="4" w:tplc="0409000B" w:tentative="1">
      <w:start w:val="1"/>
      <w:numFmt w:val="bullet"/>
      <w:lvlText w:val=""/>
      <w:lvlJc w:val="left"/>
      <w:pPr>
        <w:ind w:left="2584" w:hanging="420"/>
      </w:pPr>
      <w:rPr>
        <w:rFonts w:ascii="Wingdings" w:hAnsi="Wingdings" w:hint="default"/>
      </w:rPr>
    </w:lvl>
    <w:lvl w:ilvl="5" w:tplc="0409000D" w:tentative="1">
      <w:start w:val="1"/>
      <w:numFmt w:val="bullet"/>
      <w:lvlText w:val=""/>
      <w:lvlJc w:val="left"/>
      <w:pPr>
        <w:ind w:left="3004" w:hanging="420"/>
      </w:pPr>
      <w:rPr>
        <w:rFonts w:ascii="Wingdings" w:hAnsi="Wingdings" w:hint="default"/>
      </w:rPr>
    </w:lvl>
    <w:lvl w:ilvl="6" w:tplc="04090001" w:tentative="1">
      <w:start w:val="1"/>
      <w:numFmt w:val="bullet"/>
      <w:lvlText w:val=""/>
      <w:lvlJc w:val="left"/>
      <w:pPr>
        <w:ind w:left="3424" w:hanging="420"/>
      </w:pPr>
      <w:rPr>
        <w:rFonts w:ascii="Wingdings" w:hAnsi="Wingdings" w:hint="default"/>
      </w:rPr>
    </w:lvl>
    <w:lvl w:ilvl="7" w:tplc="0409000B" w:tentative="1">
      <w:start w:val="1"/>
      <w:numFmt w:val="bullet"/>
      <w:lvlText w:val=""/>
      <w:lvlJc w:val="left"/>
      <w:pPr>
        <w:ind w:left="3844" w:hanging="420"/>
      </w:pPr>
      <w:rPr>
        <w:rFonts w:ascii="Wingdings" w:hAnsi="Wingdings" w:hint="default"/>
      </w:rPr>
    </w:lvl>
    <w:lvl w:ilvl="8" w:tplc="0409000D" w:tentative="1">
      <w:start w:val="1"/>
      <w:numFmt w:val="bullet"/>
      <w:lvlText w:val=""/>
      <w:lvlJc w:val="left"/>
      <w:pPr>
        <w:ind w:left="4264" w:hanging="420"/>
      </w:pPr>
      <w:rPr>
        <w:rFonts w:ascii="Wingdings" w:hAnsi="Wingdings" w:hint="default"/>
      </w:rPr>
    </w:lvl>
  </w:abstractNum>
  <w:abstractNum w:abstractNumId="44" w15:restartNumberingAfterBreak="0">
    <w:nsid w:val="791B6210"/>
    <w:multiLevelType w:val="hybridMultilevel"/>
    <w:tmpl w:val="A4D4CE6E"/>
    <w:lvl w:ilvl="0" w:tplc="138A1532">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FC750A5"/>
    <w:multiLevelType w:val="hybridMultilevel"/>
    <w:tmpl w:val="3CF84C3A"/>
    <w:lvl w:ilvl="0" w:tplc="9B1C28C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24"/>
  </w:num>
  <w:num w:numId="4">
    <w:abstractNumId w:val="25"/>
  </w:num>
  <w:num w:numId="5">
    <w:abstractNumId w:val="20"/>
  </w:num>
  <w:num w:numId="6">
    <w:abstractNumId w:val="32"/>
  </w:num>
  <w:num w:numId="7">
    <w:abstractNumId w:val="13"/>
  </w:num>
  <w:num w:numId="8">
    <w:abstractNumId w:val="11"/>
  </w:num>
  <w:num w:numId="9">
    <w:abstractNumId w:val="23"/>
  </w:num>
  <w:num w:numId="10">
    <w:abstractNumId w:val="19"/>
  </w:num>
  <w:num w:numId="11">
    <w:abstractNumId w:val="12"/>
  </w:num>
  <w:num w:numId="12">
    <w:abstractNumId w:val="37"/>
  </w:num>
  <w:num w:numId="13">
    <w:abstractNumId w:val="4"/>
  </w:num>
  <w:num w:numId="14">
    <w:abstractNumId w:val="38"/>
  </w:num>
  <w:num w:numId="15">
    <w:abstractNumId w:val="1"/>
  </w:num>
  <w:num w:numId="16">
    <w:abstractNumId w:val="44"/>
  </w:num>
  <w:num w:numId="17">
    <w:abstractNumId w:val="5"/>
  </w:num>
  <w:num w:numId="18">
    <w:abstractNumId w:val="40"/>
  </w:num>
  <w:num w:numId="19">
    <w:abstractNumId w:val="36"/>
  </w:num>
  <w:num w:numId="20">
    <w:abstractNumId w:val="17"/>
  </w:num>
  <w:num w:numId="21">
    <w:abstractNumId w:val="7"/>
  </w:num>
  <w:num w:numId="22">
    <w:abstractNumId w:val="18"/>
  </w:num>
  <w:num w:numId="23">
    <w:abstractNumId w:val="2"/>
  </w:num>
  <w:num w:numId="24">
    <w:abstractNumId w:val="34"/>
  </w:num>
  <w:num w:numId="25">
    <w:abstractNumId w:val="45"/>
  </w:num>
  <w:num w:numId="26">
    <w:abstractNumId w:val="26"/>
  </w:num>
  <w:num w:numId="27">
    <w:abstractNumId w:val="30"/>
  </w:num>
  <w:num w:numId="28">
    <w:abstractNumId w:val="27"/>
  </w:num>
  <w:num w:numId="29">
    <w:abstractNumId w:val="42"/>
  </w:num>
  <w:num w:numId="30">
    <w:abstractNumId w:val="0"/>
  </w:num>
  <w:num w:numId="31">
    <w:abstractNumId w:val="21"/>
  </w:num>
  <w:num w:numId="32">
    <w:abstractNumId w:val="43"/>
  </w:num>
  <w:num w:numId="33">
    <w:abstractNumId w:val="41"/>
  </w:num>
  <w:num w:numId="34">
    <w:abstractNumId w:val="22"/>
  </w:num>
  <w:num w:numId="35">
    <w:abstractNumId w:val="9"/>
  </w:num>
  <w:num w:numId="36">
    <w:abstractNumId w:val="8"/>
  </w:num>
  <w:num w:numId="37">
    <w:abstractNumId w:val="16"/>
  </w:num>
  <w:num w:numId="38">
    <w:abstractNumId w:val="31"/>
  </w:num>
  <w:num w:numId="39">
    <w:abstractNumId w:val="15"/>
  </w:num>
  <w:num w:numId="40">
    <w:abstractNumId w:val="35"/>
  </w:num>
  <w:num w:numId="41">
    <w:abstractNumId w:val="3"/>
  </w:num>
  <w:num w:numId="42">
    <w:abstractNumId w:val="33"/>
  </w:num>
  <w:num w:numId="43">
    <w:abstractNumId w:val="39"/>
  </w:num>
  <w:num w:numId="44">
    <w:abstractNumId w:val="6"/>
  </w:num>
  <w:num w:numId="45">
    <w:abstractNumId w:val="10"/>
  </w:num>
  <w:num w:numId="46">
    <w:abstractNumId w:val="14"/>
  </w:num>
  <w:num w:numId="47">
    <w:abstractNumId w:val="2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82B"/>
    <w:rsid w:val="00001368"/>
    <w:rsid w:val="000020E0"/>
    <w:rsid w:val="0000230A"/>
    <w:rsid w:val="00002678"/>
    <w:rsid w:val="0000366B"/>
    <w:rsid w:val="000038D7"/>
    <w:rsid w:val="000043DB"/>
    <w:rsid w:val="00004D53"/>
    <w:rsid w:val="000050BC"/>
    <w:rsid w:val="00005D33"/>
    <w:rsid w:val="00006F09"/>
    <w:rsid w:val="0000702F"/>
    <w:rsid w:val="000072F4"/>
    <w:rsid w:val="00007934"/>
    <w:rsid w:val="0001109D"/>
    <w:rsid w:val="000117E6"/>
    <w:rsid w:val="000118B9"/>
    <w:rsid w:val="000124B6"/>
    <w:rsid w:val="00012642"/>
    <w:rsid w:val="00012C32"/>
    <w:rsid w:val="00012DDB"/>
    <w:rsid w:val="00012E47"/>
    <w:rsid w:val="00013DB1"/>
    <w:rsid w:val="00014127"/>
    <w:rsid w:val="000142A2"/>
    <w:rsid w:val="0001455F"/>
    <w:rsid w:val="00014F15"/>
    <w:rsid w:val="0001514F"/>
    <w:rsid w:val="000160F8"/>
    <w:rsid w:val="00016E87"/>
    <w:rsid w:val="00020209"/>
    <w:rsid w:val="000208CA"/>
    <w:rsid w:val="00021AA4"/>
    <w:rsid w:val="00022778"/>
    <w:rsid w:val="00023535"/>
    <w:rsid w:val="00023878"/>
    <w:rsid w:val="00023B70"/>
    <w:rsid w:val="00024405"/>
    <w:rsid w:val="00024FF5"/>
    <w:rsid w:val="0002556D"/>
    <w:rsid w:val="000258F4"/>
    <w:rsid w:val="000262CC"/>
    <w:rsid w:val="00026881"/>
    <w:rsid w:val="00026F6E"/>
    <w:rsid w:val="00027097"/>
    <w:rsid w:val="000272FF"/>
    <w:rsid w:val="0002761B"/>
    <w:rsid w:val="00027B5C"/>
    <w:rsid w:val="00030699"/>
    <w:rsid w:val="00030794"/>
    <w:rsid w:val="00030FEB"/>
    <w:rsid w:val="00031000"/>
    <w:rsid w:val="000315B5"/>
    <w:rsid w:val="000324B1"/>
    <w:rsid w:val="00032616"/>
    <w:rsid w:val="00033532"/>
    <w:rsid w:val="000349D0"/>
    <w:rsid w:val="000356DD"/>
    <w:rsid w:val="000359F2"/>
    <w:rsid w:val="000372CD"/>
    <w:rsid w:val="00037575"/>
    <w:rsid w:val="0003796F"/>
    <w:rsid w:val="00037BB9"/>
    <w:rsid w:val="00037D4C"/>
    <w:rsid w:val="00040106"/>
    <w:rsid w:val="000407E4"/>
    <w:rsid w:val="00041E1D"/>
    <w:rsid w:val="00043372"/>
    <w:rsid w:val="00043CFD"/>
    <w:rsid w:val="000444DE"/>
    <w:rsid w:val="00044E4F"/>
    <w:rsid w:val="00046332"/>
    <w:rsid w:val="00046F21"/>
    <w:rsid w:val="000472FF"/>
    <w:rsid w:val="00047BF1"/>
    <w:rsid w:val="00050694"/>
    <w:rsid w:val="00051991"/>
    <w:rsid w:val="000525CC"/>
    <w:rsid w:val="00052D76"/>
    <w:rsid w:val="00052FDB"/>
    <w:rsid w:val="000536C7"/>
    <w:rsid w:val="0005371F"/>
    <w:rsid w:val="0005374B"/>
    <w:rsid w:val="00053A13"/>
    <w:rsid w:val="0005473A"/>
    <w:rsid w:val="00056082"/>
    <w:rsid w:val="000601A2"/>
    <w:rsid w:val="000610EC"/>
    <w:rsid w:val="00061EB3"/>
    <w:rsid w:val="00063DC5"/>
    <w:rsid w:val="00064928"/>
    <w:rsid w:val="00064C46"/>
    <w:rsid w:val="00064CDF"/>
    <w:rsid w:val="00064EDE"/>
    <w:rsid w:val="000655CC"/>
    <w:rsid w:val="000663E2"/>
    <w:rsid w:val="00066A61"/>
    <w:rsid w:val="000672E3"/>
    <w:rsid w:val="00067559"/>
    <w:rsid w:val="00067AC3"/>
    <w:rsid w:val="00070077"/>
    <w:rsid w:val="0007020C"/>
    <w:rsid w:val="00070476"/>
    <w:rsid w:val="000709D7"/>
    <w:rsid w:val="00070E27"/>
    <w:rsid w:val="00071197"/>
    <w:rsid w:val="000716C7"/>
    <w:rsid w:val="00071DBF"/>
    <w:rsid w:val="00072597"/>
    <w:rsid w:val="00072D14"/>
    <w:rsid w:val="00073648"/>
    <w:rsid w:val="0007466A"/>
    <w:rsid w:val="00074C8B"/>
    <w:rsid w:val="00074D05"/>
    <w:rsid w:val="000753CE"/>
    <w:rsid w:val="00075743"/>
    <w:rsid w:val="00076CD5"/>
    <w:rsid w:val="0008006C"/>
    <w:rsid w:val="00081679"/>
    <w:rsid w:val="0008275A"/>
    <w:rsid w:val="000827D7"/>
    <w:rsid w:val="00082925"/>
    <w:rsid w:val="00082A57"/>
    <w:rsid w:val="00084784"/>
    <w:rsid w:val="00085BE9"/>
    <w:rsid w:val="00086B32"/>
    <w:rsid w:val="00086B88"/>
    <w:rsid w:val="0008729F"/>
    <w:rsid w:val="00090A75"/>
    <w:rsid w:val="00090D85"/>
    <w:rsid w:val="00091747"/>
    <w:rsid w:val="0009255C"/>
    <w:rsid w:val="00092739"/>
    <w:rsid w:val="000931ED"/>
    <w:rsid w:val="0009369B"/>
    <w:rsid w:val="00093B48"/>
    <w:rsid w:val="00093E06"/>
    <w:rsid w:val="00094C25"/>
    <w:rsid w:val="000962CB"/>
    <w:rsid w:val="0009772F"/>
    <w:rsid w:val="000A0C06"/>
    <w:rsid w:val="000A0E9F"/>
    <w:rsid w:val="000A0F1A"/>
    <w:rsid w:val="000A131E"/>
    <w:rsid w:val="000A133C"/>
    <w:rsid w:val="000A156A"/>
    <w:rsid w:val="000A1C07"/>
    <w:rsid w:val="000A1EEF"/>
    <w:rsid w:val="000A27A5"/>
    <w:rsid w:val="000A2B11"/>
    <w:rsid w:val="000A3644"/>
    <w:rsid w:val="000A3858"/>
    <w:rsid w:val="000A3CFE"/>
    <w:rsid w:val="000A3D34"/>
    <w:rsid w:val="000A4DF9"/>
    <w:rsid w:val="000A50D3"/>
    <w:rsid w:val="000A661E"/>
    <w:rsid w:val="000A6E17"/>
    <w:rsid w:val="000A6F7B"/>
    <w:rsid w:val="000A7261"/>
    <w:rsid w:val="000A7B0C"/>
    <w:rsid w:val="000B10F2"/>
    <w:rsid w:val="000B15B9"/>
    <w:rsid w:val="000B1671"/>
    <w:rsid w:val="000B2A46"/>
    <w:rsid w:val="000B2D0E"/>
    <w:rsid w:val="000B3EE0"/>
    <w:rsid w:val="000B4A9D"/>
    <w:rsid w:val="000B5534"/>
    <w:rsid w:val="000B5A57"/>
    <w:rsid w:val="000B5D69"/>
    <w:rsid w:val="000B6CFB"/>
    <w:rsid w:val="000C0261"/>
    <w:rsid w:val="000C029E"/>
    <w:rsid w:val="000C051A"/>
    <w:rsid w:val="000C17E9"/>
    <w:rsid w:val="000C19C2"/>
    <w:rsid w:val="000C25C0"/>
    <w:rsid w:val="000C30DD"/>
    <w:rsid w:val="000C36D0"/>
    <w:rsid w:val="000C37B8"/>
    <w:rsid w:val="000C37D5"/>
    <w:rsid w:val="000C3CBD"/>
    <w:rsid w:val="000C3F01"/>
    <w:rsid w:val="000C45DD"/>
    <w:rsid w:val="000C4D2F"/>
    <w:rsid w:val="000C5838"/>
    <w:rsid w:val="000C63D2"/>
    <w:rsid w:val="000C64DF"/>
    <w:rsid w:val="000D0427"/>
    <w:rsid w:val="000D0719"/>
    <w:rsid w:val="000D074E"/>
    <w:rsid w:val="000D0F28"/>
    <w:rsid w:val="000D13CF"/>
    <w:rsid w:val="000D1EC5"/>
    <w:rsid w:val="000D33BF"/>
    <w:rsid w:val="000D3C00"/>
    <w:rsid w:val="000D3C46"/>
    <w:rsid w:val="000D3D9A"/>
    <w:rsid w:val="000D5275"/>
    <w:rsid w:val="000D604D"/>
    <w:rsid w:val="000D6137"/>
    <w:rsid w:val="000D6502"/>
    <w:rsid w:val="000D7483"/>
    <w:rsid w:val="000D79EF"/>
    <w:rsid w:val="000D7AFB"/>
    <w:rsid w:val="000D7FF1"/>
    <w:rsid w:val="000E03E9"/>
    <w:rsid w:val="000E0DC0"/>
    <w:rsid w:val="000E0E85"/>
    <w:rsid w:val="000E0ED8"/>
    <w:rsid w:val="000E1B0A"/>
    <w:rsid w:val="000E2ADD"/>
    <w:rsid w:val="000E2DDF"/>
    <w:rsid w:val="000E3042"/>
    <w:rsid w:val="000E31FB"/>
    <w:rsid w:val="000E3B19"/>
    <w:rsid w:val="000E3CFA"/>
    <w:rsid w:val="000E3F0C"/>
    <w:rsid w:val="000E4108"/>
    <w:rsid w:val="000E6790"/>
    <w:rsid w:val="000E6CC8"/>
    <w:rsid w:val="000F0188"/>
    <w:rsid w:val="000F0889"/>
    <w:rsid w:val="000F14E1"/>
    <w:rsid w:val="000F1601"/>
    <w:rsid w:val="000F189D"/>
    <w:rsid w:val="000F1C9E"/>
    <w:rsid w:val="000F1D02"/>
    <w:rsid w:val="000F456D"/>
    <w:rsid w:val="000F5489"/>
    <w:rsid w:val="000F56A5"/>
    <w:rsid w:val="000F57F1"/>
    <w:rsid w:val="000F5E2F"/>
    <w:rsid w:val="000F73FC"/>
    <w:rsid w:val="000F7412"/>
    <w:rsid w:val="000F764C"/>
    <w:rsid w:val="000F7652"/>
    <w:rsid w:val="000F779D"/>
    <w:rsid w:val="000F7A48"/>
    <w:rsid w:val="000F7D3F"/>
    <w:rsid w:val="0010047D"/>
    <w:rsid w:val="00100ADE"/>
    <w:rsid w:val="00101042"/>
    <w:rsid w:val="00101969"/>
    <w:rsid w:val="00102D39"/>
    <w:rsid w:val="00102E6B"/>
    <w:rsid w:val="001031C4"/>
    <w:rsid w:val="00103EF7"/>
    <w:rsid w:val="00104D48"/>
    <w:rsid w:val="00105116"/>
    <w:rsid w:val="001057DC"/>
    <w:rsid w:val="0010716A"/>
    <w:rsid w:val="00107369"/>
    <w:rsid w:val="00110438"/>
    <w:rsid w:val="00110772"/>
    <w:rsid w:val="00111793"/>
    <w:rsid w:val="00111B8E"/>
    <w:rsid w:val="00111E78"/>
    <w:rsid w:val="00112467"/>
    <w:rsid w:val="00112665"/>
    <w:rsid w:val="00113D82"/>
    <w:rsid w:val="0011485A"/>
    <w:rsid w:val="00114E12"/>
    <w:rsid w:val="00114E5A"/>
    <w:rsid w:val="00114F50"/>
    <w:rsid w:val="001155F0"/>
    <w:rsid w:val="00115876"/>
    <w:rsid w:val="001158CA"/>
    <w:rsid w:val="001166DE"/>
    <w:rsid w:val="001174A4"/>
    <w:rsid w:val="0011792D"/>
    <w:rsid w:val="00117C5E"/>
    <w:rsid w:val="0012049C"/>
    <w:rsid w:val="00120AF8"/>
    <w:rsid w:val="00120B6D"/>
    <w:rsid w:val="00121689"/>
    <w:rsid w:val="001219ED"/>
    <w:rsid w:val="00121FA6"/>
    <w:rsid w:val="001222AF"/>
    <w:rsid w:val="00122BC0"/>
    <w:rsid w:val="00123A91"/>
    <w:rsid w:val="0012486F"/>
    <w:rsid w:val="00124BBE"/>
    <w:rsid w:val="00124F58"/>
    <w:rsid w:val="0012519E"/>
    <w:rsid w:val="00126010"/>
    <w:rsid w:val="00127147"/>
    <w:rsid w:val="00127ED5"/>
    <w:rsid w:val="0013098E"/>
    <w:rsid w:val="00130EBC"/>
    <w:rsid w:val="0013105E"/>
    <w:rsid w:val="00131874"/>
    <w:rsid w:val="00131995"/>
    <w:rsid w:val="00131BC2"/>
    <w:rsid w:val="00132EF7"/>
    <w:rsid w:val="00133D9E"/>
    <w:rsid w:val="001341B1"/>
    <w:rsid w:val="00134A76"/>
    <w:rsid w:val="001353A5"/>
    <w:rsid w:val="00135F27"/>
    <w:rsid w:val="00137009"/>
    <w:rsid w:val="00137326"/>
    <w:rsid w:val="00140B3F"/>
    <w:rsid w:val="0014205B"/>
    <w:rsid w:val="001426B7"/>
    <w:rsid w:val="00142C62"/>
    <w:rsid w:val="001448D3"/>
    <w:rsid w:val="00144A54"/>
    <w:rsid w:val="00144D5A"/>
    <w:rsid w:val="001464BE"/>
    <w:rsid w:val="00146781"/>
    <w:rsid w:val="00146E14"/>
    <w:rsid w:val="00146FD3"/>
    <w:rsid w:val="00147985"/>
    <w:rsid w:val="001479E8"/>
    <w:rsid w:val="00150CA0"/>
    <w:rsid w:val="00151049"/>
    <w:rsid w:val="0015113F"/>
    <w:rsid w:val="001515A3"/>
    <w:rsid w:val="0015166D"/>
    <w:rsid w:val="00152575"/>
    <w:rsid w:val="001526FD"/>
    <w:rsid w:val="00152E1F"/>
    <w:rsid w:val="00153511"/>
    <w:rsid w:val="001555BE"/>
    <w:rsid w:val="00155605"/>
    <w:rsid w:val="00155E24"/>
    <w:rsid w:val="001563B7"/>
    <w:rsid w:val="001569E3"/>
    <w:rsid w:val="00156ADA"/>
    <w:rsid w:val="00156F88"/>
    <w:rsid w:val="00157E4B"/>
    <w:rsid w:val="0016042F"/>
    <w:rsid w:val="001610CF"/>
    <w:rsid w:val="001621DE"/>
    <w:rsid w:val="00162338"/>
    <w:rsid w:val="0016257B"/>
    <w:rsid w:val="00162663"/>
    <w:rsid w:val="001639AA"/>
    <w:rsid w:val="00164A22"/>
    <w:rsid w:val="00164D9F"/>
    <w:rsid w:val="00165054"/>
    <w:rsid w:val="001658DD"/>
    <w:rsid w:val="001661F1"/>
    <w:rsid w:val="001664E0"/>
    <w:rsid w:val="00166BCF"/>
    <w:rsid w:val="00166C4F"/>
    <w:rsid w:val="00166F79"/>
    <w:rsid w:val="001672F3"/>
    <w:rsid w:val="00167ADD"/>
    <w:rsid w:val="00170102"/>
    <w:rsid w:val="00171CA9"/>
    <w:rsid w:val="00172244"/>
    <w:rsid w:val="0017254B"/>
    <w:rsid w:val="0017295A"/>
    <w:rsid w:val="00173E9B"/>
    <w:rsid w:val="00173F36"/>
    <w:rsid w:val="001744A7"/>
    <w:rsid w:val="00174ADC"/>
    <w:rsid w:val="00174C08"/>
    <w:rsid w:val="00174C5F"/>
    <w:rsid w:val="00175DD9"/>
    <w:rsid w:val="001775C7"/>
    <w:rsid w:val="001803A3"/>
    <w:rsid w:val="001806AE"/>
    <w:rsid w:val="00181863"/>
    <w:rsid w:val="00182CE1"/>
    <w:rsid w:val="00183651"/>
    <w:rsid w:val="001838C2"/>
    <w:rsid w:val="00183953"/>
    <w:rsid w:val="00184821"/>
    <w:rsid w:val="00184B58"/>
    <w:rsid w:val="001850AD"/>
    <w:rsid w:val="00185157"/>
    <w:rsid w:val="00185E1D"/>
    <w:rsid w:val="00187D74"/>
    <w:rsid w:val="0019222C"/>
    <w:rsid w:val="00192581"/>
    <w:rsid w:val="001929CB"/>
    <w:rsid w:val="0019392A"/>
    <w:rsid w:val="00194EFF"/>
    <w:rsid w:val="0019523E"/>
    <w:rsid w:val="00195DD9"/>
    <w:rsid w:val="00195E7F"/>
    <w:rsid w:val="00196239"/>
    <w:rsid w:val="001964AD"/>
    <w:rsid w:val="00196C34"/>
    <w:rsid w:val="00197438"/>
    <w:rsid w:val="00197513"/>
    <w:rsid w:val="0019752F"/>
    <w:rsid w:val="00197E3C"/>
    <w:rsid w:val="001A082C"/>
    <w:rsid w:val="001A15A5"/>
    <w:rsid w:val="001A265F"/>
    <w:rsid w:val="001A33B3"/>
    <w:rsid w:val="001A3790"/>
    <w:rsid w:val="001A405C"/>
    <w:rsid w:val="001A4165"/>
    <w:rsid w:val="001A47DC"/>
    <w:rsid w:val="001A47FB"/>
    <w:rsid w:val="001A4B15"/>
    <w:rsid w:val="001A4E70"/>
    <w:rsid w:val="001A542E"/>
    <w:rsid w:val="001A5609"/>
    <w:rsid w:val="001A5812"/>
    <w:rsid w:val="001A5F8A"/>
    <w:rsid w:val="001A74A8"/>
    <w:rsid w:val="001A7ABA"/>
    <w:rsid w:val="001B0699"/>
    <w:rsid w:val="001B1661"/>
    <w:rsid w:val="001B2439"/>
    <w:rsid w:val="001B3273"/>
    <w:rsid w:val="001B440E"/>
    <w:rsid w:val="001B514F"/>
    <w:rsid w:val="001B6B55"/>
    <w:rsid w:val="001B6B9E"/>
    <w:rsid w:val="001B7CE5"/>
    <w:rsid w:val="001C03F5"/>
    <w:rsid w:val="001C1714"/>
    <w:rsid w:val="001C1935"/>
    <w:rsid w:val="001C1B2A"/>
    <w:rsid w:val="001C24D8"/>
    <w:rsid w:val="001C2C7B"/>
    <w:rsid w:val="001C3208"/>
    <w:rsid w:val="001C3381"/>
    <w:rsid w:val="001C33CC"/>
    <w:rsid w:val="001C3429"/>
    <w:rsid w:val="001C3C78"/>
    <w:rsid w:val="001C5168"/>
    <w:rsid w:val="001C5A84"/>
    <w:rsid w:val="001C71F7"/>
    <w:rsid w:val="001C7D6C"/>
    <w:rsid w:val="001D2898"/>
    <w:rsid w:val="001D2DC2"/>
    <w:rsid w:val="001D55EE"/>
    <w:rsid w:val="001D662D"/>
    <w:rsid w:val="001D6B5E"/>
    <w:rsid w:val="001D7542"/>
    <w:rsid w:val="001D7D1D"/>
    <w:rsid w:val="001D7E52"/>
    <w:rsid w:val="001E04C6"/>
    <w:rsid w:val="001E0637"/>
    <w:rsid w:val="001E0755"/>
    <w:rsid w:val="001E0980"/>
    <w:rsid w:val="001E1C2A"/>
    <w:rsid w:val="001E1F24"/>
    <w:rsid w:val="001E1FF8"/>
    <w:rsid w:val="001E340C"/>
    <w:rsid w:val="001E383C"/>
    <w:rsid w:val="001E4DCD"/>
    <w:rsid w:val="001E513E"/>
    <w:rsid w:val="001E519E"/>
    <w:rsid w:val="001E5451"/>
    <w:rsid w:val="001E545F"/>
    <w:rsid w:val="001E5C2E"/>
    <w:rsid w:val="001E6560"/>
    <w:rsid w:val="001E6C81"/>
    <w:rsid w:val="001F0F58"/>
    <w:rsid w:val="001F238A"/>
    <w:rsid w:val="001F245B"/>
    <w:rsid w:val="001F2764"/>
    <w:rsid w:val="001F327F"/>
    <w:rsid w:val="001F364A"/>
    <w:rsid w:val="001F3AE8"/>
    <w:rsid w:val="001F4117"/>
    <w:rsid w:val="001F4784"/>
    <w:rsid w:val="001F70EC"/>
    <w:rsid w:val="001F7860"/>
    <w:rsid w:val="001F7A27"/>
    <w:rsid w:val="001F7E34"/>
    <w:rsid w:val="001F7FAA"/>
    <w:rsid w:val="00200CC4"/>
    <w:rsid w:val="0020226B"/>
    <w:rsid w:val="00203647"/>
    <w:rsid w:val="002036BE"/>
    <w:rsid w:val="0020384A"/>
    <w:rsid w:val="002040F0"/>
    <w:rsid w:val="00204AF3"/>
    <w:rsid w:val="00204E0C"/>
    <w:rsid w:val="002057B2"/>
    <w:rsid w:val="0020587D"/>
    <w:rsid w:val="00207707"/>
    <w:rsid w:val="00207C7C"/>
    <w:rsid w:val="002101E4"/>
    <w:rsid w:val="00210929"/>
    <w:rsid w:val="00210D6C"/>
    <w:rsid w:val="00210EB1"/>
    <w:rsid w:val="00211BF7"/>
    <w:rsid w:val="0021244C"/>
    <w:rsid w:val="002128A1"/>
    <w:rsid w:val="00213886"/>
    <w:rsid w:val="002147D8"/>
    <w:rsid w:val="00214AC5"/>
    <w:rsid w:val="002159B6"/>
    <w:rsid w:val="00216B01"/>
    <w:rsid w:val="002174AB"/>
    <w:rsid w:val="002179D7"/>
    <w:rsid w:val="00221DD4"/>
    <w:rsid w:val="0022336F"/>
    <w:rsid w:val="0022364C"/>
    <w:rsid w:val="00225C87"/>
    <w:rsid w:val="00226521"/>
    <w:rsid w:val="0022660C"/>
    <w:rsid w:val="002272EE"/>
    <w:rsid w:val="002274AB"/>
    <w:rsid w:val="002303AB"/>
    <w:rsid w:val="0023127D"/>
    <w:rsid w:val="0023162A"/>
    <w:rsid w:val="00231993"/>
    <w:rsid w:val="0023249F"/>
    <w:rsid w:val="0023325F"/>
    <w:rsid w:val="0023386B"/>
    <w:rsid w:val="00233B57"/>
    <w:rsid w:val="00234F2C"/>
    <w:rsid w:val="0023576B"/>
    <w:rsid w:val="0023579F"/>
    <w:rsid w:val="00236BE0"/>
    <w:rsid w:val="00236CB9"/>
    <w:rsid w:val="00237513"/>
    <w:rsid w:val="00241313"/>
    <w:rsid w:val="00242322"/>
    <w:rsid w:val="00242A9C"/>
    <w:rsid w:val="00242BE0"/>
    <w:rsid w:val="0024439A"/>
    <w:rsid w:val="00245D4E"/>
    <w:rsid w:val="00246421"/>
    <w:rsid w:val="00246B81"/>
    <w:rsid w:val="002473CC"/>
    <w:rsid w:val="00247937"/>
    <w:rsid w:val="0025058B"/>
    <w:rsid w:val="002515C9"/>
    <w:rsid w:val="002515F4"/>
    <w:rsid w:val="00252E50"/>
    <w:rsid w:val="00252FFF"/>
    <w:rsid w:val="00253380"/>
    <w:rsid w:val="00253A41"/>
    <w:rsid w:val="00253B63"/>
    <w:rsid w:val="002549C1"/>
    <w:rsid w:val="00254A5A"/>
    <w:rsid w:val="00254AFB"/>
    <w:rsid w:val="00254B19"/>
    <w:rsid w:val="00254E2E"/>
    <w:rsid w:val="002558BB"/>
    <w:rsid w:val="00255FA5"/>
    <w:rsid w:val="00256114"/>
    <w:rsid w:val="00256C41"/>
    <w:rsid w:val="00257D2B"/>
    <w:rsid w:val="00260750"/>
    <w:rsid w:val="00261012"/>
    <w:rsid w:val="00261402"/>
    <w:rsid w:val="00261A2B"/>
    <w:rsid w:val="00261C2A"/>
    <w:rsid w:val="002627FB"/>
    <w:rsid w:val="00262C6C"/>
    <w:rsid w:val="00262D41"/>
    <w:rsid w:val="00262EF4"/>
    <w:rsid w:val="00263A52"/>
    <w:rsid w:val="00264F47"/>
    <w:rsid w:val="0026599A"/>
    <w:rsid w:val="00267A94"/>
    <w:rsid w:val="00270297"/>
    <w:rsid w:val="00270AF2"/>
    <w:rsid w:val="00270C63"/>
    <w:rsid w:val="00270E4A"/>
    <w:rsid w:val="0027137D"/>
    <w:rsid w:val="002720F4"/>
    <w:rsid w:val="00272F64"/>
    <w:rsid w:val="00273DDB"/>
    <w:rsid w:val="002743A2"/>
    <w:rsid w:val="0027458A"/>
    <w:rsid w:val="00274C4C"/>
    <w:rsid w:val="00274F9F"/>
    <w:rsid w:val="00276D3B"/>
    <w:rsid w:val="00277C1E"/>
    <w:rsid w:val="00277C48"/>
    <w:rsid w:val="00277C90"/>
    <w:rsid w:val="00277EF7"/>
    <w:rsid w:val="002813DD"/>
    <w:rsid w:val="002814CD"/>
    <w:rsid w:val="002815AE"/>
    <w:rsid w:val="002827C5"/>
    <w:rsid w:val="00282C40"/>
    <w:rsid w:val="00283599"/>
    <w:rsid w:val="0028399C"/>
    <w:rsid w:val="00284397"/>
    <w:rsid w:val="00284ED1"/>
    <w:rsid w:val="00285109"/>
    <w:rsid w:val="0028557F"/>
    <w:rsid w:val="002869AD"/>
    <w:rsid w:val="00286C04"/>
    <w:rsid w:val="002877BF"/>
    <w:rsid w:val="002908D7"/>
    <w:rsid w:val="00290A17"/>
    <w:rsid w:val="00290BCB"/>
    <w:rsid w:val="002917F8"/>
    <w:rsid w:val="00292991"/>
    <w:rsid w:val="00293266"/>
    <w:rsid w:val="002937AB"/>
    <w:rsid w:val="002948B1"/>
    <w:rsid w:val="002954C5"/>
    <w:rsid w:val="00295D19"/>
    <w:rsid w:val="00296153"/>
    <w:rsid w:val="002962F2"/>
    <w:rsid w:val="00296E0A"/>
    <w:rsid w:val="00297407"/>
    <w:rsid w:val="0029745D"/>
    <w:rsid w:val="00297F86"/>
    <w:rsid w:val="002A0B80"/>
    <w:rsid w:val="002A0E5F"/>
    <w:rsid w:val="002A3437"/>
    <w:rsid w:val="002A34CA"/>
    <w:rsid w:val="002A3A82"/>
    <w:rsid w:val="002A41EB"/>
    <w:rsid w:val="002A4617"/>
    <w:rsid w:val="002A623F"/>
    <w:rsid w:val="002A69AC"/>
    <w:rsid w:val="002A6A33"/>
    <w:rsid w:val="002A6C28"/>
    <w:rsid w:val="002A7927"/>
    <w:rsid w:val="002B0F64"/>
    <w:rsid w:val="002B14A5"/>
    <w:rsid w:val="002B18EC"/>
    <w:rsid w:val="002B20E2"/>
    <w:rsid w:val="002B2229"/>
    <w:rsid w:val="002B2446"/>
    <w:rsid w:val="002B377F"/>
    <w:rsid w:val="002B3F32"/>
    <w:rsid w:val="002B51BE"/>
    <w:rsid w:val="002B54E2"/>
    <w:rsid w:val="002B557A"/>
    <w:rsid w:val="002B7187"/>
    <w:rsid w:val="002B74D1"/>
    <w:rsid w:val="002C059C"/>
    <w:rsid w:val="002C06AB"/>
    <w:rsid w:val="002C10E6"/>
    <w:rsid w:val="002C1456"/>
    <w:rsid w:val="002C20EE"/>
    <w:rsid w:val="002C31CA"/>
    <w:rsid w:val="002C3C52"/>
    <w:rsid w:val="002C4DDF"/>
    <w:rsid w:val="002C56F8"/>
    <w:rsid w:val="002C5FBD"/>
    <w:rsid w:val="002C7C70"/>
    <w:rsid w:val="002D031B"/>
    <w:rsid w:val="002D1434"/>
    <w:rsid w:val="002D3F43"/>
    <w:rsid w:val="002D4755"/>
    <w:rsid w:val="002D5F8B"/>
    <w:rsid w:val="002D6479"/>
    <w:rsid w:val="002D6603"/>
    <w:rsid w:val="002E0F25"/>
    <w:rsid w:val="002E1710"/>
    <w:rsid w:val="002E18EA"/>
    <w:rsid w:val="002E1AFD"/>
    <w:rsid w:val="002E1DDD"/>
    <w:rsid w:val="002E1F9C"/>
    <w:rsid w:val="002E2DE0"/>
    <w:rsid w:val="002E4E0A"/>
    <w:rsid w:val="002E50CD"/>
    <w:rsid w:val="002E5974"/>
    <w:rsid w:val="002E5B2F"/>
    <w:rsid w:val="002E613E"/>
    <w:rsid w:val="002E6B94"/>
    <w:rsid w:val="002E7618"/>
    <w:rsid w:val="002E79C8"/>
    <w:rsid w:val="002E7BF6"/>
    <w:rsid w:val="002F0BAD"/>
    <w:rsid w:val="002F0F11"/>
    <w:rsid w:val="002F276C"/>
    <w:rsid w:val="002F2CE5"/>
    <w:rsid w:val="002F2EEF"/>
    <w:rsid w:val="002F3A4F"/>
    <w:rsid w:val="002F3FC8"/>
    <w:rsid w:val="002F6461"/>
    <w:rsid w:val="002F67B7"/>
    <w:rsid w:val="002F6AA0"/>
    <w:rsid w:val="002F70A6"/>
    <w:rsid w:val="002F792F"/>
    <w:rsid w:val="00300051"/>
    <w:rsid w:val="003003B4"/>
    <w:rsid w:val="00300520"/>
    <w:rsid w:val="00301D25"/>
    <w:rsid w:val="00301E19"/>
    <w:rsid w:val="003022DB"/>
    <w:rsid w:val="0030233A"/>
    <w:rsid w:val="003025FC"/>
    <w:rsid w:val="00302AF2"/>
    <w:rsid w:val="00302DFC"/>
    <w:rsid w:val="00303B3F"/>
    <w:rsid w:val="0030509B"/>
    <w:rsid w:val="0030645A"/>
    <w:rsid w:val="003070CD"/>
    <w:rsid w:val="003072F5"/>
    <w:rsid w:val="00310A9B"/>
    <w:rsid w:val="00310D9A"/>
    <w:rsid w:val="003118C7"/>
    <w:rsid w:val="00311D29"/>
    <w:rsid w:val="00311E65"/>
    <w:rsid w:val="00312680"/>
    <w:rsid w:val="00312822"/>
    <w:rsid w:val="00313A87"/>
    <w:rsid w:val="00313E7E"/>
    <w:rsid w:val="0031444E"/>
    <w:rsid w:val="00317026"/>
    <w:rsid w:val="003172BE"/>
    <w:rsid w:val="00317CB7"/>
    <w:rsid w:val="003200B6"/>
    <w:rsid w:val="003205A5"/>
    <w:rsid w:val="00320D4E"/>
    <w:rsid w:val="00322048"/>
    <w:rsid w:val="0032317A"/>
    <w:rsid w:val="003241ED"/>
    <w:rsid w:val="0032434C"/>
    <w:rsid w:val="003254A5"/>
    <w:rsid w:val="00325662"/>
    <w:rsid w:val="00326870"/>
    <w:rsid w:val="003269B2"/>
    <w:rsid w:val="00326CA7"/>
    <w:rsid w:val="00327144"/>
    <w:rsid w:val="003278F2"/>
    <w:rsid w:val="00327C70"/>
    <w:rsid w:val="003308E6"/>
    <w:rsid w:val="00331640"/>
    <w:rsid w:val="00331AFA"/>
    <w:rsid w:val="00331F95"/>
    <w:rsid w:val="00331FEE"/>
    <w:rsid w:val="0033227B"/>
    <w:rsid w:val="003331B8"/>
    <w:rsid w:val="00333928"/>
    <w:rsid w:val="003350F6"/>
    <w:rsid w:val="0033578B"/>
    <w:rsid w:val="003358BD"/>
    <w:rsid w:val="003360A4"/>
    <w:rsid w:val="00336577"/>
    <w:rsid w:val="00336745"/>
    <w:rsid w:val="003373AE"/>
    <w:rsid w:val="00337A4E"/>
    <w:rsid w:val="00340B07"/>
    <w:rsid w:val="0034251E"/>
    <w:rsid w:val="0034284F"/>
    <w:rsid w:val="00342A7A"/>
    <w:rsid w:val="00343F1E"/>
    <w:rsid w:val="00344888"/>
    <w:rsid w:val="003450C8"/>
    <w:rsid w:val="003453A4"/>
    <w:rsid w:val="00345B20"/>
    <w:rsid w:val="00346652"/>
    <w:rsid w:val="00346B44"/>
    <w:rsid w:val="00346F25"/>
    <w:rsid w:val="003472A5"/>
    <w:rsid w:val="003500C6"/>
    <w:rsid w:val="003522A0"/>
    <w:rsid w:val="00353372"/>
    <w:rsid w:val="00353E68"/>
    <w:rsid w:val="003577FB"/>
    <w:rsid w:val="00357B88"/>
    <w:rsid w:val="0036060C"/>
    <w:rsid w:val="00360E91"/>
    <w:rsid w:val="0036204F"/>
    <w:rsid w:val="00362DB3"/>
    <w:rsid w:val="00363D66"/>
    <w:rsid w:val="00364696"/>
    <w:rsid w:val="00364ACB"/>
    <w:rsid w:val="00364C3B"/>
    <w:rsid w:val="00366E81"/>
    <w:rsid w:val="003670D2"/>
    <w:rsid w:val="00367207"/>
    <w:rsid w:val="003672EE"/>
    <w:rsid w:val="00370C86"/>
    <w:rsid w:val="00371349"/>
    <w:rsid w:val="00371A76"/>
    <w:rsid w:val="00371BD4"/>
    <w:rsid w:val="00372B67"/>
    <w:rsid w:val="0037365F"/>
    <w:rsid w:val="0037372F"/>
    <w:rsid w:val="00373A66"/>
    <w:rsid w:val="003741E7"/>
    <w:rsid w:val="0037588F"/>
    <w:rsid w:val="003759A6"/>
    <w:rsid w:val="00375C9C"/>
    <w:rsid w:val="00376062"/>
    <w:rsid w:val="003761FF"/>
    <w:rsid w:val="003762D7"/>
    <w:rsid w:val="003769DC"/>
    <w:rsid w:val="00376FF1"/>
    <w:rsid w:val="00377377"/>
    <w:rsid w:val="0037741E"/>
    <w:rsid w:val="00377819"/>
    <w:rsid w:val="00381CC3"/>
    <w:rsid w:val="00381D5B"/>
    <w:rsid w:val="00381FC2"/>
    <w:rsid w:val="00382247"/>
    <w:rsid w:val="00382DCA"/>
    <w:rsid w:val="003832B2"/>
    <w:rsid w:val="003837FA"/>
    <w:rsid w:val="00384D65"/>
    <w:rsid w:val="003863FF"/>
    <w:rsid w:val="00386BC2"/>
    <w:rsid w:val="00387191"/>
    <w:rsid w:val="003876FB"/>
    <w:rsid w:val="003879A2"/>
    <w:rsid w:val="003879D0"/>
    <w:rsid w:val="00387CCE"/>
    <w:rsid w:val="00390A93"/>
    <w:rsid w:val="00390F9A"/>
    <w:rsid w:val="00392082"/>
    <w:rsid w:val="0039243E"/>
    <w:rsid w:val="00392A64"/>
    <w:rsid w:val="00392BCE"/>
    <w:rsid w:val="00392C4F"/>
    <w:rsid w:val="00393CE3"/>
    <w:rsid w:val="00394CD9"/>
    <w:rsid w:val="00395852"/>
    <w:rsid w:val="003970CD"/>
    <w:rsid w:val="0039771E"/>
    <w:rsid w:val="003A0AB6"/>
    <w:rsid w:val="003A0EA0"/>
    <w:rsid w:val="003A137E"/>
    <w:rsid w:val="003A14E3"/>
    <w:rsid w:val="003A1B6F"/>
    <w:rsid w:val="003A1C53"/>
    <w:rsid w:val="003A24EB"/>
    <w:rsid w:val="003A2D7C"/>
    <w:rsid w:val="003A2FC0"/>
    <w:rsid w:val="003A3017"/>
    <w:rsid w:val="003A3C70"/>
    <w:rsid w:val="003A4314"/>
    <w:rsid w:val="003A4C7D"/>
    <w:rsid w:val="003A6311"/>
    <w:rsid w:val="003A763F"/>
    <w:rsid w:val="003B0F68"/>
    <w:rsid w:val="003B1500"/>
    <w:rsid w:val="003B15AE"/>
    <w:rsid w:val="003B1820"/>
    <w:rsid w:val="003B2085"/>
    <w:rsid w:val="003B4485"/>
    <w:rsid w:val="003B587B"/>
    <w:rsid w:val="003B654D"/>
    <w:rsid w:val="003B6563"/>
    <w:rsid w:val="003C0A4D"/>
    <w:rsid w:val="003C0B00"/>
    <w:rsid w:val="003C13D1"/>
    <w:rsid w:val="003C22E8"/>
    <w:rsid w:val="003C2BBD"/>
    <w:rsid w:val="003C2CB9"/>
    <w:rsid w:val="003C30C7"/>
    <w:rsid w:val="003C356E"/>
    <w:rsid w:val="003C4FAF"/>
    <w:rsid w:val="003C5AB0"/>
    <w:rsid w:val="003C694A"/>
    <w:rsid w:val="003C6A7D"/>
    <w:rsid w:val="003C7300"/>
    <w:rsid w:val="003C73EE"/>
    <w:rsid w:val="003C7471"/>
    <w:rsid w:val="003D0261"/>
    <w:rsid w:val="003D0867"/>
    <w:rsid w:val="003D1380"/>
    <w:rsid w:val="003D14F9"/>
    <w:rsid w:val="003D18B2"/>
    <w:rsid w:val="003D2D5C"/>
    <w:rsid w:val="003D3DCD"/>
    <w:rsid w:val="003D4498"/>
    <w:rsid w:val="003D45D4"/>
    <w:rsid w:val="003D6BD2"/>
    <w:rsid w:val="003D7124"/>
    <w:rsid w:val="003D78E6"/>
    <w:rsid w:val="003E01DC"/>
    <w:rsid w:val="003E0602"/>
    <w:rsid w:val="003E0887"/>
    <w:rsid w:val="003E0B0E"/>
    <w:rsid w:val="003E2B00"/>
    <w:rsid w:val="003E31F7"/>
    <w:rsid w:val="003E3397"/>
    <w:rsid w:val="003E457A"/>
    <w:rsid w:val="003E502D"/>
    <w:rsid w:val="003E5B37"/>
    <w:rsid w:val="003E69BD"/>
    <w:rsid w:val="003E6BBE"/>
    <w:rsid w:val="003E7208"/>
    <w:rsid w:val="003E7A9F"/>
    <w:rsid w:val="003E7FF8"/>
    <w:rsid w:val="003F0953"/>
    <w:rsid w:val="003F1B3B"/>
    <w:rsid w:val="003F267C"/>
    <w:rsid w:val="003F2B39"/>
    <w:rsid w:val="003F2ED8"/>
    <w:rsid w:val="003F322B"/>
    <w:rsid w:val="003F33AA"/>
    <w:rsid w:val="003F3DAA"/>
    <w:rsid w:val="003F3E7C"/>
    <w:rsid w:val="003F4290"/>
    <w:rsid w:val="003F586A"/>
    <w:rsid w:val="003F6890"/>
    <w:rsid w:val="003F78D7"/>
    <w:rsid w:val="00400F3F"/>
    <w:rsid w:val="00401E93"/>
    <w:rsid w:val="004021A7"/>
    <w:rsid w:val="00402417"/>
    <w:rsid w:val="004026E0"/>
    <w:rsid w:val="00402D75"/>
    <w:rsid w:val="00403039"/>
    <w:rsid w:val="00403E8A"/>
    <w:rsid w:val="00404337"/>
    <w:rsid w:val="004044EA"/>
    <w:rsid w:val="00404B86"/>
    <w:rsid w:val="00404C5C"/>
    <w:rsid w:val="00405CEA"/>
    <w:rsid w:val="004063CC"/>
    <w:rsid w:val="00407209"/>
    <w:rsid w:val="00407399"/>
    <w:rsid w:val="004113A5"/>
    <w:rsid w:val="004115A1"/>
    <w:rsid w:val="00411E95"/>
    <w:rsid w:val="00412BE1"/>
    <w:rsid w:val="0041434E"/>
    <w:rsid w:val="00415701"/>
    <w:rsid w:val="00416BAC"/>
    <w:rsid w:val="0042045B"/>
    <w:rsid w:val="00420511"/>
    <w:rsid w:val="0042092B"/>
    <w:rsid w:val="0042103A"/>
    <w:rsid w:val="00421940"/>
    <w:rsid w:val="0042194E"/>
    <w:rsid w:val="00421F55"/>
    <w:rsid w:val="004220A8"/>
    <w:rsid w:val="00422188"/>
    <w:rsid w:val="004223B4"/>
    <w:rsid w:val="004225FF"/>
    <w:rsid w:val="00422F25"/>
    <w:rsid w:val="0042335D"/>
    <w:rsid w:val="0042373F"/>
    <w:rsid w:val="004238AB"/>
    <w:rsid w:val="00423EC4"/>
    <w:rsid w:val="00424025"/>
    <w:rsid w:val="00424437"/>
    <w:rsid w:val="00424DCA"/>
    <w:rsid w:val="00425D00"/>
    <w:rsid w:val="00426832"/>
    <w:rsid w:val="00427474"/>
    <w:rsid w:val="004300FC"/>
    <w:rsid w:val="004318AB"/>
    <w:rsid w:val="0043260E"/>
    <w:rsid w:val="0043279B"/>
    <w:rsid w:val="004329D3"/>
    <w:rsid w:val="00432CFE"/>
    <w:rsid w:val="00434E01"/>
    <w:rsid w:val="004353D6"/>
    <w:rsid w:val="004369D9"/>
    <w:rsid w:val="0043705A"/>
    <w:rsid w:val="004405F4"/>
    <w:rsid w:val="00442796"/>
    <w:rsid w:val="00442CC9"/>
    <w:rsid w:val="00442F43"/>
    <w:rsid w:val="004435FE"/>
    <w:rsid w:val="00443FC7"/>
    <w:rsid w:val="004445F9"/>
    <w:rsid w:val="00444C7D"/>
    <w:rsid w:val="00444FCF"/>
    <w:rsid w:val="004461C5"/>
    <w:rsid w:val="00447D96"/>
    <w:rsid w:val="00450282"/>
    <w:rsid w:val="0045041C"/>
    <w:rsid w:val="00451274"/>
    <w:rsid w:val="00452721"/>
    <w:rsid w:val="00452B16"/>
    <w:rsid w:val="004539D3"/>
    <w:rsid w:val="00454B1B"/>
    <w:rsid w:val="00456F11"/>
    <w:rsid w:val="00460174"/>
    <w:rsid w:val="0046032E"/>
    <w:rsid w:val="00460454"/>
    <w:rsid w:val="0046055C"/>
    <w:rsid w:val="00460FCD"/>
    <w:rsid w:val="004616BE"/>
    <w:rsid w:val="00461A4A"/>
    <w:rsid w:val="00462344"/>
    <w:rsid w:val="004625C5"/>
    <w:rsid w:val="004633CE"/>
    <w:rsid w:val="00463BF5"/>
    <w:rsid w:val="00463D68"/>
    <w:rsid w:val="0046454E"/>
    <w:rsid w:val="004650B6"/>
    <w:rsid w:val="00465DB5"/>
    <w:rsid w:val="00465E79"/>
    <w:rsid w:val="00466F53"/>
    <w:rsid w:val="004703DC"/>
    <w:rsid w:val="004707DF"/>
    <w:rsid w:val="00470E23"/>
    <w:rsid w:val="0047282D"/>
    <w:rsid w:val="00472E6A"/>
    <w:rsid w:val="00473EDF"/>
    <w:rsid w:val="0047413D"/>
    <w:rsid w:val="00474433"/>
    <w:rsid w:val="0047452E"/>
    <w:rsid w:val="00476F0E"/>
    <w:rsid w:val="004770B1"/>
    <w:rsid w:val="004773B2"/>
    <w:rsid w:val="004775F5"/>
    <w:rsid w:val="00480028"/>
    <w:rsid w:val="004806BC"/>
    <w:rsid w:val="00480B0C"/>
    <w:rsid w:val="00480E5F"/>
    <w:rsid w:val="00481331"/>
    <w:rsid w:val="00481B1B"/>
    <w:rsid w:val="00482E07"/>
    <w:rsid w:val="00483AEF"/>
    <w:rsid w:val="00484121"/>
    <w:rsid w:val="0048444F"/>
    <w:rsid w:val="00484E15"/>
    <w:rsid w:val="00485661"/>
    <w:rsid w:val="004858A3"/>
    <w:rsid w:val="00485985"/>
    <w:rsid w:val="004861C9"/>
    <w:rsid w:val="00486601"/>
    <w:rsid w:val="004869CB"/>
    <w:rsid w:val="004875E8"/>
    <w:rsid w:val="00487BC9"/>
    <w:rsid w:val="00487BE0"/>
    <w:rsid w:val="004914BE"/>
    <w:rsid w:val="00492006"/>
    <w:rsid w:val="00492606"/>
    <w:rsid w:val="00492705"/>
    <w:rsid w:val="00492DD3"/>
    <w:rsid w:val="00493185"/>
    <w:rsid w:val="004935E5"/>
    <w:rsid w:val="004938CB"/>
    <w:rsid w:val="00494C28"/>
    <w:rsid w:val="00494D34"/>
    <w:rsid w:val="00495010"/>
    <w:rsid w:val="004957B3"/>
    <w:rsid w:val="00495965"/>
    <w:rsid w:val="00495DE2"/>
    <w:rsid w:val="00495F8F"/>
    <w:rsid w:val="00496146"/>
    <w:rsid w:val="004969DC"/>
    <w:rsid w:val="00496E2D"/>
    <w:rsid w:val="00496F9B"/>
    <w:rsid w:val="004A0149"/>
    <w:rsid w:val="004A2FAD"/>
    <w:rsid w:val="004A3F65"/>
    <w:rsid w:val="004A450D"/>
    <w:rsid w:val="004A4558"/>
    <w:rsid w:val="004A5294"/>
    <w:rsid w:val="004A582D"/>
    <w:rsid w:val="004A69C7"/>
    <w:rsid w:val="004A740D"/>
    <w:rsid w:val="004B2BEC"/>
    <w:rsid w:val="004B2E72"/>
    <w:rsid w:val="004B306F"/>
    <w:rsid w:val="004B44AA"/>
    <w:rsid w:val="004B4B9D"/>
    <w:rsid w:val="004B53E1"/>
    <w:rsid w:val="004B5B94"/>
    <w:rsid w:val="004B63C8"/>
    <w:rsid w:val="004B6DB5"/>
    <w:rsid w:val="004B78E5"/>
    <w:rsid w:val="004B7C7E"/>
    <w:rsid w:val="004C09B9"/>
    <w:rsid w:val="004C0F0F"/>
    <w:rsid w:val="004C114F"/>
    <w:rsid w:val="004C157F"/>
    <w:rsid w:val="004C169A"/>
    <w:rsid w:val="004C1F38"/>
    <w:rsid w:val="004C2221"/>
    <w:rsid w:val="004C3DC0"/>
    <w:rsid w:val="004C3EFA"/>
    <w:rsid w:val="004C56E8"/>
    <w:rsid w:val="004C5C24"/>
    <w:rsid w:val="004C6BD5"/>
    <w:rsid w:val="004C7174"/>
    <w:rsid w:val="004C78E6"/>
    <w:rsid w:val="004D032E"/>
    <w:rsid w:val="004D1684"/>
    <w:rsid w:val="004D1A41"/>
    <w:rsid w:val="004D1D2E"/>
    <w:rsid w:val="004D2581"/>
    <w:rsid w:val="004D3440"/>
    <w:rsid w:val="004D3C56"/>
    <w:rsid w:val="004D3CD0"/>
    <w:rsid w:val="004D3D17"/>
    <w:rsid w:val="004D3E70"/>
    <w:rsid w:val="004D416A"/>
    <w:rsid w:val="004D4382"/>
    <w:rsid w:val="004D4549"/>
    <w:rsid w:val="004D4A39"/>
    <w:rsid w:val="004D4DC4"/>
    <w:rsid w:val="004D50CA"/>
    <w:rsid w:val="004D56C5"/>
    <w:rsid w:val="004D5A68"/>
    <w:rsid w:val="004D5C95"/>
    <w:rsid w:val="004D6813"/>
    <w:rsid w:val="004D7216"/>
    <w:rsid w:val="004D75FC"/>
    <w:rsid w:val="004E07AE"/>
    <w:rsid w:val="004E0BCB"/>
    <w:rsid w:val="004E0F2C"/>
    <w:rsid w:val="004E153B"/>
    <w:rsid w:val="004E2412"/>
    <w:rsid w:val="004E271D"/>
    <w:rsid w:val="004E2994"/>
    <w:rsid w:val="004E35AC"/>
    <w:rsid w:val="004E3A47"/>
    <w:rsid w:val="004E41AF"/>
    <w:rsid w:val="004E50EF"/>
    <w:rsid w:val="004E6C41"/>
    <w:rsid w:val="004E7EEA"/>
    <w:rsid w:val="004F0338"/>
    <w:rsid w:val="004F07EB"/>
    <w:rsid w:val="004F0D3D"/>
    <w:rsid w:val="004F0DA7"/>
    <w:rsid w:val="004F103B"/>
    <w:rsid w:val="004F3DE3"/>
    <w:rsid w:val="004F57EB"/>
    <w:rsid w:val="004F6899"/>
    <w:rsid w:val="004F6F7C"/>
    <w:rsid w:val="004F74FF"/>
    <w:rsid w:val="004F7723"/>
    <w:rsid w:val="004F77AB"/>
    <w:rsid w:val="004F78AE"/>
    <w:rsid w:val="004F79FA"/>
    <w:rsid w:val="005001E8"/>
    <w:rsid w:val="005003FE"/>
    <w:rsid w:val="00501795"/>
    <w:rsid w:val="00501F48"/>
    <w:rsid w:val="0050220F"/>
    <w:rsid w:val="005025F5"/>
    <w:rsid w:val="005026FD"/>
    <w:rsid w:val="005027A5"/>
    <w:rsid w:val="00502CD5"/>
    <w:rsid w:val="00503329"/>
    <w:rsid w:val="00503DB0"/>
    <w:rsid w:val="00503ECA"/>
    <w:rsid w:val="00504A1F"/>
    <w:rsid w:val="00504DFF"/>
    <w:rsid w:val="005055AC"/>
    <w:rsid w:val="0050567F"/>
    <w:rsid w:val="00505EA1"/>
    <w:rsid w:val="005063CC"/>
    <w:rsid w:val="00507327"/>
    <w:rsid w:val="00507A55"/>
    <w:rsid w:val="00510968"/>
    <w:rsid w:val="005109CE"/>
    <w:rsid w:val="005124E8"/>
    <w:rsid w:val="00512F2C"/>
    <w:rsid w:val="005135C0"/>
    <w:rsid w:val="00513C80"/>
    <w:rsid w:val="005148D5"/>
    <w:rsid w:val="0051493E"/>
    <w:rsid w:val="00514A31"/>
    <w:rsid w:val="00514F4E"/>
    <w:rsid w:val="00515BA7"/>
    <w:rsid w:val="005160BF"/>
    <w:rsid w:val="005163F7"/>
    <w:rsid w:val="005166EF"/>
    <w:rsid w:val="005175EE"/>
    <w:rsid w:val="005177C5"/>
    <w:rsid w:val="005205E4"/>
    <w:rsid w:val="00520E67"/>
    <w:rsid w:val="00520ECD"/>
    <w:rsid w:val="00521047"/>
    <w:rsid w:val="00521167"/>
    <w:rsid w:val="00521B53"/>
    <w:rsid w:val="00522299"/>
    <w:rsid w:val="00522422"/>
    <w:rsid w:val="00522AB6"/>
    <w:rsid w:val="00522FF0"/>
    <w:rsid w:val="00523720"/>
    <w:rsid w:val="00524071"/>
    <w:rsid w:val="0052495E"/>
    <w:rsid w:val="005251C2"/>
    <w:rsid w:val="005255A2"/>
    <w:rsid w:val="005255E9"/>
    <w:rsid w:val="005259DD"/>
    <w:rsid w:val="005265A1"/>
    <w:rsid w:val="00527720"/>
    <w:rsid w:val="005301D7"/>
    <w:rsid w:val="0053058A"/>
    <w:rsid w:val="005305DE"/>
    <w:rsid w:val="00530785"/>
    <w:rsid w:val="005312CA"/>
    <w:rsid w:val="0053160E"/>
    <w:rsid w:val="005317A9"/>
    <w:rsid w:val="00531A41"/>
    <w:rsid w:val="00531DFA"/>
    <w:rsid w:val="005323B2"/>
    <w:rsid w:val="00533F94"/>
    <w:rsid w:val="00535CB1"/>
    <w:rsid w:val="0053610F"/>
    <w:rsid w:val="00536716"/>
    <w:rsid w:val="00537489"/>
    <w:rsid w:val="00540756"/>
    <w:rsid w:val="00540F31"/>
    <w:rsid w:val="00541B6B"/>
    <w:rsid w:val="00542F08"/>
    <w:rsid w:val="005430EC"/>
    <w:rsid w:val="005433C9"/>
    <w:rsid w:val="00543726"/>
    <w:rsid w:val="00543AA4"/>
    <w:rsid w:val="00543FC5"/>
    <w:rsid w:val="00544141"/>
    <w:rsid w:val="00544DEE"/>
    <w:rsid w:val="00544F13"/>
    <w:rsid w:val="00545487"/>
    <w:rsid w:val="00545693"/>
    <w:rsid w:val="005458FC"/>
    <w:rsid w:val="00545D98"/>
    <w:rsid w:val="00546794"/>
    <w:rsid w:val="00546AF1"/>
    <w:rsid w:val="00546EE3"/>
    <w:rsid w:val="00550646"/>
    <w:rsid w:val="00550800"/>
    <w:rsid w:val="0055094F"/>
    <w:rsid w:val="00551AB4"/>
    <w:rsid w:val="00551C02"/>
    <w:rsid w:val="00552D53"/>
    <w:rsid w:val="00552EA3"/>
    <w:rsid w:val="005537A0"/>
    <w:rsid w:val="00553894"/>
    <w:rsid w:val="00554E7E"/>
    <w:rsid w:val="005557E4"/>
    <w:rsid w:val="005562BB"/>
    <w:rsid w:val="0055652E"/>
    <w:rsid w:val="0055688E"/>
    <w:rsid w:val="00557BEC"/>
    <w:rsid w:val="0056058A"/>
    <w:rsid w:val="005609FF"/>
    <w:rsid w:val="00561A1F"/>
    <w:rsid w:val="00562039"/>
    <w:rsid w:val="00562887"/>
    <w:rsid w:val="005629D7"/>
    <w:rsid w:val="00562C0A"/>
    <w:rsid w:val="0056434C"/>
    <w:rsid w:val="005646AC"/>
    <w:rsid w:val="00564995"/>
    <w:rsid w:val="00564C45"/>
    <w:rsid w:val="005656B7"/>
    <w:rsid w:val="0056735C"/>
    <w:rsid w:val="00567719"/>
    <w:rsid w:val="00570AD9"/>
    <w:rsid w:val="00570C03"/>
    <w:rsid w:val="005724DE"/>
    <w:rsid w:val="00572900"/>
    <w:rsid w:val="005729AD"/>
    <w:rsid w:val="00572AF8"/>
    <w:rsid w:val="00572C79"/>
    <w:rsid w:val="00573135"/>
    <w:rsid w:val="00573280"/>
    <w:rsid w:val="005736B3"/>
    <w:rsid w:val="005741B0"/>
    <w:rsid w:val="00574AB6"/>
    <w:rsid w:val="00574F5D"/>
    <w:rsid w:val="00575DB5"/>
    <w:rsid w:val="0057670F"/>
    <w:rsid w:val="00576C2D"/>
    <w:rsid w:val="00577191"/>
    <w:rsid w:val="005779F5"/>
    <w:rsid w:val="00581DA2"/>
    <w:rsid w:val="0058408E"/>
    <w:rsid w:val="00585639"/>
    <w:rsid w:val="00586112"/>
    <w:rsid w:val="00586487"/>
    <w:rsid w:val="00586DF2"/>
    <w:rsid w:val="005872BD"/>
    <w:rsid w:val="0058757A"/>
    <w:rsid w:val="00587CF0"/>
    <w:rsid w:val="00590005"/>
    <w:rsid w:val="005904BD"/>
    <w:rsid w:val="00590E9F"/>
    <w:rsid w:val="00591ED7"/>
    <w:rsid w:val="0059318E"/>
    <w:rsid w:val="00593379"/>
    <w:rsid w:val="005940B8"/>
    <w:rsid w:val="00594508"/>
    <w:rsid w:val="0059544B"/>
    <w:rsid w:val="00596C3B"/>
    <w:rsid w:val="00596C7E"/>
    <w:rsid w:val="00596C97"/>
    <w:rsid w:val="00597142"/>
    <w:rsid w:val="00597E8A"/>
    <w:rsid w:val="005A1013"/>
    <w:rsid w:val="005A14FA"/>
    <w:rsid w:val="005A172B"/>
    <w:rsid w:val="005A1A43"/>
    <w:rsid w:val="005A2922"/>
    <w:rsid w:val="005A2F32"/>
    <w:rsid w:val="005A2F43"/>
    <w:rsid w:val="005A3330"/>
    <w:rsid w:val="005A39C4"/>
    <w:rsid w:val="005A510E"/>
    <w:rsid w:val="005A5D58"/>
    <w:rsid w:val="005A5DEE"/>
    <w:rsid w:val="005A72EA"/>
    <w:rsid w:val="005A7921"/>
    <w:rsid w:val="005A7DAE"/>
    <w:rsid w:val="005B000D"/>
    <w:rsid w:val="005B025C"/>
    <w:rsid w:val="005B1643"/>
    <w:rsid w:val="005B1B07"/>
    <w:rsid w:val="005B1E8F"/>
    <w:rsid w:val="005B3368"/>
    <w:rsid w:val="005B4668"/>
    <w:rsid w:val="005B4A14"/>
    <w:rsid w:val="005B4BA7"/>
    <w:rsid w:val="005B4CCC"/>
    <w:rsid w:val="005B5FBF"/>
    <w:rsid w:val="005C0110"/>
    <w:rsid w:val="005C0803"/>
    <w:rsid w:val="005C0AC8"/>
    <w:rsid w:val="005C0C0E"/>
    <w:rsid w:val="005C2985"/>
    <w:rsid w:val="005C2DB9"/>
    <w:rsid w:val="005C32BA"/>
    <w:rsid w:val="005C35B1"/>
    <w:rsid w:val="005C3AA2"/>
    <w:rsid w:val="005C4877"/>
    <w:rsid w:val="005C4C56"/>
    <w:rsid w:val="005C51F0"/>
    <w:rsid w:val="005C79E6"/>
    <w:rsid w:val="005D076F"/>
    <w:rsid w:val="005D0975"/>
    <w:rsid w:val="005D0A2E"/>
    <w:rsid w:val="005D1674"/>
    <w:rsid w:val="005D19A8"/>
    <w:rsid w:val="005D1D3D"/>
    <w:rsid w:val="005D1E1A"/>
    <w:rsid w:val="005D2498"/>
    <w:rsid w:val="005D30A4"/>
    <w:rsid w:val="005D3C45"/>
    <w:rsid w:val="005D3D59"/>
    <w:rsid w:val="005D40DF"/>
    <w:rsid w:val="005D45CA"/>
    <w:rsid w:val="005D47B3"/>
    <w:rsid w:val="005D52BF"/>
    <w:rsid w:val="005D56E8"/>
    <w:rsid w:val="005D6182"/>
    <w:rsid w:val="005D7E2F"/>
    <w:rsid w:val="005E02CB"/>
    <w:rsid w:val="005E121B"/>
    <w:rsid w:val="005E153D"/>
    <w:rsid w:val="005E2134"/>
    <w:rsid w:val="005E25B6"/>
    <w:rsid w:val="005E2828"/>
    <w:rsid w:val="005E2D60"/>
    <w:rsid w:val="005E455C"/>
    <w:rsid w:val="005E4CE5"/>
    <w:rsid w:val="005E5A2B"/>
    <w:rsid w:val="005E6452"/>
    <w:rsid w:val="005F0843"/>
    <w:rsid w:val="005F0FD5"/>
    <w:rsid w:val="005F1802"/>
    <w:rsid w:val="005F19B5"/>
    <w:rsid w:val="005F1D7F"/>
    <w:rsid w:val="005F2195"/>
    <w:rsid w:val="005F3521"/>
    <w:rsid w:val="005F39C6"/>
    <w:rsid w:val="005F481C"/>
    <w:rsid w:val="005F48CC"/>
    <w:rsid w:val="005F4B02"/>
    <w:rsid w:val="005F62FC"/>
    <w:rsid w:val="005F6F4D"/>
    <w:rsid w:val="005F7473"/>
    <w:rsid w:val="005F77E5"/>
    <w:rsid w:val="00600758"/>
    <w:rsid w:val="00600B4F"/>
    <w:rsid w:val="00600D50"/>
    <w:rsid w:val="00601473"/>
    <w:rsid w:val="00602B2E"/>
    <w:rsid w:val="006036D1"/>
    <w:rsid w:val="006037DF"/>
    <w:rsid w:val="00603F88"/>
    <w:rsid w:val="00605192"/>
    <w:rsid w:val="00605541"/>
    <w:rsid w:val="0060555C"/>
    <w:rsid w:val="006059AD"/>
    <w:rsid w:val="006059F8"/>
    <w:rsid w:val="00605FF4"/>
    <w:rsid w:val="00606165"/>
    <w:rsid w:val="00607387"/>
    <w:rsid w:val="0061018B"/>
    <w:rsid w:val="00610311"/>
    <w:rsid w:val="0061090A"/>
    <w:rsid w:val="00610F16"/>
    <w:rsid w:val="00611119"/>
    <w:rsid w:val="0061129A"/>
    <w:rsid w:val="0061189A"/>
    <w:rsid w:val="00613641"/>
    <w:rsid w:val="0061382B"/>
    <w:rsid w:val="00613FEB"/>
    <w:rsid w:val="006148F3"/>
    <w:rsid w:val="00614EF7"/>
    <w:rsid w:val="006157B4"/>
    <w:rsid w:val="00615E9A"/>
    <w:rsid w:val="00617126"/>
    <w:rsid w:val="00617669"/>
    <w:rsid w:val="00620004"/>
    <w:rsid w:val="00620180"/>
    <w:rsid w:val="00620FA8"/>
    <w:rsid w:val="00621A9D"/>
    <w:rsid w:val="0062258D"/>
    <w:rsid w:val="00622CB8"/>
    <w:rsid w:val="00623A4B"/>
    <w:rsid w:val="00623CF8"/>
    <w:rsid w:val="006243E9"/>
    <w:rsid w:val="0062449A"/>
    <w:rsid w:val="00625344"/>
    <w:rsid w:val="00625E3D"/>
    <w:rsid w:val="00625EBD"/>
    <w:rsid w:val="00625FCB"/>
    <w:rsid w:val="00626093"/>
    <w:rsid w:val="006265AA"/>
    <w:rsid w:val="00627A0D"/>
    <w:rsid w:val="00630119"/>
    <w:rsid w:val="00630E59"/>
    <w:rsid w:val="00631D4B"/>
    <w:rsid w:val="00631E0E"/>
    <w:rsid w:val="006324E4"/>
    <w:rsid w:val="00633319"/>
    <w:rsid w:val="006336FC"/>
    <w:rsid w:val="006339BE"/>
    <w:rsid w:val="00633D41"/>
    <w:rsid w:val="00634B15"/>
    <w:rsid w:val="006352C0"/>
    <w:rsid w:val="006362C7"/>
    <w:rsid w:val="0063672C"/>
    <w:rsid w:val="00637101"/>
    <w:rsid w:val="00637650"/>
    <w:rsid w:val="00637E7E"/>
    <w:rsid w:val="0064070C"/>
    <w:rsid w:val="00640F1B"/>
    <w:rsid w:val="006417A8"/>
    <w:rsid w:val="006419A9"/>
    <w:rsid w:val="00642AD6"/>
    <w:rsid w:val="00642E9E"/>
    <w:rsid w:val="00643A41"/>
    <w:rsid w:val="006441AA"/>
    <w:rsid w:val="006441E3"/>
    <w:rsid w:val="0064538F"/>
    <w:rsid w:val="00646F06"/>
    <w:rsid w:val="00647D92"/>
    <w:rsid w:val="006500E3"/>
    <w:rsid w:val="00650127"/>
    <w:rsid w:val="00650309"/>
    <w:rsid w:val="0065086C"/>
    <w:rsid w:val="00650EF3"/>
    <w:rsid w:val="00650F1C"/>
    <w:rsid w:val="006517B9"/>
    <w:rsid w:val="00651809"/>
    <w:rsid w:val="00651816"/>
    <w:rsid w:val="00651E4A"/>
    <w:rsid w:val="006535A6"/>
    <w:rsid w:val="006537C4"/>
    <w:rsid w:val="00654145"/>
    <w:rsid w:val="00654A83"/>
    <w:rsid w:val="00654E00"/>
    <w:rsid w:val="006552AA"/>
    <w:rsid w:val="006560B3"/>
    <w:rsid w:val="00656264"/>
    <w:rsid w:val="00656991"/>
    <w:rsid w:val="0065798A"/>
    <w:rsid w:val="00657B39"/>
    <w:rsid w:val="00657ECA"/>
    <w:rsid w:val="00657F19"/>
    <w:rsid w:val="00661F18"/>
    <w:rsid w:val="00662203"/>
    <w:rsid w:val="00662A84"/>
    <w:rsid w:val="00662FE1"/>
    <w:rsid w:val="006637A7"/>
    <w:rsid w:val="00663E73"/>
    <w:rsid w:val="006646CE"/>
    <w:rsid w:val="006659E9"/>
    <w:rsid w:val="00665ABB"/>
    <w:rsid w:val="00666D72"/>
    <w:rsid w:val="006702F7"/>
    <w:rsid w:val="00670915"/>
    <w:rsid w:val="00671500"/>
    <w:rsid w:val="00671919"/>
    <w:rsid w:val="0067286B"/>
    <w:rsid w:val="00672ABA"/>
    <w:rsid w:val="006735DF"/>
    <w:rsid w:val="006738C4"/>
    <w:rsid w:val="00673D55"/>
    <w:rsid w:val="006752D5"/>
    <w:rsid w:val="006754BD"/>
    <w:rsid w:val="00675594"/>
    <w:rsid w:val="00675783"/>
    <w:rsid w:val="0067585D"/>
    <w:rsid w:val="00675A69"/>
    <w:rsid w:val="00675C2A"/>
    <w:rsid w:val="00675D63"/>
    <w:rsid w:val="00676E8E"/>
    <w:rsid w:val="00677534"/>
    <w:rsid w:val="00677FB3"/>
    <w:rsid w:val="0068047C"/>
    <w:rsid w:val="00681261"/>
    <w:rsid w:val="006819FA"/>
    <w:rsid w:val="00681FC8"/>
    <w:rsid w:val="006822B8"/>
    <w:rsid w:val="00682F17"/>
    <w:rsid w:val="00682FE5"/>
    <w:rsid w:val="0068321F"/>
    <w:rsid w:val="00683396"/>
    <w:rsid w:val="00683D99"/>
    <w:rsid w:val="006866CF"/>
    <w:rsid w:val="0068757C"/>
    <w:rsid w:val="006875CA"/>
    <w:rsid w:val="00690762"/>
    <w:rsid w:val="00691B19"/>
    <w:rsid w:val="00692103"/>
    <w:rsid w:val="00693927"/>
    <w:rsid w:val="00693A8F"/>
    <w:rsid w:val="0069455C"/>
    <w:rsid w:val="00694E2A"/>
    <w:rsid w:val="006954A0"/>
    <w:rsid w:val="00695D10"/>
    <w:rsid w:val="006978E7"/>
    <w:rsid w:val="006A2400"/>
    <w:rsid w:val="006A3267"/>
    <w:rsid w:val="006A35D6"/>
    <w:rsid w:val="006A42A1"/>
    <w:rsid w:val="006A5476"/>
    <w:rsid w:val="006A600E"/>
    <w:rsid w:val="006A64A1"/>
    <w:rsid w:val="006A65A1"/>
    <w:rsid w:val="006A66A7"/>
    <w:rsid w:val="006A72D6"/>
    <w:rsid w:val="006A7FC8"/>
    <w:rsid w:val="006B06CE"/>
    <w:rsid w:val="006B0A71"/>
    <w:rsid w:val="006B1001"/>
    <w:rsid w:val="006B158E"/>
    <w:rsid w:val="006B1A1E"/>
    <w:rsid w:val="006B1E1B"/>
    <w:rsid w:val="006B2BF1"/>
    <w:rsid w:val="006B34F6"/>
    <w:rsid w:val="006B396B"/>
    <w:rsid w:val="006B42C2"/>
    <w:rsid w:val="006B4BAE"/>
    <w:rsid w:val="006B4F14"/>
    <w:rsid w:val="006B4FDE"/>
    <w:rsid w:val="006B5351"/>
    <w:rsid w:val="006B5CD0"/>
    <w:rsid w:val="006B6B9F"/>
    <w:rsid w:val="006B7AD8"/>
    <w:rsid w:val="006C00F3"/>
    <w:rsid w:val="006C0A06"/>
    <w:rsid w:val="006C0D41"/>
    <w:rsid w:val="006C1CE0"/>
    <w:rsid w:val="006C1F56"/>
    <w:rsid w:val="006C27D5"/>
    <w:rsid w:val="006C311A"/>
    <w:rsid w:val="006C323B"/>
    <w:rsid w:val="006C33BF"/>
    <w:rsid w:val="006C3A7D"/>
    <w:rsid w:val="006C44E2"/>
    <w:rsid w:val="006C7982"/>
    <w:rsid w:val="006C7E29"/>
    <w:rsid w:val="006D01B0"/>
    <w:rsid w:val="006D0FE9"/>
    <w:rsid w:val="006D229F"/>
    <w:rsid w:val="006D2BDA"/>
    <w:rsid w:val="006D340C"/>
    <w:rsid w:val="006D4A64"/>
    <w:rsid w:val="006D5A3F"/>
    <w:rsid w:val="006D62F2"/>
    <w:rsid w:val="006D676A"/>
    <w:rsid w:val="006D7CED"/>
    <w:rsid w:val="006E076C"/>
    <w:rsid w:val="006E1C90"/>
    <w:rsid w:val="006E27F4"/>
    <w:rsid w:val="006E34A2"/>
    <w:rsid w:val="006E3A57"/>
    <w:rsid w:val="006E3D4A"/>
    <w:rsid w:val="006E481E"/>
    <w:rsid w:val="006E5441"/>
    <w:rsid w:val="006E623C"/>
    <w:rsid w:val="006E62B6"/>
    <w:rsid w:val="006E7DF9"/>
    <w:rsid w:val="006E7ED8"/>
    <w:rsid w:val="006F035B"/>
    <w:rsid w:val="006F16C6"/>
    <w:rsid w:val="006F1969"/>
    <w:rsid w:val="006F1D1E"/>
    <w:rsid w:val="006F2BD0"/>
    <w:rsid w:val="006F3727"/>
    <w:rsid w:val="006F723C"/>
    <w:rsid w:val="006F7532"/>
    <w:rsid w:val="006F77A5"/>
    <w:rsid w:val="006F781C"/>
    <w:rsid w:val="00701CFD"/>
    <w:rsid w:val="007031F1"/>
    <w:rsid w:val="007032D0"/>
    <w:rsid w:val="007047CA"/>
    <w:rsid w:val="00704A44"/>
    <w:rsid w:val="00704C8D"/>
    <w:rsid w:val="0070506D"/>
    <w:rsid w:val="0070576C"/>
    <w:rsid w:val="00706FED"/>
    <w:rsid w:val="00707EE9"/>
    <w:rsid w:val="00710394"/>
    <w:rsid w:val="00710846"/>
    <w:rsid w:val="00710A10"/>
    <w:rsid w:val="0071187C"/>
    <w:rsid w:val="00711A4F"/>
    <w:rsid w:val="00712475"/>
    <w:rsid w:val="00712560"/>
    <w:rsid w:val="00713443"/>
    <w:rsid w:val="00713563"/>
    <w:rsid w:val="00713DA9"/>
    <w:rsid w:val="007151A5"/>
    <w:rsid w:val="00715E50"/>
    <w:rsid w:val="00717AF0"/>
    <w:rsid w:val="00717D7D"/>
    <w:rsid w:val="00717E90"/>
    <w:rsid w:val="00720EBB"/>
    <w:rsid w:val="0072113D"/>
    <w:rsid w:val="00721174"/>
    <w:rsid w:val="00721FCE"/>
    <w:rsid w:val="0072218C"/>
    <w:rsid w:val="007226A3"/>
    <w:rsid w:val="007227AE"/>
    <w:rsid w:val="00722BE3"/>
    <w:rsid w:val="0072309C"/>
    <w:rsid w:val="00723FC0"/>
    <w:rsid w:val="00723FF1"/>
    <w:rsid w:val="007261A9"/>
    <w:rsid w:val="00727A2D"/>
    <w:rsid w:val="00727FD7"/>
    <w:rsid w:val="0073066B"/>
    <w:rsid w:val="00730E04"/>
    <w:rsid w:val="007311E6"/>
    <w:rsid w:val="007322B5"/>
    <w:rsid w:val="007322E4"/>
    <w:rsid w:val="0073320F"/>
    <w:rsid w:val="00733D00"/>
    <w:rsid w:val="00734396"/>
    <w:rsid w:val="0073466F"/>
    <w:rsid w:val="00734B94"/>
    <w:rsid w:val="00735414"/>
    <w:rsid w:val="0073565D"/>
    <w:rsid w:val="007359FE"/>
    <w:rsid w:val="00736337"/>
    <w:rsid w:val="00736BD4"/>
    <w:rsid w:val="00737767"/>
    <w:rsid w:val="00737A81"/>
    <w:rsid w:val="007405F6"/>
    <w:rsid w:val="007406EA"/>
    <w:rsid w:val="00740CF9"/>
    <w:rsid w:val="007418B8"/>
    <w:rsid w:val="0074236D"/>
    <w:rsid w:val="00742835"/>
    <w:rsid w:val="00743884"/>
    <w:rsid w:val="0074388B"/>
    <w:rsid w:val="00743E91"/>
    <w:rsid w:val="00743F2D"/>
    <w:rsid w:val="00744005"/>
    <w:rsid w:val="00744A86"/>
    <w:rsid w:val="00744D88"/>
    <w:rsid w:val="00744EF4"/>
    <w:rsid w:val="00745475"/>
    <w:rsid w:val="00746271"/>
    <w:rsid w:val="00747CFB"/>
    <w:rsid w:val="007508D6"/>
    <w:rsid w:val="00750BEE"/>
    <w:rsid w:val="007516DC"/>
    <w:rsid w:val="00752699"/>
    <w:rsid w:val="00752EDB"/>
    <w:rsid w:val="00752FE6"/>
    <w:rsid w:val="00756CE4"/>
    <w:rsid w:val="007571C9"/>
    <w:rsid w:val="007577A2"/>
    <w:rsid w:val="007601D4"/>
    <w:rsid w:val="00760840"/>
    <w:rsid w:val="00761701"/>
    <w:rsid w:val="00763006"/>
    <w:rsid w:val="0076445F"/>
    <w:rsid w:val="00764C87"/>
    <w:rsid w:val="00765546"/>
    <w:rsid w:val="00765584"/>
    <w:rsid w:val="00765807"/>
    <w:rsid w:val="00765FC1"/>
    <w:rsid w:val="00765FD2"/>
    <w:rsid w:val="00766518"/>
    <w:rsid w:val="0076699F"/>
    <w:rsid w:val="00766B3E"/>
    <w:rsid w:val="00766DEF"/>
    <w:rsid w:val="00767CD5"/>
    <w:rsid w:val="007700F3"/>
    <w:rsid w:val="0077048C"/>
    <w:rsid w:val="00771072"/>
    <w:rsid w:val="00771516"/>
    <w:rsid w:val="00771D1C"/>
    <w:rsid w:val="00772450"/>
    <w:rsid w:val="00772F0C"/>
    <w:rsid w:val="00773075"/>
    <w:rsid w:val="00773347"/>
    <w:rsid w:val="00773662"/>
    <w:rsid w:val="00774FE9"/>
    <w:rsid w:val="007750DA"/>
    <w:rsid w:val="00775D64"/>
    <w:rsid w:val="007761C3"/>
    <w:rsid w:val="00776500"/>
    <w:rsid w:val="00777FF8"/>
    <w:rsid w:val="007805CF"/>
    <w:rsid w:val="0078075F"/>
    <w:rsid w:val="007809CE"/>
    <w:rsid w:val="00780D5E"/>
    <w:rsid w:val="007812E8"/>
    <w:rsid w:val="00782515"/>
    <w:rsid w:val="007835C2"/>
    <w:rsid w:val="007836B4"/>
    <w:rsid w:val="00783833"/>
    <w:rsid w:val="00784F31"/>
    <w:rsid w:val="0078540C"/>
    <w:rsid w:val="007855EA"/>
    <w:rsid w:val="00785A97"/>
    <w:rsid w:val="007865A0"/>
    <w:rsid w:val="00786974"/>
    <w:rsid w:val="007869AC"/>
    <w:rsid w:val="0078767D"/>
    <w:rsid w:val="007901AC"/>
    <w:rsid w:val="00790282"/>
    <w:rsid w:val="00791DAC"/>
    <w:rsid w:val="0079239B"/>
    <w:rsid w:val="00792C3D"/>
    <w:rsid w:val="007938A7"/>
    <w:rsid w:val="00793F0A"/>
    <w:rsid w:val="0079581F"/>
    <w:rsid w:val="00795C16"/>
    <w:rsid w:val="00796306"/>
    <w:rsid w:val="00796742"/>
    <w:rsid w:val="00796A5A"/>
    <w:rsid w:val="00796BE0"/>
    <w:rsid w:val="00796DC0"/>
    <w:rsid w:val="00797948"/>
    <w:rsid w:val="007A16CD"/>
    <w:rsid w:val="007A1AC5"/>
    <w:rsid w:val="007A257C"/>
    <w:rsid w:val="007A2985"/>
    <w:rsid w:val="007A4624"/>
    <w:rsid w:val="007A493C"/>
    <w:rsid w:val="007A4C5B"/>
    <w:rsid w:val="007A5895"/>
    <w:rsid w:val="007A6228"/>
    <w:rsid w:val="007A6502"/>
    <w:rsid w:val="007A6974"/>
    <w:rsid w:val="007A70A8"/>
    <w:rsid w:val="007A782B"/>
    <w:rsid w:val="007B0701"/>
    <w:rsid w:val="007B0890"/>
    <w:rsid w:val="007B1394"/>
    <w:rsid w:val="007B166D"/>
    <w:rsid w:val="007B2F8A"/>
    <w:rsid w:val="007B3421"/>
    <w:rsid w:val="007B378B"/>
    <w:rsid w:val="007B3A4B"/>
    <w:rsid w:val="007B3D8B"/>
    <w:rsid w:val="007B55F3"/>
    <w:rsid w:val="007B5979"/>
    <w:rsid w:val="007B5E6A"/>
    <w:rsid w:val="007B6E38"/>
    <w:rsid w:val="007B6FBD"/>
    <w:rsid w:val="007B7280"/>
    <w:rsid w:val="007B7A0A"/>
    <w:rsid w:val="007B7A5E"/>
    <w:rsid w:val="007C06EE"/>
    <w:rsid w:val="007C0E38"/>
    <w:rsid w:val="007C1336"/>
    <w:rsid w:val="007C2617"/>
    <w:rsid w:val="007C3B3A"/>
    <w:rsid w:val="007C4001"/>
    <w:rsid w:val="007C4788"/>
    <w:rsid w:val="007C478E"/>
    <w:rsid w:val="007C4D9A"/>
    <w:rsid w:val="007C4FA7"/>
    <w:rsid w:val="007C5136"/>
    <w:rsid w:val="007C655D"/>
    <w:rsid w:val="007C76F4"/>
    <w:rsid w:val="007C7945"/>
    <w:rsid w:val="007C7D20"/>
    <w:rsid w:val="007C7F1A"/>
    <w:rsid w:val="007D0768"/>
    <w:rsid w:val="007D1001"/>
    <w:rsid w:val="007D115E"/>
    <w:rsid w:val="007D1F69"/>
    <w:rsid w:val="007D24BA"/>
    <w:rsid w:val="007D286B"/>
    <w:rsid w:val="007D46F1"/>
    <w:rsid w:val="007D51DF"/>
    <w:rsid w:val="007D51EF"/>
    <w:rsid w:val="007D55A5"/>
    <w:rsid w:val="007D5CCA"/>
    <w:rsid w:val="007D6BEF"/>
    <w:rsid w:val="007D7726"/>
    <w:rsid w:val="007D7BF8"/>
    <w:rsid w:val="007E02F4"/>
    <w:rsid w:val="007E2B4A"/>
    <w:rsid w:val="007E5471"/>
    <w:rsid w:val="007E55BD"/>
    <w:rsid w:val="007E6C87"/>
    <w:rsid w:val="007E71DA"/>
    <w:rsid w:val="007E7419"/>
    <w:rsid w:val="007E7783"/>
    <w:rsid w:val="007F05DB"/>
    <w:rsid w:val="007F08C4"/>
    <w:rsid w:val="007F0B27"/>
    <w:rsid w:val="007F0DB2"/>
    <w:rsid w:val="007F19BA"/>
    <w:rsid w:val="007F2B35"/>
    <w:rsid w:val="007F3D98"/>
    <w:rsid w:val="007F48B1"/>
    <w:rsid w:val="007F498F"/>
    <w:rsid w:val="007F4F0C"/>
    <w:rsid w:val="007F550C"/>
    <w:rsid w:val="007F56C0"/>
    <w:rsid w:val="007F5704"/>
    <w:rsid w:val="007F59F4"/>
    <w:rsid w:val="007F5FC2"/>
    <w:rsid w:val="007F6F1A"/>
    <w:rsid w:val="007F70D9"/>
    <w:rsid w:val="007F7A2F"/>
    <w:rsid w:val="007F7E05"/>
    <w:rsid w:val="007F7E66"/>
    <w:rsid w:val="0080002B"/>
    <w:rsid w:val="00800509"/>
    <w:rsid w:val="0080077E"/>
    <w:rsid w:val="00800CF9"/>
    <w:rsid w:val="00800F2E"/>
    <w:rsid w:val="00802725"/>
    <w:rsid w:val="00802FBA"/>
    <w:rsid w:val="00803D35"/>
    <w:rsid w:val="008044A4"/>
    <w:rsid w:val="00805A19"/>
    <w:rsid w:val="00805AC6"/>
    <w:rsid w:val="00805BDF"/>
    <w:rsid w:val="0080663C"/>
    <w:rsid w:val="00806B85"/>
    <w:rsid w:val="00807002"/>
    <w:rsid w:val="008073DC"/>
    <w:rsid w:val="0080760D"/>
    <w:rsid w:val="008103C7"/>
    <w:rsid w:val="0081064C"/>
    <w:rsid w:val="00810C78"/>
    <w:rsid w:val="0081143F"/>
    <w:rsid w:val="008131EE"/>
    <w:rsid w:val="008142C0"/>
    <w:rsid w:val="008144BE"/>
    <w:rsid w:val="00814EC8"/>
    <w:rsid w:val="00815A40"/>
    <w:rsid w:val="00815F40"/>
    <w:rsid w:val="008162AE"/>
    <w:rsid w:val="008167FE"/>
    <w:rsid w:val="00816C40"/>
    <w:rsid w:val="0081704F"/>
    <w:rsid w:val="00817A92"/>
    <w:rsid w:val="008201AF"/>
    <w:rsid w:val="008205BB"/>
    <w:rsid w:val="00820C9E"/>
    <w:rsid w:val="00821526"/>
    <w:rsid w:val="00822DBE"/>
    <w:rsid w:val="00823973"/>
    <w:rsid w:val="00823CEB"/>
    <w:rsid w:val="00824121"/>
    <w:rsid w:val="00824292"/>
    <w:rsid w:val="008246FE"/>
    <w:rsid w:val="00825B97"/>
    <w:rsid w:val="00826EFD"/>
    <w:rsid w:val="00826F79"/>
    <w:rsid w:val="008278F2"/>
    <w:rsid w:val="00827FA8"/>
    <w:rsid w:val="008303AB"/>
    <w:rsid w:val="00830EF2"/>
    <w:rsid w:val="00831275"/>
    <w:rsid w:val="008331DF"/>
    <w:rsid w:val="008339B2"/>
    <w:rsid w:val="0083402E"/>
    <w:rsid w:val="0083411C"/>
    <w:rsid w:val="00834792"/>
    <w:rsid w:val="008358FE"/>
    <w:rsid w:val="00835900"/>
    <w:rsid w:val="00836FCE"/>
    <w:rsid w:val="00837078"/>
    <w:rsid w:val="008377E0"/>
    <w:rsid w:val="00837961"/>
    <w:rsid w:val="0084125E"/>
    <w:rsid w:val="008414F3"/>
    <w:rsid w:val="00841600"/>
    <w:rsid w:val="00841633"/>
    <w:rsid w:val="00841679"/>
    <w:rsid w:val="008417D7"/>
    <w:rsid w:val="00842DBB"/>
    <w:rsid w:val="00842EFD"/>
    <w:rsid w:val="008437BA"/>
    <w:rsid w:val="00843B58"/>
    <w:rsid w:val="0084484A"/>
    <w:rsid w:val="00845453"/>
    <w:rsid w:val="008457D3"/>
    <w:rsid w:val="008458B4"/>
    <w:rsid w:val="00845DC2"/>
    <w:rsid w:val="00845E96"/>
    <w:rsid w:val="008463C2"/>
    <w:rsid w:val="00847694"/>
    <w:rsid w:val="008501A6"/>
    <w:rsid w:val="00850463"/>
    <w:rsid w:val="00851313"/>
    <w:rsid w:val="00851B45"/>
    <w:rsid w:val="0085261D"/>
    <w:rsid w:val="008532DC"/>
    <w:rsid w:val="00853AF1"/>
    <w:rsid w:val="00853EFE"/>
    <w:rsid w:val="00854660"/>
    <w:rsid w:val="00854965"/>
    <w:rsid w:val="0085506B"/>
    <w:rsid w:val="00855175"/>
    <w:rsid w:val="00855BAC"/>
    <w:rsid w:val="0085718F"/>
    <w:rsid w:val="00857C2D"/>
    <w:rsid w:val="008609B1"/>
    <w:rsid w:val="00860B5D"/>
    <w:rsid w:val="00860F9A"/>
    <w:rsid w:val="00861454"/>
    <w:rsid w:val="008615EE"/>
    <w:rsid w:val="00861BDC"/>
    <w:rsid w:val="00861D82"/>
    <w:rsid w:val="008635B3"/>
    <w:rsid w:val="00863C3D"/>
    <w:rsid w:val="00863EF4"/>
    <w:rsid w:val="00866049"/>
    <w:rsid w:val="00866081"/>
    <w:rsid w:val="00866B85"/>
    <w:rsid w:val="00866D49"/>
    <w:rsid w:val="008671AA"/>
    <w:rsid w:val="0086769B"/>
    <w:rsid w:val="00867708"/>
    <w:rsid w:val="00870A8C"/>
    <w:rsid w:val="00870FCF"/>
    <w:rsid w:val="00871419"/>
    <w:rsid w:val="00871D78"/>
    <w:rsid w:val="00872307"/>
    <w:rsid w:val="0087257F"/>
    <w:rsid w:val="00872BE5"/>
    <w:rsid w:val="00873507"/>
    <w:rsid w:val="00873F0A"/>
    <w:rsid w:val="008741FF"/>
    <w:rsid w:val="008800B8"/>
    <w:rsid w:val="00880890"/>
    <w:rsid w:val="00882F8B"/>
    <w:rsid w:val="00884172"/>
    <w:rsid w:val="008852D2"/>
    <w:rsid w:val="00885743"/>
    <w:rsid w:val="00885763"/>
    <w:rsid w:val="00885C78"/>
    <w:rsid w:val="008870B6"/>
    <w:rsid w:val="008873A3"/>
    <w:rsid w:val="008877D4"/>
    <w:rsid w:val="008903FA"/>
    <w:rsid w:val="00890C24"/>
    <w:rsid w:val="00890E6F"/>
    <w:rsid w:val="00891044"/>
    <w:rsid w:val="0089134B"/>
    <w:rsid w:val="00891AE7"/>
    <w:rsid w:val="00891BBB"/>
    <w:rsid w:val="00891C67"/>
    <w:rsid w:val="00891F42"/>
    <w:rsid w:val="00892809"/>
    <w:rsid w:val="00892ECA"/>
    <w:rsid w:val="0089363A"/>
    <w:rsid w:val="00893A29"/>
    <w:rsid w:val="00893D2D"/>
    <w:rsid w:val="0089415C"/>
    <w:rsid w:val="008944F8"/>
    <w:rsid w:val="0089468F"/>
    <w:rsid w:val="00894C75"/>
    <w:rsid w:val="00896164"/>
    <w:rsid w:val="008962D7"/>
    <w:rsid w:val="008966E6"/>
    <w:rsid w:val="008979F7"/>
    <w:rsid w:val="00897B5E"/>
    <w:rsid w:val="00897EB7"/>
    <w:rsid w:val="008A0270"/>
    <w:rsid w:val="008A0893"/>
    <w:rsid w:val="008A0DD2"/>
    <w:rsid w:val="008A10E9"/>
    <w:rsid w:val="008A2068"/>
    <w:rsid w:val="008A25A6"/>
    <w:rsid w:val="008A45E3"/>
    <w:rsid w:val="008A585C"/>
    <w:rsid w:val="008A5A79"/>
    <w:rsid w:val="008A6039"/>
    <w:rsid w:val="008A6F3B"/>
    <w:rsid w:val="008A7676"/>
    <w:rsid w:val="008B00E9"/>
    <w:rsid w:val="008B29E4"/>
    <w:rsid w:val="008B2A77"/>
    <w:rsid w:val="008B30D1"/>
    <w:rsid w:val="008B312D"/>
    <w:rsid w:val="008B3442"/>
    <w:rsid w:val="008B3555"/>
    <w:rsid w:val="008B4204"/>
    <w:rsid w:val="008B42EE"/>
    <w:rsid w:val="008B4DEB"/>
    <w:rsid w:val="008B52A4"/>
    <w:rsid w:val="008B5864"/>
    <w:rsid w:val="008B5A7D"/>
    <w:rsid w:val="008B5E87"/>
    <w:rsid w:val="008B5F43"/>
    <w:rsid w:val="008B66E0"/>
    <w:rsid w:val="008B6967"/>
    <w:rsid w:val="008B69FA"/>
    <w:rsid w:val="008B7580"/>
    <w:rsid w:val="008B7C88"/>
    <w:rsid w:val="008C10E8"/>
    <w:rsid w:val="008C12D5"/>
    <w:rsid w:val="008C1E32"/>
    <w:rsid w:val="008C1F90"/>
    <w:rsid w:val="008C20D1"/>
    <w:rsid w:val="008C4473"/>
    <w:rsid w:val="008C4686"/>
    <w:rsid w:val="008C4763"/>
    <w:rsid w:val="008C47CF"/>
    <w:rsid w:val="008C5C90"/>
    <w:rsid w:val="008C5E69"/>
    <w:rsid w:val="008C7672"/>
    <w:rsid w:val="008D03F7"/>
    <w:rsid w:val="008D048C"/>
    <w:rsid w:val="008D059B"/>
    <w:rsid w:val="008D05D1"/>
    <w:rsid w:val="008D079F"/>
    <w:rsid w:val="008D08DE"/>
    <w:rsid w:val="008D0A4E"/>
    <w:rsid w:val="008D0F58"/>
    <w:rsid w:val="008D19E5"/>
    <w:rsid w:val="008D1AAC"/>
    <w:rsid w:val="008D34AD"/>
    <w:rsid w:val="008D47B1"/>
    <w:rsid w:val="008D5833"/>
    <w:rsid w:val="008D67EC"/>
    <w:rsid w:val="008D6965"/>
    <w:rsid w:val="008D739D"/>
    <w:rsid w:val="008D7D01"/>
    <w:rsid w:val="008E0276"/>
    <w:rsid w:val="008E040F"/>
    <w:rsid w:val="008E0744"/>
    <w:rsid w:val="008E0AED"/>
    <w:rsid w:val="008E0B33"/>
    <w:rsid w:val="008E197E"/>
    <w:rsid w:val="008E24DE"/>
    <w:rsid w:val="008E2EDE"/>
    <w:rsid w:val="008E560F"/>
    <w:rsid w:val="008E6066"/>
    <w:rsid w:val="008E683A"/>
    <w:rsid w:val="008E73F3"/>
    <w:rsid w:val="008F072E"/>
    <w:rsid w:val="008F0844"/>
    <w:rsid w:val="008F122F"/>
    <w:rsid w:val="008F13A3"/>
    <w:rsid w:val="008F3F5B"/>
    <w:rsid w:val="008F4408"/>
    <w:rsid w:val="008F5F8C"/>
    <w:rsid w:val="008F5F9E"/>
    <w:rsid w:val="008F650E"/>
    <w:rsid w:val="008F65FD"/>
    <w:rsid w:val="008F6AEE"/>
    <w:rsid w:val="008F727A"/>
    <w:rsid w:val="008F7B58"/>
    <w:rsid w:val="009005BA"/>
    <w:rsid w:val="009013F2"/>
    <w:rsid w:val="009015A8"/>
    <w:rsid w:val="00901BDF"/>
    <w:rsid w:val="00902AB3"/>
    <w:rsid w:val="00903033"/>
    <w:rsid w:val="009031AB"/>
    <w:rsid w:val="00903330"/>
    <w:rsid w:val="009042CC"/>
    <w:rsid w:val="00905164"/>
    <w:rsid w:val="0090541E"/>
    <w:rsid w:val="00907C7F"/>
    <w:rsid w:val="00907C87"/>
    <w:rsid w:val="00907E01"/>
    <w:rsid w:val="009100B8"/>
    <w:rsid w:val="0091046E"/>
    <w:rsid w:val="00910734"/>
    <w:rsid w:val="00911B42"/>
    <w:rsid w:val="00912459"/>
    <w:rsid w:val="00912C18"/>
    <w:rsid w:val="00912C59"/>
    <w:rsid w:val="00912F27"/>
    <w:rsid w:val="00914816"/>
    <w:rsid w:val="00914F51"/>
    <w:rsid w:val="00915F2D"/>
    <w:rsid w:val="009163BE"/>
    <w:rsid w:val="00916601"/>
    <w:rsid w:val="00917240"/>
    <w:rsid w:val="009204C1"/>
    <w:rsid w:val="00920513"/>
    <w:rsid w:val="00920AD5"/>
    <w:rsid w:val="00920DCD"/>
    <w:rsid w:val="00920FD8"/>
    <w:rsid w:val="0092145E"/>
    <w:rsid w:val="0092165D"/>
    <w:rsid w:val="009216EA"/>
    <w:rsid w:val="00922485"/>
    <w:rsid w:val="00922DC8"/>
    <w:rsid w:val="009231CC"/>
    <w:rsid w:val="00923531"/>
    <w:rsid w:val="00923A23"/>
    <w:rsid w:val="00924AEF"/>
    <w:rsid w:val="009265EA"/>
    <w:rsid w:val="00926636"/>
    <w:rsid w:val="00926FE3"/>
    <w:rsid w:val="0092797A"/>
    <w:rsid w:val="0093029F"/>
    <w:rsid w:val="00930777"/>
    <w:rsid w:val="00931930"/>
    <w:rsid w:val="00936006"/>
    <w:rsid w:val="0093655D"/>
    <w:rsid w:val="00936D2E"/>
    <w:rsid w:val="00937069"/>
    <w:rsid w:val="009407C6"/>
    <w:rsid w:val="009417C5"/>
    <w:rsid w:val="009425BD"/>
    <w:rsid w:val="009429E3"/>
    <w:rsid w:val="00943389"/>
    <w:rsid w:val="00946C63"/>
    <w:rsid w:val="00947615"/>
    <w:rsid w:val="00947784"/>
    <w:rsid w:val="00947EA1"/>
    <w:rsid w:val="009504D2"/>
    <w:rsid w:val="0095058C"/>
    <w:rsid w:val="00950C91"/>
    <w:rsid w:val="009514B1"/>
    <w:rsid w:val="009526E1"/>
    <w:rsid w:val="009528FD"/>
    <w:rsid w:val="00952AD7"/>
    <w:rsid w:val="00952D1A"/>
    <w:rsid w:val="0095485B"/>
    <w:rsid w:val="00954D25"/>
    <w:rsid w:val="00955331"/>
    <w:rsid w:val="00955391"/>
    <w:rsid w:val="00956A78"/>
    <w:rsid w:val="009607BF"/>
    <w:rsid w:val="00960FE8"/>
    <w:rsid w:val="00961D6A"/>
    <w:rsid w:val="00962D18"/>
    <w:rsid w:val="009632E9"/>
    <w:rsid w:val="00963577"/>
    <w:rsid w:val="009637D2"/>
    <w:rsid w:val="0096381E"/>
    <w:rsid w:val="00963D03"/>
    <w:rsid w:val="00964B01"/>
    <w:rsid w:val="00965865"/>
    <w:rsid w:val="0096722A"/>
    <w:rsid w:val="009679D3"/>
    <w:rsid w:val="00967ADB"/>
    <w:rsid w:val="00967FCB"/>
    <w:rsid w:val="00971010"/>
    <w:rsid w:val="0097114A"/>
    <w:rsid w:val="0097156B"/>
    <w:rsid w:val="0097275D"/>
    <w:rsid w:val="009734CB"/>
    <w:rsid w:val="009736AE"/>
    <w:rsid w:val="009748AD"/>
    <w:rsid w:val="00975875"/>
    <w:rsid w:val="00975A68"/>
    <w:rsid w:val="0097635E"/>
    <w:rsid w:val="009763C9"/>
    <w:rsid w:val="0097666D"/>
    <w:rsid w:val="009769C3"/>
    <w:rsid w:val="009816EA"/>
    <w:rsid w:val="009819BA"/>
    <w:rsid w:val="009828D1"/>
    <w:rsid w:val="00983666"/>
    <w:rsid w:val="009836B3"/>
    <w:rsid w:val="00984F76"/>
    <w:rsid w:val="00985010"/>
    <w:rsid w:val="009867E5"/>
    <w:rsid w:val="00986A21"/>
    <w:rsid w:val="00986BEF"/>
    <w:rsid w:val="009876E1"/>
    <w:rsid w:val="00990418"/>
    <w:rsid w:val="009905B0"/>
    <w:rsid w:val="009914F1"/>
    <w:rsid w:val="009929CC"/>
    <w:rsid w:val="0099389C"/>
    <w:rsid w:val="00993CE5"/>
    <w:rsid w:val="00995686"/>
    <w:rsid w:val="00995EFD"/>
    <w:rsid w:val="00996CBD"/>
    <w:rsid w:val="009971CA"/>
    <w:rsid w:val="009971CB"/>
    <w:rsid w:val="00997DD4"/>
    <w:rsid w:val="00997EF3"/>
    <w:rsid w:val="009A0184"/>
    <w:rsid w:val="009A03F2"/>
    <w:rsid w:val="009A08FA"/>
    <w:rsid w:val="009A171D"/>
    <w:rsid w:val="009A1C29"/>
    <w:rsid w:val="009A272F"/>
    <w:rsid w:val="009A3553"/>
    <w:rsid w:val="009A3EF6"/>
    <w:rsid w:val="009A4214"/>
    <w:rsid w:val="009A4218"/>
    <w:rsid w:val="009A4FE4"/>
    <w:rsid w:val="009A560F"/>
    <w:rsid w:val="009A5F57"/>
    <w:rsid w:val="009A6A60"/>
    <w:rsid w:val="009B05A9"/>
    <w:rsid w:val="009B08A4"/>
    <w:rsid w:val="009B0B2E"/>
    <w:rsid w:val="009B138C"/>
    <w:rsid w:val="009B14D5"/>
    <w:rsid w:val="009B1CB6"/>
    <w:rsid w:val="009B20A9"/>
    <w:rsid w:val="009B283A"/>
    <w:rsid w:val="009B2C05"/>
    <w:rsid w:val="009B4B20"/>
    <w:rsid w:val="009B4BDC"/>
    <w:rsid w:val="009B5C93"/>
    <w:rsid w:val="009B5F69"/>
    <w:rsid w:val="009B6F1C"/>
    <w:rsid w:val="009B7055"/>
    <w:rsid w:val="009B717D"/>
    <w:rsid w:val="009B7561"/>
    <w:rsid w:val="009B777B"/>
    <w:rsid w:val="009B7887"/>
    <w:rsid w:val="009B7D21"/>
    <w:rsid w:val="009B7F11"/>
    <w:rsid w:val="009C046C"/>
    <w:rsid w:val="009C056D"/>
    <w:rsid w:val="009C28D0"/>
    <w:rsid w:val="009C2F75"/>
    <w:rsid w:val="009C3469"/>
    <w:rsid w:val="009C364D"/>
    <w:rsid w:val="009C36F2"/>
    <w:rsid w:val="009C4527"/>
    <w:rsid w:val="009C61D6"/>
    <w:rsid w:val="009C6269"/>
    <w:rsid w:val="009C6E9E"/>
    <w:rsid w:val="009C7704"/>
    <w:rsid w:val="009C7DAF"/>
    <w:rsid w:val="009D00EE"/>
    <w:rsid w:val="009D0D8F"/>
    <w:rsid w:val="009D0E67"/>
    <w:rsid w:val="009D0FDA"/>
    <w:rsid w:val="009D0FDB"/>
    <w:rsid w:val="009D1334"/>
    <w:rsid w:val="009D273E"/>
    <w:rsid w:val="009D2B7E"/>
    <w:rsid w:val="009D3D82"/>
    <w:rsid w:val="009D41B6"/>
    <w:rsid w:val="009D4421"/>
    <w:rsid w:val="009D53B0"/>
    <w:rsid w:val="009D5F02"/>
    <w:rsid w:val="009D6064"/>
    <w:rsid w:val="009D6135"/>
    <w:rsid w:val="009D660A"/>
    <w:rsid w:val="009D7CA2"/>
    <w:rsid w:val="009D7E3F"/>
    <w:rsid w:val="009E0094"/>
    <w:rsid w:val="009E0CAB"/>
    <w:rsid w:val="009E18D6"/>
    <w:rsid w:val="009E19FB"/>
    <w:rsid w:val="009E2E1C"/>
    <w:rsid w:val="009E32E0"/>
    <w:rsid w:val="009E36C8"/>
    <w:rsid w:val="009E4BF3"/>
    <w:rsid w:val="009E5029"/>
    <w:rsid w:val="009E5242"/>
    <w:rsid w:val="009E595E"/>
    <w:rsid w:val="009E5F8B"/>
    <w:rsid w:val="009E731B"/>
    <w:rsid w:val="009E7345"/>
    <w:rsid w:val="009F0CDB"/>
    <w:rsid w:val="009F11AC"/>
    <w:rsid w:val="009F183D"/>
    <w:rsid w:val="009F32EE"/>
    <w:rsid w:val="009F3428"/>
    <w:rsid w:val="009F40FF"/>
    <w:rsid w:val="009F580B"/>
    <w:rsid w:val="009F5AF5"/>
    <w:rsid w:val="009F61D6"/>
    <w:rsid w:val="009F6966"/>
    <w:rsid w:val="009F6E39"/>
    <w:rsid w:val="009F77F1"/>
    <w:rsid w:val="00A0022D"/>
    <w:rsid w:val="00A00390"/>
    <w:rsid w:val="00A0085B"/>
    <w:rsid w:val="00A009F2"/>
    <w:rsid w:val="00A00CED"/>
    <w:rsid w:val="00A01890"/>
    <w:rsid w:val="00A022F8"/>
    <w:rsid w:val="00A027D0"/>
    <w:rsid w:val="00A02A5E"/>
    <w:rsid w:val="00A02C69"/>
    <w:rsid w:val="00A036C4"/>
    <w:rsid w:val="00A0385B"/>
    <w:rsid w:val="00A03ACA"/>
    <w:rsid w:val="00A045D4"/>
    <w:rsid w:val="00A04B5D"/>
    <w:rsid w:val="00A05A0C"/>
    <w:rsid w:val="00A066EE"/>
    <w:rsid w:val="00A07E66"/>
    <w:rsid w:val="00A102B1"/>
    <w:rsid w:val="00A106F2"/>
    <w:rsid w:val="00A10978"/>
    <w:rsid w:val="00A123D9"/>
    <w:rsid w:val="00A12C81"/>
    <w:rsid w:val="00A12CDD"/>
    <w:rsid w:val="00A12DAB"/>
    <w:rsid w:val="00A12FF4"/>
    <w:rsid w:val="00A1338F"/>
    <w:rsid w:val="00A14546"/>
    <w:rsid w:val="00A14F42"/>
    <w:rsid w:val="00A15543"/>
    <w:rsid w:val="00A15D78"/>
    <w:rsid w:val="00A160BA"/>
    <w:rsid w:val="00A162FB"/>
    <w:rsid w:val="00A165A3"/>
    <w:rsid w:val="00A16858"/>
    <w:rsid w:val="00A174D4"/>
    <w:rsid w:val="00A17B5B"/>
    <w:rsid w:val="00A20254"/>
    <w:rsid w:val="00A2066C"/>
    <w:rsid w:val="00A208CA"/>
    <w:rsid w:val="00A21CC3"/>
    <w:rsid w:val="00A21CFA"/>
    <w:rsid w:val="00A22A80"/>
    <w:rsid w:val="00A22CC0"/>
    <w:rsid w:val="00A23C7A"/>
    <w:rsid w:val="00A23C81"/>
    <w:rsid w:val="00A24129"/>
    <w:rsid w:val="00A2423E"/>
    <w:rsid w:val="00A2480B"/>
    <w:rsid w:val="00A24979"/>
    <w:rsid w:val="00A25268"/>
    <w:rsid w:val="00A259BA"/>
    <w:rsid w:val="00A25ABA"/>
    <w:rsid w:val="00A25CE2"/>
    <w:rsid w:val="00A26844"/>
    <w:rsid w:val="00A26D4E"/>
    <w:rsid w:val="00A277C5"/>
    <w:rsid w:val="00A3122D"/>
    <w:rsid w:val="00A31E5D"/>
    <w:rsid w:val="00A31F0A"/>
    <w:rsid w:val="00A31F39"/>
    <w:rsid w:val="00A32186"/>
    <w:rsid w:val="00A33761"/>
    <w:rsid w:val="00A33ABA"/>
    <w:rsid w:val="00A348E5"/>
    <w:rsid w:val="00A34B2C"/>
    <w:rsid w:val="00A34B79"/>
    <w:rsid w:val="00A35153"/>
    <w:rsid w:val="00A35485"/>
    <w:rsid w:val="00A35A4F"/>
    <w:rsid w:val="00A35D03"/>
    <w:rsid w:val="00A35F25"/>
    <w:rsid w:val="00A36217"/>
    <w:rsid w:val="00A36360"/>
    <w:rsid w:val="00A4003B"/>
    <w:rsid w:val="00A400BC"/>
    <w:rsid w:val="00A4025A"/>
    <w:rsid w:val="00A410A6"/>
    <w:rsid w:val="00A41354"/>
    <w:rsid w:val="00A42852"/>
    <w:rsid w:val="00A42CAC"/>
    <w:rsid w:val="00A42E7E"/>
    <w:rsid w:val="00A43833"/>
    <w:rsid w:val="00A443C9"/>
    <w:rsid w:val="00A45BBA"/>
    <w:rsid w:val="00A4666F"/>
    <w:rsid w:val="00A46714"/>
    <w:rsid w:val="00A46E08"/>
    <w:rsid w:val="00A47278"/>
    <w:rsid w:val="00A47516"/>
    <w:rsid w:val="00A47A4A"/>
    <w:rsid w:val="00A5056B"/>
    <w:rsid w:val="00A510AC"/>
    <w:rsid w:val="00A517D9"/>
    <w:rsid w:val="00A519EC"/>
    <w:rsid w:val="00A52132"/>
    <w:rsid w:val="00A52192"/>
    <w:rsid w:val="00A52308"/>
    <w:rsid w:val="00A52695"/>
    <w:rsid w:val="00A52881"/>
    <w:rsid w:val="00A52AD2"/>
    <w:rsid w:val="00A5326D"/>
    <w:rsid w:val="00A548D4"/>
    <w:rsid w:val="00A5496C"/>
    <w:rsid w:val="00A54A61"/>
    <w:rsid w:val="00A55C37"/>
    <w:rsid w:val="00A56D43"/>
    <w:rsid w:val="00A56E4D"/>
    <w:rsid w:val="00A57560"/>
    <w:rsid w:val="00A57C3B"/>
    <w:rsid w:val="00A612C8"/>
    <w:rsid w:val="00A61414"/>
    <w:rsid w:val="00A616C8"/>
    <w:rsid w:val="00A618D5"/>
    <w:rsid w:val="00A62079"/>
    <w:rsid w:val="00A62430"/>
    <w:rsid w:val="00A62AA3"/>
    <w:rsid w:val="00A630A8"/>
    <w:rsid w:val="00A63998"/>
    <w:rsid w:val="00A6489F"/>
    <w:rsid w:val="00A6515E"/>
    <w:rsid w:val="00A653CE"/>
    <w:rsid w:val="00A661B3"/>
    <w:rsid w:val="00A662DD"/>
    <w:rsid w:val="00A67646"/>
    <w:rsid w:val="00A70E44"/>
    <w:rsid w:val="00A70F0F"/>
    <w:rsid w:val="00A72017"/>
    <w:rsid w:val="00A72651"/>
    <w:rsid w:val="00A727CA"/>
    <w:rsid w:val="00A72F09"/>
    <w:rsid w:val="00A74177"/>
    <w:rsid w:val="00A74E04"/>
    <w:rsid w:val="00A75578"/>
    <w:rsid w:val="00A757D4"/>
    <w:rsid w:val="00A75A22"/>
    <w:rsid w:val="00A76254"/>
    <w:rsid w:val="00A765AD"/>
    <w:rsid w:val="00A776EC"/>
    <w:rsid w:val="00A7793E"/>
    <w:rsid w:val="00A80FD3"/>
    <w:rsid w:val="00A81222"/>
    <w:rsid w:val="00A812C8"/>
    <w:rsid w:val="00A81BCD"/>
    <w:rsid w:val="00A81DD5"/>
    <w:rsid w:val="00A8232B"/>
    <w:rsid w:val="00A8260C"/>
    <w:rsid w:val="00A833DF"/>
    <w:rsid w:val="00A83F79"/>
    <w:rsid w:val="00A85040"/>
    <w:rsid w:val="00A85732"/>
    <w:rsid w:val="00A86148"/>
    <w:rsid w:val="00A86CC2"/>
    <w:rsid w:val="00A86F5A"/>
    <w:rsid w:val="00A90786"/>
    <w:rsid w:val="00A90C5F"/>
    <w:rsid w:val="00A91021"/>
    <w:rsid w:val="00A911C1"/>
    <w:rsid w:val="00A91D83"/>
    <w:rsid w:val="00A92427"/>
    <w:rsid w:val="00A93CF0"/>
    <w:rsid w:val="00A9406C"/>
    <w:rsid w:val="00A944FB"/>
    <w:rsid w:val="00A9532B"/>
    <w:rsid w:val="00A9569F"/>
    <w:rsid w:val="00A96215"/>
    <w:rsid w:val="00A972E9"/>
    <w:rsid w:val="00AA0416"/>
    <w:rsid w:val="00AA13D2"/>
    <w:rsid w:val="00AA16BE"/>
    <w:rsid w:val="00AA218A"/>
    <w:rsid w:val="00AA2600"/>
    <w:rsid w:val="00AA2784"/>
    <w:rsid w:val="00AA2885"/>
    <w:rsid w:val="00AA2BEC"/>
    <w:rsid w:val="00AA3E2F"/>
    <w:rsid w:val="00AA40C1"/>
    <w:rsid w:val="00AA544A"/>
    <w:rsid w:val="00AA6267"/>
    <w:rsid w:val="00AA6979"/>
    <w:rsid w:val="00AA7134"/>
    <w:rsid w:val="00AA78A9"/>
    <w:rsid w:val="00AB0035"/>
    <w:rsid w:val="00AB03D4"/>
    <w:rsid w:val="00AB050C"/>
    <w:rsid w:val="00AB0F58"/>
    <w:rsid w:val="00AB171C"/>
    <w:rsid w:val="00AB18A1"/>
    <w:rsid w:val="00AB18ED"/>
    <w:rsid w:val="00AB2600"/>
    <w:rsid w:val="00AB27C8"/>
    <w:rsid w:val="00AB27EA"/>
    <w:rsid w:val="00AB2F29"/>
    <w:rsid w:val="00AB318D"/>
    <w:rsid w:val="00AB3487"/>
    <w:rsid w:val="00AB43B0"/>
    <w:rsid w:val="00AB4D8E"/>
    <w:rsid w:val="00AB5760"/>
    <w:rsid w:val="00AC0A30"/>
    <w:rsid w:val="00AC2303"/>
    <w:rsid w:val="00AC244A"/>
    <w:rsid w:val="00AC3E2E"/>
    <w:rsid w:val="00AC3F2C"/>
    <w:rsid w:val="00AC4900"/>
    <w:rsid w:val="00AC5144"/>
    <w:rsid w:val="00AC5210"/>
    <w:rsid w:val="00AC52C8"/>
    <w:rsid w:val="00AC6A1C"/>
    <w:rsid w:val="00AC6D2B"/>
    <w:rsid w:val="00AD0063"/>
    <w:rsid w:val="00AD070B"/>
    <w:rsid w:val="00AD075B"/>
    <w:rsid w:val="00AD0A36"/>
    <w:rsid w:val="00AD0B68"/>
    <w:rsid w:val="00AD0B8A"/>
    <w:rsid w:val="00AD3664"/>
    <w:rsid w:val="00AD396B"/>
    <w:rsid w:val="00AD3B43"/>
    <w:rsid w:val="00AD3D60"/>
    <w:rsid w:val="00AD4026"/>
    <w:rsid w:val="00AD4044"/>
    <w:rsid w:val="00AD404C"/>
    <w:rsid w:val="00AD41BB"/>
    <w:rsid w:val="00AD41FD"/>
    <w:rsid w:val="00AD479E"/>
    <w:rsid w:val="00AD5013"/>
    <w:rsid w:val="00AD5A18"/>
    <w:rsid w:val="00AD68C6"/>
    <w:rsid w:val="00AD69B3"/>
    <w:rsid w:val="00AD72CB"/>
    <w:rsid w:val="00AD766E"/>
    <w:rsid w:val="00AE027C"/>
    <w:rsid w:val="00AE0840"/>
    <w:rsid w:val="00AE0B03"/>
    <w:rsid w:val="00AE0B68"/>
    <w:rsid w:val="00AE0CE1"/>
    <w:rsid w:val="00AE0F0B"/>
    <w:rsid w:val="00AE12FE"/>
    <w:rsid w:val="00AE140E"/>
    <w:rsid w:val="00AE1BC9"/>
    <w:rsid w:val="00AE258C"/>
    <w:rsid w:val="00AE25DA"/>
    <w:rsid w:val="00AE2FF1"/>
    <w:rsid w:val="00AE3793"/>
    <w:rsid w:val="00AE4C8A"/>
    <w:rsid w:val="00AE6F6C"/>
    <w:rsid w:val="00AE7598"/>
    <w:rsid w:val="00AE773E"/>
    <w:rsid w:val="00AE7BF3"/>
    <w:rsid w:val="00AF08A7"/>
    <w:rsid w:val="00AF12B5"/>
    <w:rsid w:val="00AF171D"/>
    <w:rsid w:val="00AF19AC"/>
    <w:rsid w:val="00AF19F6"/>
    <w:rsid w:val="00AF1CBF"/>
    <w:rsid w:val="00AF21B7"/>
    <w:rsid w:val="00AF3206"/>
    <w:rsid w:val="00AF327E"/>
    <w:rsid w:val="00AF3F74"/>
    <w:rsid w:val="00AF4421"/>
    <w:rsid w:val="00AF4495"/>
    <w:rsid w:val="00AF44D4"/>
    <w:rsid w:val="00AF6130"/>
    <w:rsid w:val="00AF616A"/>
    <w:rsid w:val="00AF63FB"/>
    <w:rsid w:val="00AF783C"/>
    <w:rsid w:val="00AF7A21"/>
    <w:rsid w:val="00AF7F80"/>
    <w:rsid w:val="00B00144"/>
    <w:rsid w:val="00B00A27"/>
    <w:rsid w:val="00B00E44"/>
    <w:rsid w:val="00B00F28"/>
    <w:rsid w:val="00B017A9"/>
    <w:rsid w:val="00B01AAF"/>
    <w:rsid w:val="00B01D1E"/>
    <w:rsid w:val="00B01E9C"/>
    <w:rsid w:val="00B02944"/>
    <w:rsid w:val="00B03277"/>
    <w:rsid w:val="00B036B2"/>
    <w:rsid w:val="00B047A7"/>
    <w:rsid w:val="00B04C7A"/>
    <w:rsid w:val="00B05B56"/>
    <w:rsid w:val="00B05B76"/>
    <w:rsid w:val="00B05E70"/>
    <w:rsid w:val="00B06211"/>
    <w:rsid w:val="00B06E15"/>
    <w:rsid w:val="00B07E96"/>
    <w:rsid w:val="00B106B8"/>
    <w:rsid w:val="00B11D49"/>
    <w:rsid w:val="00B13F41"/>
    <w:rsid w:val="00B14D79"/>
    <w:rsid w:val="00B1573A"/>
    <w:rsid w:val="00B15DB0"/>
    <w:rsid w:val="00B16677"/>
    <w:rsid w:val="00B17939"/>
    <w:rsid w:val="00B17B50"/>
    <w:rsid w:val="00B2179B"/>
    <w:rsid w:val="00B21C05"/>
    <w:rsid w:val="00B222A0"/>
    <w:rsid w:val="00B223BE"/>
    <w:rsid w:val="00B225ED"/>
    <w:rsid w:val="00B229DE"/>
    <w:rsid w:val="00B22D3E"/>
    <w:rsid w:val="00B22F08"/>
    <w:rsid w:val="00B2356A"/>
    <w:rsid w:val="00B242BB"/>
    <w:rsid w:val="00B24630"/>
    <w:rsid w:val="00B25597"/>
    <w:rsid w:val="00B2607F"/>
    <w:rsid w:val="00B26AA4"/>
    <w:rsid w:val="00B276BE"/>
    <w:rsid w:val="00B30431"/>
    <w:rsid w:val="00B30786"/>
    <w:rsid w:val="00B3081A"/>
    <w:rsid w:val="00B30B5F"/>
    <w:rsid w:val="00B30FEC"/>
    <w:rsid w:val="00B3103E"/>
    <w:rsid w:val="00B3143A"/>
    <w:rsid w:val="00B326E0"/>
    <w:rsid w:val="00B32E1B"/>
    <w:rsid w:val="00B32EBB"/>
    <w:rsid w:val="00B33215"/>
    <w:rsid w:val="00B333F8"/>
    <w:rsid w:val="00B3562C"/>
    <w:rsid w:val="00B40F0F"/>
    <w:rsid w:val="00B411F3"/>
    <w:rsid w:val="00B415AB"/>
    <w:rsid w:val="00B418AD"/>
    <w:rsid w:val="00B41FF6"/>
    <w:rsid w:val="00B429BE"/>
    <w:rsid w:val="00B43713"/>
    <w:rsid w:val="00B43A97"/>
    <w:rsid w:val="00B43F8A"/>
    <w:rsid w:val="00B46420"/>
    <w:rsid w:val="00B46A06"/>
    <w:rsid w:val="00B47088"/>
    <w:rsid w:val="00B473F0"/>
    <w:rsid w:val="00B504E9"/>
    <w:rsid w:val="00B5190B"/>
    <w:rsid w:val="00B51968"/>
    <w:rsid w:val="00B51F5D"/>
    <w:rsid w:val="00B521E5"/>
    <w:rsid w:val="00B5248D"/>
    <w:rsid w:val="00B53070"/>
    <w:rsid w:val="00B5340E"/>
    <w:rsid w:val="00B54F41"/>
    <w:rsid w:val="00B5585D"/>
    <w:rsid w:val="00B56940"/>
    <w:rsid w:val="00B56BE2"/>
    <w:rsid w:val="00B56E43"/>
    <w:rsid w:val="00B57221"/>
    <w:rsid w:val="00B57942"/>
    <w:rsid w:val="00B57B47"/>
    <w:rsid w:val="00B60DB7"/>
    <w:rsid w:val="00B612EF"/>
    <w:rsid w:val="00B622BE"/>
    <w:rsid w:val="00B6271F"/>
    <w:rsid w:val="00B62E5E"/>
    <w:rsid w:val="00B633C9"/>
    <w:rsid w:val="00B63BAC"/>
    <w:rsid w:val="00B63F07"/>
    <w:rsid w:val="00B63FB2"/>
    <w:rsid w:val="00B64769"/>
    <w:rsid w:val="00B64A02"/>
    <w:rsid w:val="00B64C10"/>
    <w:rsid w:val="00B65204"/>
    <w:rsid w:val="00B655DA"/>
    <w:rsid w:val="00B65A69"/>
    <w:rsid w:val="00B6606B"/>
    <w:rsid w:val="00B66140"/>
    <w:rsid w:val="00B6649F"/>
    <w:rsid w:val="00B671CC"/>
    <w:rsid w:val="00B67AC3"/>
    <w:rsid w:val="00B67D83"/>
    <w:rsid w:val="00B67E92"/>
    <w:rsid w:val="00B70356"/>
    <w:rsid w:val="00B70F99"/>
    <w:rsid w:val="00B71021"/>
    <w:rsid w:val="00B71454"/>
    <w:rsid w:val="00B71A27"/>
    <w:rsid w:val="00B722F7"/>
    <w:rsid w:val="00B72E0F"/>
    <w:rsid w:val="00B7390D"/>
    <w:rsid w:val="00B73959"/>
    <w:rsid w:val="00B74F4A"/>
    <w:rsid w:val="00B7543A"/>
    <w:rsid w:val="00B755A5"/>
    <w:rsid w:val="00B761B0"/>
    <w:rsid w:val="00B77800"/>
    <w:rsid w:val="00B77E79"/>
    <w:rsid w:val="00B8049E"/>
    <w:rsid w:val="00B82D6B"/>
    <w:rsid w:val="00B84617"/>
    <w:rsid w:val="00B85A39"/>
    <w:rsid w:val="00B85ACC"/>
    <w:rsid w:val="00B85E9F"/>
    <w:rsid w:val="00B861F6"/>
    <w:rsid w:val="00B8704E"/>
    <w:rsid w:val="00B8740A"/>
    <w:rsid w:val="00B87601"/>
    <w:rsid w:val="00B9021D"/>
    <w:rsid w:val="00B90B5C"/>
    <w:rsid w:val="00B90C23"/>
    <w:rsid w:val="00B919FE"/>
    <w:rsid w:val="00B91AF3"/>
    <w:rsid w:val="00B91D7D"/>
    <w:rsid w:val="00B924CD"/>
    <w:rsid w:val="00B93A22"/>
    <w:rsid w:val="00B93DED"/>
    <w:rsid w:val="00B93F8A"/>
    <w:rsid w:val="00B941FC"/>
    <w:rsid w:val="00B9450B"/>
    <w:rsid w:val="00B94BCE"/>
    <w:rsid w:val="00B94DAC"/>
    <w:rsid w:val="00B955DF"/>
    <w:rsid w:val="00B95A4F"/>
    <w:rsid w:val="00B9611E"/>
    <w:rsid w:val="00B965A7"/>
    <w:rsid w:val="00B96EB3"/>
    <w:rsid w:val="00B974DC"/>
    <w:rsid w:val="00B97683"/>
    <w:rsid w:val="00B97697"/>
    <w:rsid w:val="00B97F32"/>
    <w:rsid w:val="00BA044F"/>
    <w:rsid w:val="00BA1661"/>
    <w:rsid w:val="00BA17F1"/>
    <w:rsid w:val="00BA1D6E"/>
    <w:rsid w:val="00BA1EE7"/>
    <w:rsid w:val="00BA3252"/>
    <w:rsid w:val="00BA37D5"/>
    <w:rsid w:val="00BA41F6"/>
    <w:rsid w:val="00BA42A0"/>
    <w:rsid w:val="00BA4A4E"/>
    <w:rsid w:val="00BA4F91"/>
    <w:rsid w:val="00BA563F"/>
    <w:rsid w:val="00BA5A47"/>
    <w:rsid w:val="00BA5B5E"/>
    <w:rsid w:val="00BA6193"/>
    <w:rsid w:val="00BA6A1F"/>
    <w:rsid w:val="00BB139E"/>
    <w:rsid w:val="00BB1D80"/>
    <w:rsid w:val="00BB2476"/>
    <w:rsid w:val="00BB25FF"/>
    <w:rsid w:val="00BB3752"/>
    <w:rsid w:val="00BB3C79"/>
    <w:rsid w:val="00BB444A"/>
    <w:rsid w:val="00BB54B0"/>
    <w:rsid w:val="00BB565F"/>
    <w:rsid w:val="00BB5A8C"/>
    <w:rsid w:val="00BC02B7"/>
    <w:rsid w:val="00BC03ED"/>
    <w:rsid w:val="00BC0547"/>
    <w:rsid w:val="00BC05E2"/>
    <w:rsid w:val="00BC227C"/>
    <w:rsid w:val="00BC4012"/>
    <w:rsid w:val="00BC4FDA"/>
    <w:rsid w:val="00BC5530"/>
    <w:rsid w:val="00BC5C81"/>
    <w:rsid w:val="00BC6947"/>
    <w:rsid w:val="00BC6955"/>
    <w:rsid w:val="00BC6C49"/>
    <w:rsid w:val="00BC7188"/>
    <w:rsid w:val="00BC72BB"/>
    <w:rsid w:val="00BD0157"/>
    <w:rsid w:val="00BD02A8"/>
    <w:rsid w:val="00BD05D1"/>
    <w:rsid w:val="00BD0A8E"/>
    <w:rsid w:val="00BD0C99"/>
    <w:rsid w:val="00BD0F84"/>
    <w:rsid w:val="00BD1BA7"/>
    <w:rsid w:val="00BD241F"/>
    <w:rsid w:val="00BD2946"/>
    <w:rsid w:val="00BD295E"/>
    <w:rsid w:val="00BD45E3"/>
    <w:rsid w:val="00BD4E31"/>
    <w:rsid w:val="00BD61AD"/>
    <w:rsid w:val="00BD6ACE"/>
    <w:rsid w:val="00BE055A"/>
    <w:rsid w:val="00BE0605"/>
    <w:rsid w:val="00BE0F99"/>
    <w:rsid w:val="00BE19D9"/>
    <w:rsid w:val="00BE1F0F"/>
    <w:rsid w:val="00BE310A"/>
    <w:rsid w:val="00BE315D"/>
    <w:rsid w:val="00BE3CE0"/>
    <w:rsid w:val="00BE3E11"/>
    <w:rsid w:val="00BE3FE7"/>
    <w:rsid w:val="00BE4C7E"/>
    <w:rsid w:val="00BE6360"/>
    <w:rsid w:val="00BE6B6C"/>
    <w:rsid w:val="00BE7009"/>
    <w:rsid w:val="00BF073C"/>
    <w:rsid w:val="00BF0A48"/>
    <w:rsid w:val="00BF12E4"/>
    <w:rsid w:val="00BF1711"/>
    <w:rsid w:val="00BF1D99"/>
    <w:rsid w:val="00BF29E4"/>
    <w:rsid w:val="00BF30D7"/>
    <w:rsid w:val="00BF38BC"/>
    <w:rsid w:val="00BF4B1F"/>
    <w:rsid w:val="00BF50C2"/>
    <w:rsid w:val="00BF53A7"/>
    <w:rsid w:val="00BF568C"/>
    <w:rsid w:val="00BF6103"/>
    <w:rsid w:val="00C00047"/>
    <w:rsid w:val="00C0056C"/>
    <w:rsid w:val="00C0094F"/>
    <w:rsid w:val="00C01067"/>
    <w:rsid w:val="00C013C1"/>
    <w:rsid w:val="00C01F26"/>
    <w:rsid w:val="00C0296D"/>
    <w:rsid w:val="00C035B1"/>
    <w:rsid w:val="00C03866"/>
    <w:rsid w:val="00C0427D"/>
    <w:rsid w:val="00C06DE7"/>
    <w:rsid w:val="00C06E34"/>
    <w:rsid w:val="00C072E3"/>
    <w:rsid w:val="00C07682"/>
    <w:rsid w:val="00C07960"/>
    <w:rsid w:val="00C07D91"/>
    <w:rsid w:val="00C1021A"/>
    <w:rsid w:val="00C11098"/>
    <w:rsid w:val="00C1184F"/>
    <w:rsid w:val="00C12BCE"/>
    <w:rsid w:val="00C13141"/>
    <w:rsid w:val="00C13505"/>
    <w:rsid w:val="00C13744"/>
    <w:rsid w:val="00C1424E"/>
    <w:rsid w:val="00C15036"/>
    <w:rsid w:val="00C157A4"/>
    <w:rsid w:val="00C159B9"/>
    <w:rsid w:val="00C15ABE"/>
    <w:rsid w:val="00C17024"/>
    <w:rsid w:val="00C17A42"/>
    <w:rsid w:val="00C20A08"/>
    <w:rsid w:val="00C20AAB"/>
    <w:rsid w:val="00C213F7"/>
    <w:rsid w:val="00C22C0E"/>
    <w:rsid w:val="00C2306F"/>
    <w:rsid w:val="00C230B5"/>
    <w:rsid w:val="00C23798"/>
    <w:rsid w:val="00C24CB6"/>
    <w:rsid w:val="00C250F6"/>
    <w:rsid w:val="00C257E8"/>
    <w:rsid w:val="00C26720"/>
    <w:rsid w:val="00C26C6D"/>
    <w:rsid w:val="00C2700B"/>
    <w:rsid w:val="00C27C0B"/>
    <w:rsid w:val="00C27F00"/>
    <w:rsid w:val="00C3105A"/>
    <w:rsid w:val="00C31F9C"/>
    <w:rsid w:val="00C32B47"/>
    <w:rsid w:val="00C336ED"/>
    <w:rsid w:val="00C33B7D"/>
    <w:rsid w:val="00C33E62"/>
    <w:rsid w:val="00C34A49"/>
    <w:rsid w:val="00C35138"/>
    <w:rsid w:val="00C363E6"/>
    <w:rsid w:val="00C36E20"/>
    <w:rsid w:val="00C379F8"/>
    <w:rsid w:val="00C37C6C"/>
    <w:rsid w:val="00C41899"/>
    <w:rsid w:val="00C4207A"/>
    <w:rsid w:val="00C42288"/>
    <w:rsid w:val="00C427F3"/>
    <w:rsid w:val="00C43464"/>
    <w:rsid w:val="00C43CA3"/>
    <w:rsid w:val="00C44220"/>
    <w:rsid w:val="00C44E12"/>
    <w:rsid w:val="00C451BC"/>
    <w:rsid w:val="00C45482"/>
    <w:rsid w:val="00C457A9"/>
    <w:rsid w:val="00C459C5"/>
    <w:rsid w:val="00C464C8"/>
    <w:rsid w:val="00C46EF4"/>
    <w:rsid w:val="00C473F7"/>
    <w:rsid w:val="00C47A74"/>
    <w:rsid w:val="00C51AB6"/>
    <w:rsid w:val="00C5251A"/>
    <w:rsid w:val="00C53BC5"/>
    <w:rsid w:val="00C54214"/>
    <w:rsid w:val="00C547A7"/>
    <w:rsid w:val="00C554C7"/>
    <w:rsid w:val="00C55ECA"/>
    <w:rsid w:val="00C55EFE"/>
    <w:rsid w:val="00C55F42"/>
    <w:rsid w:val="00C5663B"/>
    <w:rsid w:val="00C56A84"/>
    <w:rsid w:val="00C576F3"/>
    <w:rsid w:val="00C601BB"/>
    <w:rsid w:val="00C605AB"/>
    <w:rsid w:val="00C6078D"/>
    <w:rsid w:val="00C60F04"/>
    <w:rsid w:val="00C63100"/>
    <w:rsid w:val="00C63603"/>
    <w:rsid w:val="00C63D10"/>
    <w:rsid w:val="00C64CAA"/>
    <w:rsid w:val="00C651FA"/>
    <w:rsid w:val="00C66342"/>
    <w:rsid w:val="00C70781"/>
    <w:rsid w:val="00C70AB0"/>
    <w:rsid w:val="00C71629"/>
    <w:rsid w:val="00C719B3"/>
    <w:rsid w:val="00C71C25"/>
    <w:rsid w:val="00C72E70"/>
    <w:rsid w:val="00C7352C"/>
    <w:rsid w:val="00C738EC"/>
    <w:rsid w:val="00C7412D"/>
    <w:rsid w:val="00C75032"/>
    <w:rsid w:val="00C75894"/>
    <w:rsid w:val="00C75C6E"/>
    <w:rsid w:val="00C761B1"/>
    <w:rsid w:val="00C76B98"/>
    <w:rsid w:val="00C76F55"/>
    <w:rsid w:val="00C775EA"/>
    <w:rsid w:val="00C776C8"/>
    <w:rsid w:val="00C7785D"/>
    <w:rsid w:val="00C77C0A"/>
    <w:rsid w:val="00C8055E"/>
    <w:rsid w:val="00C806FA"/>
    <w:rsid w:val="00C80A74"/>
    <w:rsid w:val="00C80CBC"/>
    <w:rsid w:val="00C82322"/>
    <w:rsid w:val="00C8279D"/>
    <w:rsid w:val="00C82BD0"/>
    <w:rsid w:val="00C83251"/>
    <w:rsid w:val="00C834FB"/>
    <w:rsid w:val="00C83889"/>
    <w:rsid w:val="00C83F2A"/>
    <w:rsid w:val="00C845A4"/>
    <w:rsid w:val="00C848B8"/>
    <w:rsid w:val="00C84998"/>
    <w:rsid w:val="00C84E34"/>
    <w:rsid w:val="00C853D3"/>
    <w:rsid w:val="00C8591C"/>
    <w:rsid w:val="00C85A9B"/>
    <w:rsid w:val="00C85C4B"/>
    <w:rsid w:val="00C85D02"/>
    <w:rsid w:val="00C85D20"/>
    <w:rsid w:val="00C8625B"/>
    <w:rsid w:val="00C867D8"/>
    <w:rsid w:val="00C872A4"/>
    <w:rsid w:val="00C87BD0"/>
    <w:rsid w:val="00C9014C"/>
    <w:rsid w:val="00C902AA"/>
    <w:rsid w:val="00C912B1"/>
    <w:rsid w:val="00C924BE"/>
    <w:rsid w:val="00C926DA"/>
    <w:rsid w:val="00C93315"/>
    <w:rsid w:val="00C94915"/>
    <w:rsid w:val="00C94A79"/>
    <w:rsid w:val="00C94AE1"/>
    <w:rsid w:val="00C950F2"/>
    <w:rsid w:val="00C97440"/>
    <w:rsid w:val="00CA001D"/>
    <w:rsid w:val="00CA06C5"/>
    <w:rsid w:val="00CA1907"/>
    <w:rsid w:val="00CA2181"/>
    <w:rsid w:val="00CA255D"/>
    <w:rsid w:val="00CA26B0"/>
    <w:rsid w:val="00CA27F7"/>
    <w:rsid w:val="00CA2848"/>
    <w:rsid w:val="00CA2AB2"/>
    <w:rsid w:val="00CA2C4B"/>
    <w:rsid w:val="00CA3A98"/>
    <w:rsid w:val="00CA3CAD"/>
    <w:rsid w:val="00CA3E59"/>
    <w:rsid w:val="00CA3E8C"/>
    <w:rsid w:val="00CA3F62"/>
    <w:rsid w:val="00CA4ACE"/>
    <w:rsid w:val="00CA4D85"/>
    <w:rsid w:val="00CA50F5"/>
    <w:rsid w:val="00CA5CE4"/>
    <w:rsid w:val="00CA60F8"/>
    <w:rsid w:val="00CA6BA0"/>
    <w:rsid w:val="00CB0420"/>
    <w:rsid w:val="00CB136C"/>
    <w:rsid w:val="00CB1857"/>
    <w:rsid w:val="00CB19CC"/>
    <w:rsid w:val="00CB2AA7"/>
    <w:rsid w:val="00CB3158"/>
    <w:rsid w:val="00CB5AC6"/>
    <w:rsid w:val="00CB61C8"/>
    <w:rsid w:val="00CB6370"/>
    <w:rsid w:val="00CB66FB"/>
    <w:rsid w:val="00CB7D31"/>
    <w:rsid w:val="00CB7E10"/>
    <w:rsid w:val="00CC02F0"/>
    <w:rsid w:val="00CC08A7"/>
    <w:rsid w:val="00CC0BB5"/>
    <w:rsid w:val="00CC0BC7"/>
    <w:rsid w:val="00CC11F6"/>
    <w:rsid w:val="00CC154A"/>
    <w:rsid w:val="00CC1EED"/>
    <w:rsid w:val="00CC342B"/>
    <w:rsid w:val="00CC44BC"/>
    <w:rsid w:val="00CC4C90"/>
    <w:rsid w:val="00CC7D74"/>
    <w:rsid w:val="00CD00F8"/>
    <w:rsid w:val="00CD022F"/>
    <w:rsid w:val="00CD139F"/>
    <w:rsid w:val="00CD2107"/>
    <w:rsid w:val="00CD25EB"/>
    <w:rsid w:val="00CD2C64"/>
    <w:rsid w:val="00CD4BA3"/>
    <w:rsid w:val="00CD5A39"/>
    <w:rsid w:val="00CD5BDC"/>
    <w:rsid w:val="00CD5F39"/>
    <w:rsid w:val="00CD6937"/>
    <w:rsid w:val="00CD7C9E"/>
    <w:rsid w:val="00CE16E0"/>
    <w:rsid w:val="00CE214B"/>
    <w:rsid w:val="00CE23B5"/>
    <w:rsid w:val="00CE257B"/>
    <w:rsid w:val="00CE41B7"/>
    <w:rsid w:val="00CE4C69"/>
    <w:rsid w:val="00CE4EE3"/>
    <w:rsid w:val="00CE5EB2"/>
    <w:rsid w:val="00CE6628"/>
    <w:rsid w:val="00CE68BF"/>
    <w:rsid w:val="00CE6C97"/>
    <w:rsid w:val="00CE7720"/>
    <w:rsid w:val="00CF0BE6"/>
    <w:rsid w:val="00CF2288"/>
    <w:rsid w:val="00CF3343"/>
    <w:rsid w:val="00CF3501"/>
    <w:rsid w:val="00CF3594"/>
    <w:rsid w:val="00CF44F9"/>
    <w:rsid w:val="00CF4D6A"/>
    <w:rsid w:val="00CF510D"/>
    <w:rsid w:val="00CF66E6"/>
    <w:rsid w:val="00CF6D66"/>
    <w:rsid w:val="00CF7358"/>
    <w:rsid w:val="00D006E0"/>
    <w:rsid w:val="00D01083"/>
    <w:rsid w:val="00D01D21"/>
    <w:rsid w:val="00D01F44"/>
    <w:rsid w:val="00D02792"/>
    <w:rsid w:val="00D02A45"/>
    <w:rsid w:val="00D031A0"/>
    <w:rsid w:val="00D032BE"/>
    <w:rsid w:val="00D034EB"/>
    <w:rsid w:val="00D03AEE"/>
    <w:rsid w:val="00D06EE4"/>
    <w:rsid w:val="00D07DD7"/>
    <w:rsid w:val="00D10620"/>
    <w:rsid w:val="00D1108C"/>
    <w:rsid w:val="00D12C28"/>
    <w:rsid w:val="00D130EB"/>
    <w:rsid w:val="00D136D2"/>
    <w:rsid w:val="00D145B2"/>
    <w:rsid w:val="00D14748"/>
    <w:rsid w:val="00D14DDA"/>
    <w:rsid w:val="00D15037"/>
    <w:rsid w:val="00D15314"/>
    <w:rsid w:val="00D15881"/>
    <w:rsid w:val="00D15917"/>
    <w:rsid w:val="00D15AB9"/>
    <w:rsid w:val="00D16887"/>
    <w:rsid w:val="00D16A02"/>
    <w:rsid w:val="00D17084"/>
    <w:rsid w:val="00D17125"/>
    <w:rsid w:val="00D17FC7"/>
    <w:rsid w:val="00D2063C"/>
    <w:rsid w:val="00D218DD"/>
    <w:rsid w:val="00D21935"/>
    <w:rsid w:val="00D221A8"/>
    <w:rsid w:val="00D22976"/>
    <w:rsid w:val="00D22EB0"/>
    <w:rsid w:val="00D23494"/>
    <w:rsid w:val="00D236FA"/>
    <w:rsid w:val="00D248DD"/>
    <w:rsid w:val="00D24983"/>
    <w:rsid w:val="00D24EBF"/>
    <w:rsid w:val="00D25114"/>
    <w:rsid w:val="00D2519D"/>
    <w:rsid w:val="00D3021D"/>
    <w:rsid w:val="00D31295"/>
    <w:rsid w:val="00D316DC"/>
    <w:rsid w:val="00D32302"/>
    <w:rsid w:val="00D324FC"/>
    <w:rsid w:val="00D32788"/>
    <w:rsid w:val="00D32EC6"/>
    <w:rsid w:val="00D33BA8"/>
    <w:rsid w:val="00D34E16"/>
    <w:rsid w:val="00D36196"/>
    <w:rsid w:val="00D3642A"/>
    <w:rsid w:val="00D36751"/>
    <w:rsid w:val="00D36E90"/>
    <w:rsid w:val="00D37840"/>
    <w:rsid w:val="00D379D6"/>
    <w:rsid w:val="00D37B24"/>
    <w:rsid w:val="00D40873"/>
    <w:rsid w:val="00D40B78"/>
    <w:rsid w:val="00D419F1"/>
    <w:rsid w:val="00D41AAA"/>
    <w:rsid w:val="00D42A15"/>
    <w:rsid w:val="00D42FAD"/>
    <w:rsid w:val="00D44570"/>
    <w:rsid w:val="00D45711"/>
    <w:rsid w:val="00D45A9E"/>
    <w:rsid w:val="00D45E65"/>
    <w:rsid w:val="00D45F38"/>
    <w:rsid w:val="00D4604C"/>
    <w:rsid w:val="00D4766B"/>
    <w:rsid w:val="00D508EE"/>
    <w:rsid w:val="00D50C74"/>
    <w:rsid w:val="00D50EF5"/>
    <w:rsid w:val="00D51774"/>
    <w:rsid w:val="00D52432"/>
    <w:rsid w:val="00D52621"/>
    <w:rsid w:val="00D5295C"/>
    <w:rsid w:val="00D536E7"/>
    <w:rsid w:val="00D53DAA"/>
    <w:rsid w:val="00D542E9"/>
    <w:rsid w:val="00D5482D"/>
    <w:rsid w:val="00D57914"/>
    <w:rsid w:val="00D57F17"/>
    <w:rsid w:val="00D601EE"/>
    <w:rsid w:val="00D62592"/>
    <w:rsid w:val="00D635E6"/>
    <w:rsid w:val="00D63994"/>
    <w:rsid w:val="00D63C26"/>
    <w:rsid w:val="00D63CBC"/>
    <w:rsid w:val="00D63FF0"/>
    <w:rsid w:val="00D64CAE"/>
    <w:rsid w:val="00D64D4A"/>
    <w:rsid w:val="00D66ABA"/>
    <w:rsid w:val="00D6751D"/>
    <w:rsid w:val="00D702E8"/>
    <w:rsid w:val="00D71992"/>
    <w:rsid w:val="00D72DFB"/>
    <w:rsid w:val="00D7418F"/>
    <w:rsid w:val="00D744E7"/>
    <w:rsid w:val="00D74C4D"/>
    <w:rsid w:val="00D758DE"/>
    <w:rsid w:val="00D75B1D"/>
    <w:rsid w:val="00D75DCC"/>
    <w:rsid w:val="00D765B9"/>
    <w:rsid w:val="00D76A68"/>
    <w:rsid w:val="00D77362"/>
    <w:rsid w:val="00D77C5E"/>
    <w:rsid w:val="00D80824"/>
    <w:rsid w:val="00D8146D"/>
    <w:rsid w:val="00D81B59"/>
    <w:rsid w:val="00D81E03"/>
    <w:rsid w:val="00D820BC"/>
    <w:rsid w:val="00D829A3"/>
    <w:rsid w:val="00D845D8"/>
    <w:rsid w:val="00D8488A"/>
    <w:rsid w:val="00D84CA2"/>
    <w:rsid w:val="00D84EB8"/>
    <w:rsid w:val="00D86669"/>
    <w:rsid w:val="00D86869"/>
    <w:rsid w:val="00D900B9"/>
    <w:rsid w:val="00D910F9"/>
    <w:rsid w:val="00D9113C"/>
    <w:rsid w:val="00D9197A"/>
    <w:rsid w:val="00D91EC5"/>
    <w:rsid w:val="00D937CD"/>
    <w:rsid w:val="00D93825"/>
    <w:rsid w:val="00D93AB4"/>
    <w:rsid w:val="00D94126"/>
    <w:rsid w:val="00D946B4"/>
    <w:rsid w:val="00D94EEB"/>
    <w:rsid w:val="00D95047"/>
    <w:rsid w:val="00D95107"/>
    <w:rsid w:val="00D959BC"/>
    <w:rsid w:val="00D96053"/>
    <w:rsid w:val="00D9696D"/>
    <w:rsid w:val="00D97270"/>
    <w:rsid w:val="00D97E7E"/>
    <w:rsid w:val="00DA00A8"/>
    <w:rsid w:val="00DA0148"/>
    <w:rsid w:val="00DA06E9"/>
    <w:rsid w:val="00DA0A5A"/>
    <w:rsid w:val="00DA135B"/>
    <w:rsid w:val="00DA18E7"/>
    <w:rsid w:val="00DA1D6A"/>
    <w:rsid w:val="00DA1F8C"/>
    <w:rsid w:val="00DA2139"/>
    <w:rsid w:val="00DA2759"/>
    <w:rsid w:val="00DA2FD2"/>
    <w:rsid w:val="00DA3032"/>
    <w:rsid w:val="00DA3332"/>
    <w:rsid w:val="00DA450B"/>
    <w:rsid w:val="00DA4A82"/>
    <w:rsid w:val="00DA5620"/>
    <w:rsid w:val="00DA57DF"/>
    <w:rsid w:val="00DA5D52"/>
    <w:rsid w:val="00DA5EEC"/>
    <w:rsid w:val="00DA605C"/>
    <w:rsid w:val="00DA6B46"/>
    <w:rsid w:val="00DA744A"/>
    <w:rsid w:val="00DB03BA"/>
    <w:rsid w:val="00DB06A6"/>
    <w:rsid w:val="00DB07A7"/>
    <w:rsid w:val="00DB092F"/>
    <w:rsid w:val="00DB0B25"/>
    <w:rsid w:val="00DB0CD7"/>
    <w:rsid w:val="00DB0DA4"/>
    <w:rsid w:val="00DB1E51"/>
    <w:rsid w:val="00DB206E"/>
    <w:rsid w:val="00DB215D"/>
    <w:rsid w:val="00DB219A"/>
    <w:rsid w:val="00DB2749"/>
    <w:rsid w:val="00DB27A5"/>
    <w:rsid w:val="00DB36EF"/>
    <w:rsid w:val="00DB39CE"/>
    <w:rsid w:val="00DB3B97"/>
    <w:rsid w:val="00DB67F3"/>
    <w:rsid w:val="00DB78A6"/>
    <w:rsid w:val="00DC00DA"/>
    <w:rsid w:val="00DC0F61"/>
    <w:rsid w:val="00DC1C14"/>
    <w:rsid w:val="00DC3949"/>
    <w:rsid w:val="00DC41FE"/>
    <w:rsid w:val="00DC456A"/>
    <w:rsid w:val="00DC4B25"/>
    <w:rsid w:val="00DC4D96"/>
    <w:rsid w:val="00DC5DAF"/>
    <w:rsid w:val="00DC64F0"/>
    <w:rsid w:val="00DC672C"/>
    <w:rsid w:val="00DD1E21"/>
    <w:rsid w:val="00DD2366"/>
    <w:rsid w:val="00DD2507"/>
    <w:rsid w:val="00DD2C4A"/>
    <w:rsid w:val="00DD2F39"/>
    <w:rsid w:val="00DD350D"/>
    <w:rsid w:val="00DD3B85"/>
    <w:rsid w:val="00DD449F"/>
    <w:rsid w:val="00DD44ED"/>
    <w:rsid w:val="00DD5905"/>
    <w:rsid w:val="00DD5DE5"/>
    <w:rsid w:val="00DD693F"/>
    <w:rsid w:val="00DD6DC5"/>
    <w:rsid w:val="00DD7178"/>
    <w:rsid w:val="00DD7478"/>
    <w:rsid w:val="00DD75DC"/>
    <w:rsid w:val="00DD7741"/>
    <w:rsid w:val="00DD79A2"/>
    <w:rsid w:val="00DD7F11"/>
    <w:rsid w:val="00DE022F"/>
    <w:rsid w:val="00DE0FB3"/>
    <w:rsid w:val="00DE1693"/>
    <w:rsid w:val="00DE1C78"/>
    <w:rsid w:val="00DE22BF"/>
    <w:rsid w:val="00DE2823"/>
    <w:rsid w:val="00DE2C82"/>
    <w:rsid w:val="00DE30A0"/>
    <w:rsid w:val="00DE4D09"/>
    <w:rsid w:val="00DE525A"/>
    <w:rsid w:val="00DE5287"/>
    <w:rsid w:val="00DE57EC"/>
    <w:rsid w:val="00DE5B9F"/>
    <w:rsid w:val="00DE5BCA"/>
    <w:rsid w:val="00DE64C0"/>
    <w:rsid w:val="00DE66A3"/>
    <w:rsid w:val="00DE6EF7"/>
    <w:rsid w:val="00DE736C"/>
    <w:rsid w:val="00DE73A3"/>
    <w:rsid w:val="00DE7A32"/>
    <w:rsid w:val="00DF148E"/>
    <w:rsid w:val="00DF1CD3"/>
    <w:rsid w:val="00DF4644"/>
    <w:rsid w:val="00DF5305"/>
    <w:rsid w:val="00DF569A"/>
    <w:rsid w:val="00DF5C51"/>
    <w:rsid w:val="00DF5D0A"/>
    <w:rsid w:val="00DF622C"/>
    <w:rsid w:val="00DF634D"/>
    <w:rsid w:val="00DF66D7"/>
    <w:rsid w:val="00DF6895"/>
    <w:rsid w:val="00DF6E2F"/>
    <w:rsid w:val="00E00015"/>
    <w:rsid w:val="00E00D5C"/>
    <w:rsid w:val="00E00D87"/>
    <w:rsid w:val="00E0103E"/>
    <w:rsid w:val="00E016AE"/>
    <w:rsid w:val="00E021BC"/>
    <w:rsid w:val="00E02C75"/>
    <w:rsid w:val="00E034B4"/>
    <w:rsid w:val="00E0361B"/>
    <w:rsid w:val="00E03D4F"/>
    <w:rsid w:val="00E0459A"/>
    <w:rsid w:val="00E049AC"/>
    <w:rsid w:val="00E049F6"/>
    <w:rsid w:val="00E04AD4"/>
    <w:rsid w:val="00E055E7"/>
    <w:rsid w:val="00E061D7"/>
    <w:rsid w:val="00E07253"/>
    <w:rsid w:val="00E10589"/>
    <w:rsid w:val="00E11F7B"/>
    <w:rsid w:val="00E122F4"/>
    <w:rsid w:val="00E13026"/>
    <w:rsid w:val="00E1319C"/>
    <w:rsid w:val="00E14CD6"/>
    <w:rsid w:val="00E14DE3"/>
    <w:rsid w:val="00E167D7"/>
    <w:rsid w:val="00E16951"/>
    <w:rsid w:val="00E16A24"/>
    <w:rsid w:val="00E1758E"/>
    <w:rsid w:val="00E17809"/>
    <w:rsid w:val="00E206B4"/>
    <w:rsid w:val="00E20CCD"/>
    <w:rsid w:val="00E22118"/>
    <w:rsid w:val="00E228A7"/>
    <w:rsid w:val="00E23A44"/>
    <w:rsid w:val="00E23C62"/>
    <w:rsid w:val="00E24320"/>
    <w:rsid w:val="00E24695"/>
    <w:rsid w:val="00E24885"/>
    <w:rsid w:val="00E279EA"/>
    <w:rsid w:val="00E30035"/>
    <w:rsid w:val="00E301F4"/>
    <w:rsid w:val="00E30EFC"/>
    <w:rsid w:val="00E315E8"/>
    <w:rsid w:val="00E321C6"/>
    <w:rsid w:val="00E321EA"/>
    <w:rsid w:val="00E32908"/>
    <w:rsid w:val="00E32BD9"/>
    <w:rsid w:val="00E33ABE"/>
    <w:rsid w:val="00E342D7"/>
    <w:rsid w:val="00E3455D"/>
    <w:rsid w:val="00E34875"/>
    <w:rsid w:val="00E34AF4"/>
    <w:rsid w:val="00E35EEB"/>
    <w:rsid w:val="00E3605D"/>
    <w:rsid w:val="00E368A9"/>
    <w:rsid w:val="00E368F0"/>
    <w:rsid w:val="00E36BE4"/>
    <w:rsid w:val="00E37F33"/>
    <w:rsid w:val="00E409BB"/>
    <w:rsid w:val="00E41287"/>
    <w:rsid w:val="00E41391"/>
    <w:rsid w:val="00E430B1"/>
    <w:rsid w:val="00E4389A"/>
    <w:rsid w:val="00E43B29"/>
    <w:rsid w:val="00E44978"/>
    <w:rsid w:val="00E449B7"/>
    <w:rsid w:val="00E465EC"/>
    <w:rsid w:val="00E46801"/>
    <w:rsid w:val="00E469E7"/>
    <w:rsid w:val="00E46CA5"/>
    <w:rsid w:val="00E479FE"/>
    <w:rsid w:val="00E47A14"/>
    <w:rsid w:val="00E503E8"/>
    <w:rsid w:val="00E509EB"/>
    <w:rsid w:val="00E50B9B"/>
    <w:rsid w:val="00E51225"/>
    <w:rsid w:val="00E52F66"/>
    <w:rsid w:val="00E54266"/>
    <w:rsid w:val="00E54933"/>
    <w:rsid w:val="00E54A6A"/>
    <w:rsid w:val="00E5501A"/>
    <w:rsid w:val="00E55791"/>
    <w:rsid w:val="00E55AF0"/>
    <w:rsid w:val="00E55D99"/>
    <w:rsid w:val="00E56C20"/>
    <w:rsid w:val="00E57433"/>
    <w:rsid w:val="00E60C1D"/>
    <w:rsid w:val="00E60D44"/>
    <w:rsid w:val="00E60DC4"/>
    <w:rsid w:val="00E6171B"/>
    <w:rsid w:val="00E62502"/>
    <w:rsid w:val="00E633F9"/>
    <w:rsid w:val="00E637B4"/>
    <w:rsid w:val="00E64FFF"/>
    <w:rsid w:val="00E6637A"/>
    <w:rsid w:val="00E6663B"/>
    <w:rsid w:val="00E6704E"/>
    <w:rsid w:val="00E70189"/>
    <w:rsid w:val="00E70730"/>
    <w:rsid w:val="00E708D6"/>
    <w:rsid w:val="00E717D7"/>
    <w:rsid w:val="00E71D0C"/>
    <w:rsid w:val="00E723E8"/>
    <w:rsid w:val="00E73DAC"/>
    <w:rsid w:val="00E73E96"/>
    <w:rsid w:val="00E7451F"/>
    <w:rsid w:val="00E74FD9"/>
    <w:rsid w:val="00E755E1"/>
    <w:rsid w:val="00E7567A"/>
    <w:rsid w:val="00E761C6"/>
    <w:rsid w:val="00E7657B"/>
    <w:rsid w:val="00E765E9"/>
    <w:rsid w:val="00E76F97"/>
    <w:rsid w:val="00E7751C"/>
    <w:rsid w:val="00E80357"/>
    <w:rsid w:val="00E80734"/>
    <w:rsid w:val="00E817AA"/>
    <w:rsid w:val="00E828C5"/>
    <w:rsid w:val="00E8346D"/>
    <w:rsid w:val="00E8641D"/>
    <w:rsid w:val="00E8670D"/>
    <w:rsid w:val="00E86F03"/>
    <w:rsid w:val="00E87F2A"/>
    <w:rsid w:val="00E91047"/>
    <w:rsid w:val="00E91F1C"/>
    <w:rsid w:val="00E9222A"/>
    <w:rsid w:val="00E946E5"/>
    <w:rsid w:val="00E94F4A"/>
    <w:rsid w:val="00E95A4C"/>
    <w:rsid w:val="00E96AFC"/>
    <w:rsid w:val="00E96EBE"/>
    <w:rsid w:val="00E970C7"/>
    <w:rsid w:val="00E97341"/>
    <w:rsid w:val="00E97390"/>
    <w:rsid w:val="00E97773"/>
    <w:rsid w:val="00E977AE"/>
    <w:rsid w:val="00EA09CE"/>
    <w:rsid w:val="00EA0A48"/>
    <w:rsid w:val="00EA1733"/>
    <w:rsid w:val="00EA222B"/>
    <w:rsid w:val="00EA2422"/>
    <w:rsid w:val="00EA283B"/>
    <w:rsid w:val="00EA298A"/>
    <w:rsid w:val="00EA2E30"/>
    <w:rsid w:val="00EA32D9"/>
    <w:rsid w:val="00EA355D"/>
    <w:rsid w:val="00EA4F74"/>
    <w:rsid w:val="00EA534F"/>
    <w:rsid w:val="00EA53AB"/>
    <w:rsid w:val="00EA5953"/>
    <w:rsid w:val="00EA6851"/>
    <w:rsid w:val="00EA68CC"/>
    <w:rsid w:val="00EA68F2"/>
    <w:rsid w:val="00EA728B"/>
    <w:rsid w:val="00EA79E4"/>
    <w:rsid w:val="00EA7DAF"/>
    <w:rsid w:val="00EB10C5"/>
    <w:rsid w:val="00EB1D07"/>
    <w:rsid w:val="00EB1D51"/>
    <w:rsid w:val="00EB1FBD"/>
    <w:rsid w:val="00EB3599"/>
    <w:rsid w:val="00EB3FB8"/>
    <w:rsid w:val="00EB4065"/>
    <w:rsid w:val="00EB4A27"/>
    <w:rsid w:val="00EB531C"/>
    <w:rsid w:val="00EB58D0"/>
    <w:rsid w:val="00EB7E52"/>
    <w:rsid w:val="00EC02E3"/>
    <w:rsid w:val="00EC06C4"/>
    <w:rsid w:val="00EC16A9"/>
    <w:rsid w:val="00EC3AD5"/>
    <w:rsid w:val="00EC3C46"/>
    <w:rsid w:val="00EC4092"/>
    <w:rsid w:val="00EC4229"/>
    <w:rsid w:val="00EC47A6"/>
    <w:rsid w:val="00EC4BD4"/>
    <w:rsid w:val="00EC5A76"/>
    <w:rsid w:val="00EC60E8"/>
    <w:rsid w:val="00EC613F"/>
    <w:rsid w:val="00ED04E0"/>
    <w:rsid w:val="00ED0AF0"/>
    <w:rsid w:val="00ED173A"/>
    <w:rsid w:val="00ED2D35"/>
    <w:rsid w:val="00ED392C"/>
    <w:rsid w:val="00ED3AEA"/>
    <w:rsid w:val="00ED4042"/>
    <w:rsid w:val="00ED4080"/>
    <w:rsid w:val="00ED4D6C"/>
    <w:rsid w:val="00ED53CF"/>
    <w:rsid w:val="00ED555F"/>
    <w:rsid w:val="00ED5A6C"/>
    <w:rsid w:val="00ED5A99"/>
    <w:rsid w:val="00ED5CC1"/>
    <w:rsid w:val="00ED7374"/>
    <w:rsid w:val="00ED7E5B"/>
    <w:rsid w:val="00EE0048"/>
    <w:rsid w:val="00EE0130"/>
    <w:rsid w:val="00EE170D"/>
    <w:rsid w:val="00EE1E48"/>
    <w:rsid w:val="00EE2A97"/>
    <w:rsid w:val="00EE2DA8"/>
    <w:rsid w:val="00EE3498"/>
    <w:rsid w:val="00EE3BAA"/>
    <w:rsid w:val="00EE4948"/>
    <w:rsid w:val="00EE4DB8"/>
    <w:rsid w:val="00EE5DC3"/>
    <w:rsid w:val="00EE5EAD"/>
    <w:rsid w:val="00EE6792"/>
    <w:rsid w:val="00EE73C0"/>
    <w:rsid w:val="00EF02D6"/>
    <w:rsid w:val="00EF1124"/>
    <w:rsid w:val="00EF132A"/>
    <w:rsid w:val="00EF1826"/>
    <w:rsid w:val="00EF2954"/>
    <w:rsid w:val="00EF3FA8"/>
    <w:rsid w:val="00EF45FD"/>
    <w:rsid w:val="00EF4FF8"/>
    <w:rsid w:val="00EF51A2"/>
    <w:rsid w:val="00EF6AA2"/>
    <w:rsid w:val="00EF7DF0"/>
    <w:rsid w:val="00F00015"/>
    <w:rsid w:val="00F00866"/>
    <w:rsid w:val="00F00A9F"/>
    <w:rsid w:val="00F00F5A"/>
    <w:rsid w:val="00F01349"/>
    <w:rsid w:val="00F01903"/>
    <w:rsid w:val="00F022F7"/>
    <w:rsid w:val="00F02D3E"/>
    <w:rsid w:val="00F036B4"/>
    <w:rsid w:val="00F04A53"/>
    <w:rsid w:val="00F04D02"/>
    <w:rsid w:val="00F05081"/>
    <w:rsid w:val="00F05E64"/>
    <w:rsid w:val="00F0652F"/>
    <w:rsid w:val="00F06612"/>
    <w:rsid w:val="00F07525"/>
    <w:rsid w:val="00F07E55"/>
    <w:rsid w:val="00F10DC7"/>
    <w:rsid w:val="00F11148"/>
    <w:rsid w:val="00F113A0"/>
    <w:rsid w:val="00F12DA7"/>
    <w:rsid w:val="00F14B09"/>
    <w:rsid w:val="00F14E02"/>
    <w:rsid w:val="00F156FD"/>
    <w:rsid w:val="00F15B23"/>
    <w:rsid w:val="00F1622A"/>
    <w:rsid w:val="00F16956"/>
    <w:rsid w:val="00F16C9D"/>
    <w:rsid w:val="00F17117"/>
    <w:rsid w:val="00F174A5"/>
    <w:rsid w:val="00F17E67"/>
    <w:rsid w:val="00F17F1F"/>
    <w:rsid w:val="00F17FA6"/>
    <w:rsid w:val="00F203CF"/>
    <w:rsid w:val="00F20461"/>
    <w:rsid w:val="00F204F8"/>
    <w:rsid w:val="00F20C15"/>
    <w:rsid w:val="00F216C2"/>
    <w:rsid w:val="00F21A88"/>
    <w:rsid w:val="00F21FF7"/>
    <w:rsid w:val="00F22F8F"/>
    <w:rsid w:val="00F23063"/>
    <w:rsid w:val="00F233E2"/>
    <w:rsid w:val="00F23431"/>
    <w:rsid w:val="00F234D2"/>
    <w:rsid w:val="00F23C35"/>
    <w:rsid w:val="00F23FA7"/>
    <w:rsid w:val="00F246CF"/>
    <w:rsid w:val="00F24EE7"/>
    <w:rsid w:val="00F2721B"/>
    <w:rsid w:val="00F31C99"/>
    <w:rsid w:val="00F31D9F"/>
    <w:rsid w:val="00F33BB9"/>
    <w:rsid w:val="00F34250"/>
    <w:rsid w:val="00F34D29"/>
    <w:rsid w:val="00F35002"/>
    <w:rsid w:val="00F351AE"/>
    <w:rsid w:val="00F35853"/>
    <w:rsid w:val="00F36EFE"/>
    <w:rsid w:val="00F37295"/>
    <w:rsid w:val="00F37F3E"/>
    <w:rsid w:val="00F4030B"/>
    <w:rsid w:val="00F40B4D"/>
    <w:rsid w:val="00F40F01"/>
    <w:rsid w:val="00F41929"/>
    <w:rsid w:val="00F42644"/>
    <w:rsid w:val="00F42EEC"/>
    <w:rsid w:val="00F4332B"/>
    <w:rsid w:val="00F433FD"/>
    <w:rsid w:val="00F45B79"/>
    <w:rsid w:val="00F45D1D"/>
    <w:rsid w:val="00F4618C"/>
    <w:rsid w:val="00F46C51"/>
    <w:rsid w:val="00F47129"/>
    <w:rsid w:val="00F478FD"/>
    <w:rsid w:val="00F47E86"/>
    <w:rsid w:val="00F50E00"/>
    <w:rsid w:val="00F513A5"/>
    <w:rsid w:val="00F51681"/>
    <w:rsid w:val="00F51732"/>
    <w:rsid w:val="00F52944"/>
    <w:rsid w:val="00F54FC0"/>
    <w:rsid w:val="00F570F2"/>
    <w:rsid w:val="00F571C0"/>
    <w:rsid w:val="00F618E2"/>
    <w:rsid w:val="00F61ECF"/>
    <w:rsid w:val="00F62385"/>
    <w:rsid w:val="00F62628"/>
    <w:rsid w:val="00F62744"/>
    <w:rsid w:val="00F629A2"/>
    <w:rsid w:val="00F62CE6"/>
    <w:rsid w:val="00F64A74"/>
    <w:rsid w:val="00F65122"/>
    <w:rsid w:val="00F66BDD"/>
    <w:rsid w:val="00F6719E"/>
    <w:rsid w:val="00F6726C"/>
    <w:rsid w:val="00F67994"/>
    <w:rsid w:val="00F708AE"/>
    <w:rsid w:val="00F71464"/>
    <w:rsid w:val="00F71717"/>
    <w:rsid w:val="00F7176B"/>
    <w:rsid w:val="00F717FF"/>
    <w:rsid w:val="00F720A9"/>
    <w:rsid w:val="00F72A57"/>
    <w:rsid w:val="00F72B20"/>
    <w:rsid w:val="00F73C13"/>
    <w:rsid w:val="00F74C64"/>
    <w:rsid w:val="00F74EF4"/>
    <w:rsid w:val="00F74F77"/>
    <w:rsid w:val="00F751B8"/>
    <w:rsid w:val="00F7667B"/>
    <w:rsid w:val="00F7682E"/>
    <w:rsid w:val="00F7694A"/>
    <w:rsid w:val="00F76F45"/>
    <w:rsid w:val="00F77D7E"/>
    <w:rsid w:val="00F80384"/>
    <w:rsid w:val="00F804F5"/>
    <w:rsid w:val="00F818EE"/>
    <w:rsid w:val="00F82351"/>
    <w:rsid w:val="00F83097"/>
    <w:rsid w:val="00F83509"/>
    <w:rsid w:val="00F8412D"/>
    <w:rsid w:val="00F844C9"/>
    <w:rsid w:val="00F8477F"/>
    <w:rsid w:val="00F8515D"/>
    <w:rsid w:val="00F85B8E"/>
    <w:rsid w:val="00F85FF2"/>
    <w:rsid w:val="00F864B0"/>
    <w:rsid w:val="00F876D1"/>
    <w:rsid w:val="00F87B47"/>
    <w:rsid w:val="00F87F82"/>
    <w:rsid w:val="00F90131"/>
    <w:rsid w:val="00F9028D"/>
    <w:rsid w:val="00F90758"/>
    <w:rsid w:val="00F90E8E"/>
    <w:rsid w:val="00F9192A"/>
    <w:rsid w:val="00F91B36"/>
    <w:rsid w:val="00F93C30"/>
    <w:rsid w:val="00F93ED8"/>
    <w:rsid w:val="00F93F0D"/>
    <w:rsid w:val="00F942A8"/>
    <w:rsid w:val="00F94A31"/>
    <w:rsid w:val="00F95099"/>
    <w:rsid w:val="00F9525D"/>
    <w:rsid w:val="00F953E5"/>
    <w:rsid w:val="00F966FE"/>
    <w:rsid w:val="00F97337"/>
    <w:rsid w:val="00F97F22"/>
    <w:rsid w:val="00FA0093"/>
    <w:rsid w:val="00FA02FC"/>
    <w:rsid w:val="00FA06B4"/>
    <w:rsid w:val="00FA09F0"/>
    <w:rsid w:val="00FA21FF"/>
    <w:rsid w:val="00FA3674"/>
    <w:rsid w:val="00FA3691"/>
    <w:rsid w:val="00FA3E8C"/>
    <w:rsid w:val="00FA44C9"/>
    <w:rsid w:val="00FA457B"/>
    <w:rsid w:val="00FA52A1"/>
    <w:rsid w:val="00FA5BF0"/>
    <w:rsid w:val="00FA6F74"/>
    <w:rsid w:val="00FA7949"/>
    <w:rsid w:val="00FA7BB3"/>
    <w:rsid w:val="00FB006C"/>
    <w:rsid w:val="00FB039F"/>
    <w:rsid w:val="00FB0AE7"/>
    <w:rsid w:val="00FB0CC9"/>
    <w:rsid w:val="00FB1BDD"/>
    <w:rsid w:val="00FB1E91"/>
    <w:rsid w:val="00FB256B"/>
    <w:rsid w:val="00FB287F"/>
    <w:rsid w:val="00FB3680"/>
    <w:rsid w:val="00FB3B42"/>
    <w:rsid w:val="00FB4A70"/>
    <w:rsid w:val="00FB67CF"/>
    <w:rsid w:val="00FB6C3E"/>
    <w:rsid w:val="00FB6CC6"/>
    <w:rsid w:val="00FB7182"/>
    <w:rsid w:val="00FB7D3E"/>
    <w:rsid w:val="00FC0835"/>
    <w:rsid w:val="00FC105E"/>
    <w:rsid w:val="00FC2178"/>
    <w:rsid w:val="00FC2623"/>
    <w:rsid w:val="00FC2878"/>
    <w:rsid w:val="00FC3331"/>
    <w:rsid w:val="00FC3A21"/>
    <w:rsid w:val="00FC43DD"/>
    <w:rsid w:val="00FC4960"/>
    <w:rsid w:val="00FC49BE"/>
    <w:rsid w:val="00FC4BA7"/>
    <w:rsid w:val="00FC50D1"/>
    <w:rsid w:val="00FC51EF"/>
    <w:rsid w:val="00FC5308"/>
    <w:rsid w:val="00FC53FD"/>
    <w:rsid w:val="00FC5B1B"/>
    <w:rsid w:val="00FC6ECE"/>
    <w:rsid w:val="00FC74E2"/>
    <w:rsid w:val="00FD071D"/>
    <w:rsid w:val="00FD2608"/>
    <w:rsid w:val="00FD34F8"/>
    <w:rsid w:val="00FD4354"/>
    <w:rsid w:val="00FD4C02"/>
    <w:rsid w:val="00FD50B7"/>
    <w:rsid w:val="00FD54D1"/>
    <w:rsid w:val="00FD6B8A"/>
    <w:rsid w:val="00FD726A"/>
    <w:rsid w:val="00FE04A8"/>
    <w:rsid w:val="00FE0668"/>
    <w:rsid w:val="00FE160D"/>
    <w:rsid w:val="00FE1FD8"/>
    <w:rsid w:val="00FE2424"/>
    <w:rsid w:val="00FE24E9"/>
    <w:rsid w:val="00FE27BC"/>
    <w:rsid w:val="00FE2A6E"/>
    <w:rsid w:val="00FE35FB"/>
    <w:rsid w:val="00FE47D4"/>
    <w:rsid w:val="00FE54A8"/>
    <w:rsid w:val="00FE627F"/>
    <w:rsid w:val="00FE64B8"/>
    <w:rsid w:val="00FF04F6"/>
    <w:rsid w:val="00FF0DF0"/>
    <w:rsid w:val="00FF170A"/>
    <w:rsid w:val="00FF2BFD"/>
    <w:rsid w:val="00FF2D85"/>
    <w:rsid w:val="00FF2FB5"/>
    <w:rsid w:val="00FF31C7"/>
    <w:rsid w:val="00FF32BF"/>
    <w:rsid w:val="00FF3D50"/>
    <w:rsid w:val="00FF571E"/>
    <w:rsid w:val="00FF66CA"/>
    <w:rsid w:val="00FF6D2C"/>
    <w:rsid w:val="00FF79E4"/>
    <w:rsid w:val="00FF7F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46B1708"/>
  <w15:docId w15:val="{91F6CCB5-8E47-494C-B71C-B7B48653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54C7"/>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3A1B6F"/>
    <w:rPr>
      <w:color w:val="0000FF"/>
      <w:u w:val="single"/>
    </w:rPr>
  </w:style>
  <w:style w:type="table" w:styleId="a4">
    <w:name w:val="Table Grid"/>
    <w:basedOn w:val="a1"/>
    <w:uiPriority w:val="39"/>
    <w:rsid w:val="00253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te Heading"/>
    <w:basedOn w:val="a"/>
    <w:next w:val="a"/>
    <w:link w:val="a6"/>
    <w:uiPriority w:val="99"/>
    <w:rsid w:val="00253380"/>
    <w:pPr>
      <w:jc w:val="center"/>
    </w:pPr>
    <w:rPr>
      <w:rFonts w:ascii="ＭＳ 明朝" w:hAnsi="ＭＳ 明朝"/>
    </w:rPr>
  </w:style>
  <w:style w:type="character" w:customStyle="1" w:styleId="a6">
    <w:name w:val="記 (文字)"/>
    <w:basedOn w:val="a0"/>
    <w:link w:val="a5"/>
    <w:uiPriority w:val="99"/>
    <w:rsid w:val="00253380"/>
    <w:rPr>
      <w:rFonts w:ascii="ＭＳ 明朝" w:eastAsia="ＭＳ 明朝" w:hAnsi="ＭＳ 明朝" w:cs="Times New Roman"/>
      <w:szCs w:val="24"/>
    </w:rPr>
  </w:style>
  <w:style w:type="paragraph" w:styleId="a7">
    <w:name w:val="Balloon Text"/>
    <w:basedOn w:val="a"/>
    <w:link w:val="a8"/>
    <w:rsid w:val="00253380"/>
    <w:rPr>
      <w:rFonts w:ascii="Arial" w:eastAsia="ＭＳ ゴシック" w:hAnsi="Arial"/>
      <w:sz w:val="18"/>
      <w:szCs w:val="18"/>
    </w:rPr>
  </w:style>
  <w:style w:type="character" w:customStyle="1" w:styleId="a8">
    <w:name w:val="吹き出し (文字)"/>
    <w:basedOn w:val="a0"/>
    <w:link w:val="a7"/>
    <w:rsid w:val="00253380"/>
    <w:rPr>
      <w:rFonts w:ascii="Arial" w:eastAsia="ＭＳ ゴシック" w:hAnsi="Arial" w:cs="Times New Roman"/>
      <w:sz w:val="18"/>
      <w:szCs w:val="18"/>
    </w:rPr>
  </w:style>
  <w:style w:type="paragraph" w:styleId="a9">
    <w:name w:val="List Paragraph"/>
    <w:basedOn w:val="a"/>
    <w:uiPriority w:val="34"/>
    <w:qFormat/>
    <w:rsid w:val="00253380"/>
    <w:pPr>
      <w:ind w:leftChars="400" w:left="840"/>
    </w:pPr>
    <w:rPr>
      <w:rFonts w:asciiTheme="minorHAnsi" w:eastAsiaTheme="minorEastAsia" w:hAnsiTheme="minorHAnsi" w:cstheme="minorBidi"/>
      <w:szCs w:val="22"/>
    </w:rPr>
  </w:style>
  <w:style w:type="paragraph" w:styleId="aa">
    <w:name w:val="header"/>
    <w:basedOn w:val="a"/>
    <w:link w:val="ab"/>
    <w:uiPriority w:val="99"/>
    <w:unhideWhenUsed/>
    <w:rsid w:val="00AC6D2B"/>
    <w:pPr>
      <w:tabs>
        <w:tab w:val="center" w:pos="4252"/>
        <w:tab w:val="right" w:pos="8504"/>
      </w:tabs>
      <w:snapToGrid w:val="0"/>
    </w:pPr>
  </w:style>
  <w:style w:type="character" w:customStyle="1" w:styleId="ab">
    <w:name w:val="ヘッダー (文字)"/>
    <w:basedOn w:val="a0"/>
    <w:link w:val="aa"/>
    <w:uiPriority w:val="99"/>
    <w:rsid w:val="00AC6D2B"/>
    <w:rPr>
      <w:rFonts w:ascii="Century" w:eastAsia="ＭＳ 明朝" w:hAnsi="Century" w:cs="Times New Roman"/>
      <w:szCs w:val="24"/>
    </w:rPr>
  </w:style>
  <w:style w:type="paragraph" w:styleId="ac">
    <w:name w:val="footer"/>
    <w:basedOn w:val="a"/>
    <w:link w:val="ad"/>
    <w:uiPriority w:val="99"/>
    <w:unhideWhenUsed/>
    <w:rsid w:val="00AC6D2B"/>
    <w:pPr>
      <w:tabs>
        <w:tab w:val="center" w:pos="4252"/>
        <w:tab w:val="right" w:pos="8504"/>
      </w:tabs>
      <w:snapToGrid w:val="0"/>
    </w:pPr>
  </w:style>
  <w:style w:type="character" w:customStyle="1" w:styleId="ad">
    <w:name w:val="フッター (文字)"/>
    <w:basedOn w:val="a0"/>
    <w:link w:val="ac"/>
    <w:uiPriority w:val="99"/>
    <w:rsid w:val="00AC6D2B"/>
    <w:rPr>
      <w:rFonts w:ascii="Century" w:eastAsia="ＭＳ 明朝" w:hAnsi="Century" w:cs="Times New Roman"/>
      <w:szCs w:val="24"/>
    </w:rPr>
  </w:style>
  <w:style w:type="paragraph" w:styleId="z-">
    <w:name w:val="HTML Bottom of Form"/>
    <w:basedOn w:val="a"/>
    <w:next w:val="a"/>
    <w:link w:val="z-0"/>
    <w:hidden/>
    <w:uiPriority w:val="99"/>
    <w:semiHidden/>
    <w:unhideWhenUsed/>
    <w:rsid w:val="00C97440"/>
    <w:pPr>
      <w:widowControl/>
      <w:pBdr>
        <w:top w:val="single" w:sz="6" w:space="1" w:color="auto"/>
      </w:pBdr>
      <w:jc w:val="center"/>
    </w:pPr>
    <w:rPr>
      <w:rFonts w:ascii="Arial" w:eastAsia="ＭＳ Ｐゴシック" w:hAnsi="Arial" w:cs="Arial"/>
      <w:vanish/>
      <w:kern w:val="0"/>
      <w:sz w:val="16"/>
      <w:szCs w:val="16"/>
    </w:rPr>
  </w:style>
  <w:style w:type="character" w:customStyle="1" w:styleId="z-0">
    <w:name w:val="z-フォームの終わり (文字)"/>
    <w:basedOn w:val="a0"/>
    <w:link w:val="z-"/>
    <w:uiPriority w:val="99"/>
    <w:semiHidden/>
    <w:rsid w:val="00C97440"/>
    <w:rPr>
      <w:rFonts w:ascii="Arial" w:eastAsia="ＭＳ Ｐゴシック" w:hAnsi="Arial" w:cs="Arial"/>
      <w:vanish/>
      <w:kern w:val="0"/>
      <w:sz w:val="16"/>
      <w:szCs w:val="16"/>
    </w:rPr>
  </w:style>
  <w:style w:type="paragraph" w:styleId="ae">
    <w:name w:val="Plain Text"/>
    <w:basedOn w:val="a"/>
    <w:link w:val="af"/>
    <w:uiPriority w:val="99"/>
    <w:unhideWhenUsed/>
    <w:rsid w:val="00C97440"/>
    <w:pPr>
      <w:widowControl/>
      <w:jc w:val="left"/>
    </w:pPr>
    <w:rPr>
      <w:rFonts w:ascii="ＭＳ ゴシック" w:eastAsia="ＭＳ ゴシック" w:hAnsi="Courier New" w:cs="Courier New"/>
      <w:kern w:val="0"/>
      <w:sz w:val="20"/>
      <w:szCs w:val="21"/>
    </w:rPr>
  </w:style>
  <w:style w:type="character" w:customStyle="1" w:styleId="af">
    <w:name w:val="書式なし (文字)"/>
    <w:basedOn w:val="a0"/>
    <w:link w:val="ae"/>
    <w:uiPriority w:val="99"/>
    <w:rsid w:val="00C97440"/>
    <w:rPr>
      <w:rFonts w:ascii="ＭＳ ゴシック" w:eastAsia="ＭＳ ゴシック" w:hAnsi="Courier New" w:cs="Courier New"/>
      <w:kern w:val="0"/>
      <w:sz w:val="20"/>
      <w:szCs w:val="21"/>
    </w:rPr>
  </w:style>
  <w:style w:type="character" w:styleId="af0">
    <w:name w:val="FollowedHyperlink"/>
    <w:basedOn w:val="a0"/>
    <w:uiPriority w:val="99"/>
    <w:semiHidden/>
    <w:unhideWhenUsed/>
    <w:rsid w:val="00C97440"/>
    <w:rPr>
      <w:color w:val="800080" w:themeColor="followedHyperlink"/>
      <w:u w:val="single"/>
    </w:rPr>
  </w:style>
  <w:style w:type="paragraph" w:customStyle="1" w:styleId="Default">
    <w:name w:val="Default"/>
    <w:rsid w:val="0072113D"/>
    <w:pPr>
      <w:widowControl w:val="0"/>
      <w:autoSpaceDE w:val="0"/>
      <w:autoSpaceDN w:val="0"/>
      <w:adjustRightInd w:val="0"/>
    </w:pPr>
    <w:rPr>
      <w:rFonts w:ascii="ＭＳ Ｐ明朝" w:eastAsia="ＭＳ Ｐ明朝" w:cs="ＭＳ Ｐ明朝"/>
      <w:color w:val="000000"/>
      <w:kern w:val="0"/>
      <w:sz w:val="24"/>
      <w:szCs w:val="24"/>
    </w:rPr>
  </w:style>
  <w:style w:type="character" w:styleId="af1">
    <w:name w:val="annotation reference"/>
    <w:basedOn w:val="a0"/>
    <w:uiPriority w:val="99"/>
    <w:semiHidden/>
    <w:unhideWhenUsed/>
    <w:rsid w:val="00C459C5"/>
    <w:rPr>
      <w:sz w:val="18"/>
      <w:szCs w:val="18"/>
    </w:rPr>
  </w:style>
  <w:style w:type="paragraph" w:styleId="af2">
    <w:name w:val="annotation text"/>
    <w:basedOn w:val="a"/>
    <w:link w:val="af3"/>
    <w:uiPriority w:val="99"/>
    <w:semiHidden/>
    <w:unhideWhenUsed/>
    <w:rsid w:val="00C459C5"/>
    <w:pPr>
      <w:jc w:val="left"/>
    </w:pPr>
  </w:style>
  <w:style w:type="character" w:customStyle="1" w:styleId="af3">
    <w:name w:val="コメント文字列 (文字)"/>
    <w:basedOn w:val="a0"/>
    <w:link w:val="af2"/>
    <w:uiPriority w:val="99"/>
    <w:semiHidden/>
    <w:rsid w:val="00C459C5"/>
    <w:rPr>
      <w:rFonts w:ascii="Century" w:eastAsia="ＭＳ 明朝" w:hAnsi="Century" w:cs="Times New Roman"/>
      <w:szCs w:val="24"/>
    </w:rPr>
  </w:style>
  <w:style w:type="paragraph" w:styleId="af4">
    <w:name w:val="annotation subject"/>
    <w:basedOn w:val="af2"/>
    <w:next w:val="af2"/>
    <w:link w:val="af5"/>
    <w:uiPriority w:val="99"/>
    <w:semiHidden/>
    <w:unhideWhenUsed/>
    <w:rsid w:val="00C459C5"/>
    <w:rPr>
      <w:b/>
      <w:bCs/>
    </w:rPr>
  </w:style>
  <w:style w:type="character" w:customStyle="1" w:styleId="af5">
    <w:name w:val="コメント内容 (文字)"/>
    <w:basedOn w:val="af3"/>
    <w:link w:val="af4"/>
    <w:uiPriority w:val="99"/>
    <w:semiHidden/>
    <w:rsid w:val="00C459C5"/>
    <w:rPr>
      <w:rFonts w:ascii="Century" w:eastAsia="ＭＳ 明朝" w:hAnsi="Century" w:cs="Times New Roman"/>
      <w:b/>
      <w:bCs/>
      <w:szCs w:val="24"/>
    </w:rPr>
  </w:style>
  <w:style w:type="character" w:customStyle="1" w:styleId="1">
    <w:name w:val="メンション1"/>
    <w:basedOn w:val="a0"/>
    <w:uiPriority w:val="99"/>
    <w:semiHidden/>
    <w:unhideWhenUsed/>
    <w:rsid w:val="00EE4948"/>
    <w:rPr>
      <w:color w:val="2B579A"/>
      <w:shd w:val="clear" w:color="auto" w:fill="E6E6E6"/>
    </w:rPr>
  </w:style>
  <w:style w:type="paragraph" w:styleId="af6">
    <w:name w:val="footnote text"/>
    <w:basedOn w:val="a"/>
    <w:link w:val="af7"/>
    <w:uiPriority w:val="99"/>
    <w:semiHidden/>
    <w:unhideWhenUsed/>
    <w:rsid w:val="006C323B"/>
    <w:pPr>
      <w:snapToGrid w:val="0"/>
      <w:jc w:val="left"/>
    </w:pPr>
  </w:style>
  <w:style w:type="character" w:customStyle="1" w:styleId="af7">
    <w:name w:val="脚注文字列 (文字)"/>
    <w:basedOn w:val="a0"/>
    <w:link w:val="af6"/>
    <w:uiPriority w:val="99"/>
    <w:semiHidden/>
    <w:rsid w:val="006C323B"/>
    <w:rPr>
      <w:rFonts w:ascii="Century" w:eastAsia="ＭＳ 明朝" w:hAnsi="Century" w:cs="Times New Roman"/>
      <w:szCs w:val="24"/>
    </w:rPr>
  </w:style>
  <w:style w:type="character" w:styleId="af8">
    <w:name w:val="footnote reference"/>
    <w:basedOn w:val="a0"/>
    <w:uiPriority w:val="99"/>
    <w:semiHidden/>
    <w:unhideWhenUsed/>
    <w:rsid w:val="006C323B"/>
    <w:rPr>
      <w:vertAlign w:val="superscript"/>
    </w:rPr>
  </w:style>
  <w:style w:type="paragraph" w:styleId="af9">
    <w:name w:val="Date"/>
    <w:basedOn w:val="a"/>
    <w:next w:val="a"/>
    <w:link w:val="afa"/>
    <w:uiPriority w:val="99"/>
    <w:semiHidden/>
    <w:unhideWhenUsed/>
    <w:rsid w:val="00ED5A99"/>
  </w:style>
  <w:style w:type="character" w:customStyle="1" w:styleId="afa">
    <w:name w:val="日付 (文字)"/>
    <w:basedOn w:val="a0"/>
    <w:link w:val="af9"/>
    <w:uiPriority w:val="99"/>
    <w:semiHidden/>
    <w:rsid w:val="00ED5A99"/>
    <w:rPr>
      <w:rFonts w:ascii="Century" w:eastAsia="ＭＳ 明朝" w:hAnsi="Century" w:cs="Times New Roman"/>
      <w:szCs w:val="24"/>
    </w:rPr>
  </w:style>
  <w:style w:type="table" w:customStyle="1" w:styleId="10">
    <w:name w:val="表 (格子)1"/>
    <w:basedOn w:val="a1"/>
    <w:next w:val="a4"/>
    <w:uiPriority w:val="59"/>
    <w:rsid w:val="00A91D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39"/>
    <w:rsid w:val="00277C1E"/>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未解決のメンション1"/>
    <w:basedOn w:val="a0"/>
    <w:uiPriority w:val="99"/>
    <w:semiHidden/>
    <w:unhideWhenUsed/>
    <w:rsid w:val="00891C67"/>
    <w:rPr>
      <w:color w:val="605E5C"/>
      <w:shd w:val="clear" w:color="auto" w:fill="E1DFDD"/>
    </w:rPr>
  </w:style>
  <w:style w:type="table" w:customStyle="1" w:styleId="3">
    <w:name w:val="表 (格子)3"/>
    <w:basedOn w:val="a1"/>
    <w:next w:val="a4"/>
    <w:uiPriority w:val="39"/>
    <w:rsid w:val="00C853D3"/>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4"/>
    <w:uiPriority w:val="39"/>
    <w:rsid w:val="00A61414"/>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4"/>
    <w:uiPriority w:val="39"/>
    <w:rsid w:val="00E35EEB"/>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4"/>
    <w:uiPriority w:val="39"/>
    <w:rsid w:val="001E340C"/>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56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customStyle="1" w:styleId="7">
    <w:name w:val="表 (格子)7"/>
    <w:basedOn w:val="a1"/>
    <w:next w:val="a4"/>
    <w:uiPriority w:val="59"/>
    <w:rsid w:val="00A517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1"/>
    <w:basedOn w:val="a1"/>
    <w:next w:val="a4"/>
    <w:uiPriority w:val="39"/>
    <w:rsid w:val="00FB4A70"/>
    <w:rPr>
      <w:rFonts w:ascii="ＭＳ 明朝" w:eastAsia="ＭＳ 明朝" w:hAnsi="ＭＳ 明朝"/>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4"/>
    <w:uiPriority w:val="59"/>
    <w:rsid w:val="001744A7"/>
    <w:rPr>
      <w:rFonts w:ascii="ＭＳ 明朝" w:eastAsia="ＭＳ 明朝" w:hAnsi="ＭＳ 明朝"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1246">
      <w:bodyDiv w:val="1"/>
      <w:marLeft w:val="0"/>
      <w:marRight w:val="0"/>
      <w:marTop w:val="0"/>
      <w:marBottom w:val="0"/>
      <w:divBdr>
        <w:top w:val="none" w:sz="0" w:space="0" w:color="auto"/>
        <w:left w:val="none" w:sz="0" w:space="0" w:color="auto"/>
        <w:bottom w:val="none" w:sz="0" w:space="0" w:color="auto"/>
        <w:right w:val="none" w:sz="0" w:space="0" w:color="auto"/>
      </w:divBdr>
    </w:div>
    <w:div w:id="43875744">
      <w:bodyDiv w:val="1"/>
      <w:marLeft w:val="0"/>
      <w:marRight w:val="0"/>
      <w:marTop w:val="0"/>
      <w:marBottom w:val="0"/>
      <w:divBdr>
        <w:top w:val="none" w:sz="0" w:space="0" w:color="auto"/>
        <w:left w:val="none" w:sz="0" w:space="0" w:color="auto"/>
        <w:bottom w:val="none" w:sz="0" w:space="0" w:color="auto"/>
        <w:right w:val="none" w:sz="0" w:space="0" w:color="auto"/>
      </w:divBdr>
    </w:div>
    <w:div w:id="44185443">
      <w:bodyDiv w:val="1"/>
      <w:marLeft w:val="0"/>
      <w:marRight w:val="0"/>
      <w:marTop w:val="0"/>
      <w:marBottom w:val="0"/>
      <w:divBdr>
        <w:top w:val="none" w:sz="0" w:space="0" w:color="auto"/>
        <w:left w:val="none" w:sz="0" w:space="0" w:color="auto"/>
        <w:bottom w:val="none" w:sz="0" w:space="0" w:color="auto"/>
        <w:right w:val="none" w:sz="0" w:space="0" w:color="auto"/>
      </w:divBdr>
    </w:div>
    <w:div w:id="73286228">
      <w:bodyDiv w:val="1"/>
      <w:marLeft w:val="0"/>
      <w:marRight w:val="0"/>
      <w:marTop w:val="0"/>
      <w:marBottom w:val="0"/>
      <w:divBdr>
        <w:top w:val="none" w:sz="0" w:space="0" w:color="auto"/>
        <w:left w:val="none" w:sz="0" w:space="0" w:color="auto"/>
        <w:bottom w:val="none" w:sz="0" w:space="0" w:color="auto"/>
        <w:right w:val="none" w:sz="0" w:space="0" w:color="auto"/>
      </w:divBdr>
    </w:div>
    <w:div w:id="76826289">
      <w:bodyDiv w:val="1"/>
      <w:marLeft w:val="0"/>
      <w:marRight w:val="0"/>
      <w:marTop w:val="0"/>
      <w:marBottom w:val="0"/>
      <w:divBdr>
        <w:top w:val="none" w:sz="0" w:space="0" w:color="auto"/>
        <w:left w:val="none" w:sz="0" w:space="0" w:color="auto"/>
        <w:bottom w:val="none" w:sz="0" w:space="0" w:color="auto"/>
        <w:right w:val="none" w:sz="0" w:space="0" w:color="auto"/>
      </w:divBdr>
    </w:div>
    <w:div w:id="91780196">
      <w:bodyDiv w:val="1"/>
      <w:marLeft w:val="0"/>
      <w:marRight w:val="0"/>
      <w:marTop w:val="0"/>
      <w:marBottom w:val="0"/>
      <w:divBdr>
        <w:top w:val="none" w:sz="0" w:space="0" w:color="auto"/>
        <w:left w:val="none" w:sz="0" w:space="0" w:color="auto"/>
        <w:bottom w:val="none" w:sz="0" w:space="0" w:color="auto"/>
        <w:right w:val="none" w:sz="0" w:space="0" w:color="auto"/>
      </w:divBdr>
    </w:div>
    <w:div w:id="115179199">
      <w:bodyDiv w:val="1"/>
      <w:marLeft w:val="0"/>
      <w:marRight w:val="0"/>
      <w:marTop w:val="0"/>
      <w:marBottom w:val="0"/>
      <w:divBdr>
        <w:top w:val="none" w:sz="0" w:space="0" w:color="auto"/>
        <w:left w:val="none" w:sz="0" w:space="0" w:color="auto"/>
        <w:bottom w:val="none" w:sz="0" w:space="0" w:color="auto"/>
        <w:right w:val="none" w:sz="0" w:space="0" w:color="auto"/>
      </w:divBdr>
      <w:divsChild>
        <w:div w:id="1142692132">
          <w:marLeft w:val="0"/>
          <w:marRight w:val="0"/>
          <w:marTop w:val="0"/>
          <w:marBottom w:val="0"/>
          <w:divBdr>
            <w:top w:val="none" w:sz="0" w:space="0" w:color="auto"/>
            <w:left w:val="none" w:sz="0" w:space="0" w:color="auto"/>
            <w:bottom w:val="none" w:sz="0" w:space="0" w:color="auto"/>
            <w:right w:val="none" w:sz="0" w:space="0" w:color="auto"/>
          </w:divBdr>
          <w:divsChild>
            <w:div w:id="128592427">
              <w:marLeft w:val="0"/>
              <w:marRight w:val="0"/>
              <w:marTop w:val="0"/>
              <w:marBottom w:val="0"/>
              <w:divBdr>
                <w:top w:val="none" w:sz="0" w:space="0" w:color="auto"/>
                <w:left w:val="none" w:sz="0" w:space="0" w:color="auto"/>
                <w:bottom w:val="none" w:sz="0" w:space="0" w:color="auto"/>
                <w:right w:val="none" w:sz="0" w:space="0" w:color="auto"/>
              </w:divBdr>
              <w:divsChild>
                <w:div w:id="915826946">
                  <w:marLeft w:val="0"/>
                  <w:marRight w:val="0"/>
                  <w:marTop w:val="0"/>
                  <w:marBottom w:val="0"/>
                  <w:divBdr>
                    <w:top w:val="none" w:sz="0" w:space="0" w:color="auto"/>
                    <w:left w:val="none" w:sz="0" w:space="0" w:color="auto"/>
                    <w:bottom w:val="none" w:sz="0" w:space="0" w:color="auto"/>
                    <w:right w:val="none" w:sz="0" w:space="0" w:color="auto"/>
                  </w:divBdr>
                  <w:divsChild>
                    <w:div w:id="1895503221">
                      <w:marLeft w:val="0"/>
                      <w:marRight w:val="0"/>
                      <w:marTop w:val="0"/>
                      <w:marBottom w:val="300"/>
                      <w:divBdr>
                        <w:top w:val="none" w:sz="0" w:space="0" w:color="auto"/>
                        <w:left w:val="none" w:sz="0" w:space="0" w:color="auto"/>
                        <w:bottom w:val="none" w:sz="0" w:space="0" w:color="auto"/>
                        <w:right w:val="none" w:sz="0" w:space="0" w:color="auto"/>
                      </w:divBdr>
                      <w:divsChild>
                        <w:div w:id="211235162">
                          <w:marLeft w:val="0"/>
                          <w:marRight w:val="0"/>
                          <w:marTop w:val="0"/>
                          <w:marBottom w:val="0"/>
                          <w:divBdr>
                            <w:top w:val="none" w:sz="0" w:space="0" w:color="auto"/>
                            <w:left w:val="none" w:sz="0" w:space="0" w:color="auto"/>
                            <w:bottom w:val="none" w:sz="0" w:space="0" w:color="auto"/>
                            <w:right w:val="none" w:sz="0" w:space="0" w:color="auto"/>
                          </w:divBdr>
                          <w:divsChild>
                            <w:div w:id="356002055">
                              <w:marLeft w:val="0"/>
                              <w:marRight w:val="0"/>
                              <w:marTop w:val="0"/>
                              <w:marBottom w:val="0"/>
                              <w:divBdr>
                                <w:top w:val="none" w:sz="0" w:space="0" w:color="auto"/>
                                <w:left w:val="none" w:sz="0" w:space="0" w:color="auto"/>
                                <w:bottom w:val="none" w:sz="0" w:space="0" w:color="auto"/>
                                <w:right w:val="none" w:sz="0" w:space="0" w:color="auto"/>
                              </w:divBdr>
                              <w:divsChild>
                                <w:div w:id="702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39208">
      <w:bodyDiv w:val="1"/>
      <w:marLeft w:val="0"/>
      <w:marRight w:val="0"/>
      <w:marTop w:val="0"/>
      <w:marBottom w:val="0"/>
      <w:divBdr>
        <w:top w:val="none" w:sz="0" w:space="0" w:color="auto"/>
        <w:left w:val="none" w:sz="0" w:space="0" w:color="auto"/>
        <w:bottom w:val="none" w:sz="0" w:space="0" w:color="auto"/>
        <w:right w:val="none" w:sz="0" w:space="0" w:color="auto"/>
      </w:divBdr>
    </w:div>
    <w:div w:id="142430785">
      <w:bodyDiv w:val="1"/>
      <w:marLeft w:val="0"/>
      <w:marRight w:val="0"/>
      <w:marTop w:val="0"/>
      <w:marBottom w:val="0"/>
      <w:divBdr>
        <w:top w:val="none" w:sz="0" w:space="0" w:color="auto"/>
        <w:left w:val="none" w:sz="0" w:space="0" w:color="auto"/>
        <w:bottom w:val="none" w:sz="0" w:space="0" w:color="auto"/>
        <w:right w:val="none" w:sz="0" w:space="0" w:color="auto"/>
      </w:divBdr>
      <w:divsChild>
        <w:div w:id="787892483">
          <w:marLeft w:val="0"/>
          <w:marRight w:val="0"/>
          <w:marTop w:val="0"/>
          <w:marBottom w:val="0"/>
          <w:divBdr>
            <w:top w:val="none" w:sz="0" w:space="0" w:color="auto"/>
            <w:left w:val="none" w:sz="0" w:space="0" w:color="auto"/>
            <w:bottom w:val="none" w:sz="0" w:space="0" w:color="auto"/>
            <w:right w:val="none" w:sz="0" w:space="0" w:color="auto"/>
          </w:divBdr>
          <w:divsChild>
            <w:div w:id="453719969">
              <w:marLeft w:val="0"/>
              <w:marRight w:val="0"/>
              <w:marTop w:val="0"/>
              <w:marBottom w:val="0"/>
              <w:divBdr>
                <w:top w:val="none" w:sz="0" w:space="0" w:color="auto"/>
                <w:left w:val="none" w:sz="0" w:space="0" w:color="auto"/>
                <w:bottom w:val="none" w:sz="0" w:space="0" w:color="auto"/>
                <w:right w:val="none" w:sz="0" w:space="0" w:color="auto"/>
              </w:divBdr>
              <w:divsChild>
                <w:div w:id="110260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6830">
      <w:bodyDiv w:val="1"/>
      <w:marLeft w:val="0"/>
      <w:marRight w:val="0"/>
      <w:marTop w:val="0"/>
      <w:marBottom w:val="0"/>
      <w:divBdr>
        <w:top w:val="none" w:sz="0" w:space="0" w:color="auto"/>
        <w:left w:val="none" w:sz="0" w:space="0" w:color="auto"/>
        <w:bottom w:val="none" w:sz="0" w:space="0" w:color="auto"/>
        <w:right w:val="none" w:sz="0" w:space="0" w:color="auto"/>
      </w:divBdr>
    </w:div>
    <w:div w:id="214510529">
      <w:bodyDiv w:val="1"/>
      <w:marLeft w:val="0"/>
      <w:marRight w:val="0"/>
      <w:marTop w:val="0"/>
      <w:marBottom w:val="0"/>
      <w:divBdr>
        <w:top w:val="none" w:sz="0" w:space="0" w:color="auto"/>
        <w:left w:val="none" w:sz="0" w:space="0" w:color="auto"/>
        <w:bottom w:val="none" w:sz="0" w:space="0" w:color="auto"/>
        <w:right w:val="none" w:sz="0" w:space="0" w:color="auto"/>
      </w:divBdr>
    </w:div>
    <w:div w:id="327832002">
      <w:bodyDiv w:val="1"/>
      <w:marLeft w:val="0"/>
      <w:marRight w:val="0"/>
      <w:marTop w:val="0"/>
      <w:marBottom w:val="0"/>
      <w:divBdr>
        <w:top w:val="none" w:sz="0" w:space="0" w:color="auto"/>
        <w:left w:val="none" w:sz="0" w:space="0" w:color="auto"/>
        <w:bottom w:val="none" w:sz="0" w:space="0" w:color="auto"/>
        <w:right w:val="none" w:sz="0" w:space="0" w:color="auto"/>
      </w:divBdr>
    </w:div>
    <w:div w:id="333341821">
      <w:bodyDiv w:val="1"/>
      <w:marLeft w:val="0"/>
      <w:marRight w:val="0"/>
      <w:marTop w:val="0"/>
      <w:marBottom w:val="0"/>
      <w:divBdr>
        <w:top w:val="none" w:sz="0" w:space="0" w:color="auto"/>
        <w:left w:val="none" w:sz="0" w:space="0" w:color="auto"/>
        <w:bottom w:val="none" w:sz="0" w:space="0" w:color="auto"/>
        <w:right w:val="none" w:sz="0" w:space="0" w:color="auto"/>
      </w:divBdr>
      <w:divsChild>
        <w:div w:id="2125466555">
          <w:marLeft w:val="0"/>
          <w:marRight w:val="0"/>
          <w:marTop w:val="0"/>
          <w:marBottom w:val="0"/>
          <w:divBdr>
            <w:top w:val="none" w:sz="0" w:space="0" w:color="auto"/>
            <w:left w:val="none" w:sz="0" w:space="0" w:color="auto"/>
            <w:bottom w:val="none" w:sz="0" w:space="0" w:color="auto"/>
            <w:right w:val="none" w:sz="0" w:space="0" w:color="auto"/>
          </w:divBdr>
          <w:divsChild>
            <w:div w:id="781922000">
              <w:marLeft w:val="0"/>
              <w:marRight w:val="0"/>
              <w:marTop w:val="0"/>
              <w:marBottom w:val="0"/>
              <w:divBdr>
                <w:top w:val="none" w:sz="0" w:space="0" w:color="auto"/>
                <w:left w:val="none" w:sz="0" w:space="0" w:color="auto"/>
                <w:bottom w:val="none" w:sz="0" w:space="0" w:color="auto"/>
                <w:right w:val="none" w:sz="0" w:space="0" w:color="auto"/>
              </w:divBdr>
              <w:divsChild>
                <w:div w:id="15011422">
                  <w:marLeft w:val="0"/>
                  <w:marRight w:val="0"/>
                  <w:marTop w:val="0"/>
                  <w:marBottom w:val="0"/>
                  <w:divBdr>
                    <w:top w:val="none" w:sz="0" w:space="0" w:color="auto"/>
                    <w:left w:val="none" w:sz="0" w:space="0" w:color="auto"/>
                    <w:bottom w:val="none" w:sz="0" w:space="0" w:color="auto"/>
                    <w:right w:val="none" w:sz="0" w:space="0" w:color="auto"/>
                  </w:divBdr>
                  <w:divsChild>
                    <w:div w:id="886180861">
                      <w:marLeft w:val="0"/>
                      <w:marRight w:val="-3600"/>
                      <w:marTop w:val="0"/>
                      <w:marBottom w:val="0"/>
                      <w:divBdr>
                        <w:top w:val="none" w:sz="0" w:space="0" w:color="auto"/>
                        <w:left w:val="none" w:sz="0" w:space="0" w:color="auto"/>
                        <w:bottom w:val="none" w:sz="0" w:space="0" w:color="auto"/>
                        <w:right w:val="none" w:sz="0" w:space="0" w:color="auto"/>
                      </w:divBdr>
                      <w:divsChild>
                        <w:div w:id="995766163">
                          <w:marLeft w:val="-15"/>
                          <w:marRight w:val="3585"/>
                          <w:marTop w:val="0"/>
                          <w:marBottom w:val="0"/>
                          <w:divBdr>
                            <w:top w:val="none" w:sz="0" w:space="0" w:color="auto"/>
                            <w:left w:val="none" w:sz="0" w:space="0" w:color="auto"/>
                            <w:bottom w:val="none" w:sz="0" w:space="0" w:color="auto"/>
                            <w:right w:val="none" w:sz="0" w:space="0" w:color="auto"/>
                          </w:divBdr>
                          <w:divsChild>
                            <w:div w:id="388965493">
                              <w:marLeft w:val="0"/>
                              <w:marRight w:val="0"/>
                              <w:marTop w:val="0"/>
                              <w:marBottom w:val="600"/>
                              <w:divBdr>
                                <w:top w:val="none" w:sz="0" w:space="0" w:color="auto"/>
                                <w:left w:val="none" w:sz="0" w:space="0" w:color="auto"/>
                                <w:bottom w:val="none" w:sz="0" w:space="0" w:color="auto"/>
                                <w:right w:val="none" w:sz="0" w:space="0" w:color="auto"/>
                              </w:divBdr>
                              <w:divsChild>
                                <w:div w:id="843856377">
                                  <w:marLeft w:val="0"/>
                                  <w:marRight w:val="0"/>
                                  <w:marTop w:val="0"/>
                                  <w:marBottom w:val="300"/>
                                  <w:divBdr>
                                    <w:top w:val="none" w:sz="0" w:space="0" w:color="auto"/>
                                    <w:left w:val="none" w:sz="0" w:space="0" w:color="auto"/>
                                    <w:bottom w:val="none" w:sz="0" w:space="0" w:color="auto"/>
                                    <w:right w:val="none" w:sz="0" w:space="0" w:color="auto"/>
                                  </w:divBdr>
                                  <w:divsChild>
                                    <w:div w:id="406222611">
                                      <w:marLeft w:val="0"/>
                                      <w:marRight w:val="0"/>
                                      <w:marTop w:val="0"/>
                                      <w:marBottom w:val="0"/>
                                      <w:divBdr>
                                        <w:top w:val="none" w:sz="0" w:space="0" w:color="auto"/>
                                        <w:left w:val="none" w:sz="0" w:space="0" w:color="auto"/>
                                        <w:bottom w:val="none" w:sz="0" w:space="0" w:color="auto"/>
                                        <w:right w:val="none" w:sz="0" w:space="0" w:color="auto"/>
                                      </w:divBdr>
                                      <w:divsChild>
                                        <w:div w:id="5504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367547">
      <w:bodyDiv w:val="1"/>
      <w:marLeft w:val="0"/>
      <w:marRight w:val="0"/>
      <w:marTop w:val="0"/>
      <w:marBottom w:val="0"/>
      <w:divBdr>
        <w:top w:val="none" w:sz="0" w:space="0" w:color="auto"/>
        <w:left w:val="none" w:sz="0" w:space="0" w:color="auto"/>
        <w:bottom w:val="none" w:sz="0" w:space="0" w:color="auto"/>
        <w:right w:val="none" w:sz="0" w:space="0" w:color="auto"/>
      </w:divBdr>
    </w:div>
    <w:div w:id="347219395">
      <w:bodyDiv w:val="1"/>
      <w:marLeft w:val="0"/>
      <w:marRight w:val="0"/>
      <w:marTop w:val="0"/>
      <w:marBottom w:val="0"/>
      <w:divBdr>
        <w:top w:val="none" w:sz="0" w:space="0" w:color="auto"/>
        <w:left w:val="none" w:sz="0" w:space="0" w:color="auto"/>
        <w:bottom w:val="none" w:sz="0" w:space="0" w:color="auto"/>
        <w:right w:val="none" w:sz="0" w:space="0" w:color="auto"/>
      </w:divBdr>
      <w:divsChild>
        <w:div w:id="1974170496">
          <w:marLeft w:val="0"/>
          <w:marRight w:val="0"/>
          <w:marTop w:val="0"/>
          <w:marBottom w:val="0"/>
          <w:divBdr>
            <w:top w:val="none" w:sz="0" w:space="0" w:color="auto"/>
            <w:left w:val="none" w:sz="0" w:space="0" w:color="auto"/>
            <w:bottom w:val="none" w:sz="0" w:space="0" w:color="auto"/>
            <w:right w:val="none" w:sz="0" w:space="0" w:color="auto"/>
          </w:divBdr>
          <w:divsChild>
            <w:div w:id="171336360">
              <w:marLeft w:val="0"/>
              <w:marRight w:val="0"/>
              <w:marTop w:val="0"/>
              <w:marBottom w:val="0"/>
              <w:divBdr>
                <w:top w:val="none" w:sz="0" w:space="0" w:color="auto"/>
                <w:left w:val="none" w:sz="0" w:space="0" w:color="auto"/>
                <w:bottom w:val="none" w:sz="0" w:space="0" w:color="auto"/>
                <w:right w:val="none" w:sz="0" w:space="0" w:color="auto"/>
              </w:divBdr>
              <w:divsChild>
                <w:div w:id="1066564353">
                  <w:marLeft w:val="0"/>
                  <w:marRight w:val="0"/>
                  <w:marTop w:val="0"/>
                  <w:marBottom w:val="0"/>
                  <w:divBdr>
                    <w:top w:val="none" w:sz="0" w:space="0" w:color="auto"/>
                    <w:left w:val="none" w:sz="0" w:space="0" w:color="auto"/>
                    <w:bottom w:val="none" w:sz="0" w:space="0" w:color="auto"/>
                    <w:right w:val="none" w:sz="0" w:space="0" w:color="auto"/>
                  </w:divBdr>
                  <w:divsChild>
                    <w:div w:id="1121387372">
                      <w:marLeft w:val="0"/>
                      <w:marRight w:val="-3600"/>
                      <w:marTop w:val="0"/>
                      <w:marBottom w:val="0"/>
                      <w:divBdr>
                        <w:top w:val="none" w:sz="0" w:space="0" w:color="auto"/>
                        <w:left w:val="none" w:sz="0" w:space="0" w:color="auto"/>
                        <w:bottom w:val="none" w:sz="0" w:space="0" w:color="auto"/>
                        <w:right w:val="none" w:sz="0" w:space="0" w:color="auto"/>
                      </w:divBdr>
                      <w:divsChild>
                        <w:div w:id="1597442107">
                          <w:marLeft w:val="-15"/>
                          <w:marRight w:val="3585"/>
                          <w:marTop w:val="0"/>
                          <w:marBottom w:val="0"/>
                          <w:divBdr>
                            <w:top w:val="none" w:sz="0" w:space="0" w:color="auto"/>
                            <w:left w:val="none" w:sz="0" w:space="0" w:color="auto"/>
                            <w:bottom w:val="none" w:sz="0" w:space="0" w:color="auto"/>
                            <w:right w:val="none" w:sz="0" w:space="0" w:color="auto"/>
                          </w:divBdr>
                          <w:divsChild>
                            <w:div w:id="1486819318">
                              <w:marLeft w:val="-210"/>
                              <w:marRight w:val="-210"/>
                              <w:marTop w:val="0"/>
                              <w:marBottom w:val="540"/>
                              <w:divBdr>
                                <w:top w:val="none" w:sz="0" w:space="0" w:color="auto"/>
                                <w:left w:val="none" w:sz="0" w:space="0" w:color="auto"/>
                                <w:bottom w:val="none" w:sz="0" w:space="0" w:color="auto"/>
                                <w:right w:val="none" w:sz="0" w:space="0" w:color="auto"/>
                              </w:divBdr>
                              <w:divsChild>
                                <w:div w:id="1901481024">
                                  <w:marLeft w:val="0"/>
                                  <w:marRight w:val="0"/>
                                  <w:marTop w:val="0"/>
                                  <w:marBottom w:val="0"/>
                                  <w:divBdr>
                                    <w:top w:val="none" w:sz="0" w:space="0" w:color="auto"/>
                                    <w:left w:val="none" w:sz="0" w:space="0" w:color="auto"/>
                                    <w:bottom w:val="none" w:sz="0" w:space="0" w:color="auto"/>
                                    <w:right w:val="none" w:sz="0" w:space="0" w:color="auto"/>
                                  </w:divBdr>
                                  <w:divsChild>
                                    <w:div w:id="1156410966">
                                      <w:marLeft w:val="0"/>
                                      <w:marRight w:val="0"/>
                                      <w:marTop w:val="0"/>
                                      <w:marBottom w:val="0"/>
                                      <w:divBdr>
                                        <w:top w:val="none" w:sz="0" w:space="0" w:color="auto"/>
                                        <w:left w:val="none" w:sz="0" w:space="0" w:color="auto"/>
                                        <w:bottom w:val="none" w:sz="0" w:space="0" w:color="auto"/>
                                        <w:right w:val="none" w:sz="0" w:space="0" w:color="auto"/>
                                      </w:divBdr>
                                      <w:divsChild>
                                        <w:div w:id="1954168177">
                                          <w:marLeft w:val="0"/>
                                          <w:marRight w:val="0"/>
                                          <w:marTop w:val="0"/>
                                          <w:marBottom w:val="0"/>
                                          <w:divBdr>
                                            <w:top w:val="none" w:sz="0" w:space="0" w:color="auto"/>
                                            <w:left w:val="none" w:sz="0" w:space="0" w:color="auto"/>
                                            <w:bottom w:val="none" w:sz="0" w:space="0" w:color="auto"/>
                                            <w:right w:val="none" w:sz="0" w:space="0" w:color="auto"/>
                                          </w:divBdr>
                                          <w:divsChild>
                                            <w:div w:id="307051697">
                                              <w:marLeft w:val="0"/>
                                              <w:marRight w:val="0"/>
                                              <w:marTop w:val="0"/>
                                              <w:marBottom w:val="240"/>
                                              <w:divBdr>
                                                <w:top w:val="none" w:sz="0" w:space="0" w:color="auto"/>
                                                <w:left w:val="none" w:sz="0" w:space="0" w:color="auto"/>
                                                <w:bottom w:val="none" w:sz="0" w:space="0" w:color="auto"/>
                                                <w:right w:val="none" w:sz="0" w:space="0" w:color="auto"/>
                                              </w:divBdr>
                                              <w:divsChild>
                                                <w:div w:id="192814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3790367">
      <w:bodyDiv w:val="1"/>
      <w:marLeft w:val="0"/>
      <w:marRight w:val="0"/>
      <w:marTop w:val="0"/>
      <w:marBottom w:val="0"/>
      <w:divBdr>
        <w:top w:val="none" w:sz="0" w:space="0" w:color="auto"/>
        <w:left w:val="none" w:sz="0" w:space="0" w:color="auto"/>
        <w:bottom w:val="none" w:sz="0" w:space="0" w:color="auto"/>
        <w:right w:val="none" w:sz="0" w:space="0" w:color="auto"/>
      </w:divBdr>
      <w:divsChild>
        <w:div w:id="1159925992">
          <w:marLeft w:val="0"/>
          <w:marRight w:val="0"/>
          <w:marTop w:val="0"/>
          <w:marBottom w:val="0"/>
          <w:divBdr>
            <w:top w:val="none" w:sz="0" w:space="0" w:color="auto"/>
            <w:left w:val="none" w:sz="0" w:space="0" w:color="auto"/>
            <w:bottom w:val="none" w:sz="0" w:space="0" w:color="auto"/>
            <w:right w:val="none" w:sz="0" w:space="0" w:color="auto"/>
          </w:divBdr>
          <w:divsChild>
            <w:div w:id="1369911922">
              <w:marLeft w:val="0"/>
              <w:marRight w:val="0"/>
              <w:marTop w:val="0"/>
              <w:marBottom w:val="0"/>
              <w:divBdr>
                <w:top w:val="none" w:sz="0" w:space="0" w:color="auto"/>
                <w:left w:val="none" w:sz="0" w:space="0" w:color="auto"/>
                <w:bottom w:val="none" w:sz="0" w:space="0" w:color="auto"/>
                <w:right w:val="none" w:sz="0" w:space="0" w:color="auto"/>
              </w:divBdr>
              <w:divsChild>
                <w:div w:id="173330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51785">
      <w:bodyDiv w:val="1"/>
      <w:marLeft w:val="0"/>
      <w:marRight w:val="0"/>
      <w:marTop w:val="0"/>
      <w:marBottom w:val="0"/>
      <w:divBdr>
        <w:top w:val="none" w:sz="0" w:space="0" w:color="auto"/>
        <w:left w:val="none" w:sz="0" w:space="0" w:color="auto"/>
        <w:bottom w:val="none" w:sz="0" w:space="0" w:color="auto"/>
        <w:right w:val="none" w:sz="0" w:space="0" w:color="auto"/>
      </w:divBdr>
      <w:divsChild>
        <w:div w:id="1589734328">
          <w:marLeft w:val="0"/>
          <w:marRight w:val="0"/>
          <w:marTop w:val="0"/>
          <w:marBottom w:val="0"/>
          <w:divBdr>
            <w:top w:val="none" w:sz="0" w:space="0" w:color="auto"/>
            <w:left w:val="none" w:sz="0" w:space="0" w:color="auto"/>
            <w:bottom w:val="none" w:sz="0" w:space="0" w:color="auto"/>
            <w:right w:val="none" w:sz="0" w:space="0" w:color="auto"/>
          </w:divBdr>
          <w:divsChild>
            <w:div w:id="67849878">
              <w:marLeft w:val="0"/>
              <w:marRight w:val="0"/>
              <w:marTop w:val="0"/>
              <w:marBottom w:val="0"/>
              <w:divBdr>
                <w:top w:val="none" w:sz="0" w:space="0" w:color="auto"/>
                <w:left w:val="none" w:sz="0" w:space="0" w:color="auto"/>
                <w:bottom w:val="none" w:sz="0" w:space="0" w:color="auto"/>
                <w:right w:val="none" w:sz="0" w:space="0" w:color="auto"/>
              </w:divBdr>
              <w:divsChild>
                <w:div w:id="1728213924">
                  <w:marLeft w:val="0"/>
                  <w:marRight w:val="0"/>
                  <w:marTop w:val="0"/>
                  <w:marBottom w:val="0"/>
                  <w:divBdr>
                    <w:top w:val="none" w:sz="0" w:space="0" w:color="auto"/>
                    <w:left w:val="none" w:sz="0" w:space="0" w:color="auto"/>
                    <w:bottom w:val="none" w:sz="0" w:space="0" w:color="auto"/>
                    <w:right w:val="none" w:sz="0" w:space="0" w:color="auto"/>
                  </w:divBdr>
                  <w:divsChild>
                    <w:div w:id="1565139062">
                      <w:marLeft w:val="0"/>
                      <w:marRight w:val="0"/>
                      <w:marTop w:val="0"/>
                      <w:marBottom w:val="300"/>
                      <w:divBdr>
                        <w:top w:val="none" w:sz="0" w:space="0" w:color="auto"/>
                        <w:left w:val="none" w:sz="0" w:space="0" w:color="auto"/>
                        <w:bottom w:val="none" w:sz="0" w:space="0" w:color="auto"/>
                        <w:right w:val="none" w:sz="0" w:space="0" w:color="auto"/>
                      </w:divBdr>
                      <w:divsChild>
                        <w:div w:id="2078700434">
                          <w:marLeft w:val="0"/>
                          <w:marRight w:val="0"/>
                          <w:marTop w:val="0"/>
                          <w:marBottom w:val="0"/>
                          <w:divBdr>
                            <w:top w:val="none" w:sz="0" w:space="0" w:color="auto"/>
                            <w:left w:val="none" w:sz="0" w:space="0" w:color="auto"/>
                            <w:bottom w:val="none" w:sz="0" w:space="0" w:color="auto"/>
                            <w:right w:val="none" w:sz="0" w:space="0" w:color="auto"/>
                          </w:divBdr>
                          <w:divsChild>
                            <w:div w:id="530343029">
                              <w:marLeft w:val="0"/>
                              <w:marRight w:val="0"/>
                              <w:marTop w:val="0"/>
                              <w:marBottom w:val="0"/>
                              <w:divBdr>
                                <w:top w:val="none" w:sz="0" w:space="0" w:color="auto"/>
                                <w:left w:val="none" w:sz="0" w:space="0" w:color="auto"/>
                                <w:bottom w:val="none" w:sz="0" w:space="0" w:color="auto"/>
                                <w:right w:val="none" w:sz="0" w:space="0" w:color="auto"/>
                              </w:divBdr>
                              <w:divsChild>
                                <w:div w:id="89358299">
                                  <w:marLeft w:val="0"/>
                                  <w:marRight w:val="0"/>
                                  <w:marTop w:val="0"/>
                                  <w:marBottom w:val="0"/>
                                  <w:divBdr>
                                    <w:top w:val="none" w:sz="0" w:space="0" w:color="auto"/>
                                    <w:left w:val="none" w:sz="0" w:space="0" w:color="auto"/>
                                    <w:bottom w:val="none" w:sz="0" w:space="0" w:color="auto"/>
                                    <w:right w:val="none" w:sz="0" w:space="0" w:color="auto"/>
                                  </w:divBdr>
                                  <w:divsChild>
                                    <w:div w:id="7427246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4462">
      <w:bodyDiv w:val="1"/>
      <w:marLeft w:val="0"/>
      <w:marRight w:val="0"/>
      <w:marTop w:val="0"/>
      <w:marBottom w:val="0"/>
      <w:divBdr>
        <w:top w:val="none" w:sz="0" w:space="0" w:color="auto"/>
        <w:left w:val="none" w:sz="0" w:space="0" w:color="auto"/>
        <w:bottom w:val="none" w:sz="0" w:space="0" w:color="auto"/>
        <w:right w:val="none" w:sz="0" w:space="0" w:color="auto"/>
      </w:divBdr>
    </w:div>
    <w:div w:id="505167193">
      <w:bodyDiv w:val="1"/>
      <w:marLeft w:val="0"/>
      <w:marRight w:val="0"/>
      <w:marTop w:val="0"/>
      <w:marBottom w:val="0"/>
      <w:divBdr>
        <w:top w:val="none" w:sz="0" w:space="0" w:color="auto"/>
        <w:left w:val="none" w:sz="0" w:space="0" w:color="auto"/>
        <w:bottom w:val="none" w:sz="0" w:space="0" w:color="auto"/>
        <w:right w:val="none" w:sz="0" w:space="0" w:color="auto"/>
      </w:divBdr>
    </w:div>
    <w:div w:id="579632202">
      <w:bodyDiv w:val="1"/>
      <w:marLeft w:val="0"/>
      <w:marRight w:val="0"/>
      <w:marTop w:val="0"/>
      <w:marBottom w:val="0"/>
      <w:divBdr>
        <w:top w:val="none" w:sz="0" w:space="0" w:color="auto"/>
        <w:left w:val="none" w:sz="0" w:space="0" w:color="auto"/>
        <w:bottom w:val="none" w:sz="0" w:space="0" w:color="auto"/>
        <w:right w:val="none" w:sz="0" w:space="0" w:color="auto"/>
      </w:divBdr>
    </w:div>
    <w:div w:id="602997800">
      <w:bodyDiv w:val="1"/>
      <w:marLeft w:val="0"/>
      <w:marRight w:val="0"/>
      <w:marTop w:val="0"/>
      <w:marBottom w:val="0"/>
      <w:divBdr>
        <w:top w:val="none" w:sz="0" w:space="0" w:color="auto"/>
        <w:left w:val="none" w:sz="0" w:space="0" w:color="auto"/>
        <w:bottom w:val="none" w:sz="0" w:space="0" w:color="auto"/>
        <w:right w:val="none" w:sz="0" w:space="0" w:color="auto"/>
      </w:divBdr>
      <w:divsChild>
        <w:div w:id="1291547270">
          <w:marLeft w:val="0"/>
          <w:marRight w:val="0"/>
          <w:marTop w:val="0"/>
          <w:marBottom w:val="0"/>
          <w:divBdr>
            <w:top w:val="none" w:sz="0" w:space="0" w:color="auto"/>
            <w:left w:val="none" w:sz="0" w:space="0" w:color="auto"/>
            <w:bottom w:val="none" w:sz="0" w:space="0" w:color="auto"/>
            <w:right w:val="none" w:sz="0" w:space="0" w:color="auto"/>
          </w:divBdr>
        </w:div>
      </w:divsChild>
    </w:div>
    <w:div w:id="812336612">
      <w:bodyDiv w:val="1"/>
      <w:marLeft w:val="0"/>
      <w:marRight w:val="0"/>
      <w:marTop w:val="0"/>
      <w:marBottom w:val="0"/>
      <w:divBdr>
        <w:top w:val="none" w:sz="0" w:space="0" w:color="auto"/>
        <w:left w:val="none" w:sz="0" w:space="0" w:color="auto"/>
        <w:bottom w:val="none" w:sz="0" w:space="0" w:color="auto"/>
        <w:right w:val="none" w:sz="0" w:space="0" w:color="auto"/>
      </w:divBdr>
    </w:div>
    <w:div w:id="825702991">
      <w:bodyDiv w:val="1"/>
      <w:marLeft w:val="0"/>
      <w:marRight w:val="0"/>
      <w:marTop w:val="0"/>
      <w:marBottom w:val="0"/>
      <w:divBdr>
        <w:top w:val="none" w:sz="0" w:space="0" w:color="auto"/>
        <w:left w:val="none" w:sz="0" w:space="0" w:color="auto"/>
        <w:bottom w:val="none" w:sz="0" w:space="0" w:color="auto"/>
        <w:right w:val="none" w:sz="0" w:space="0" w:color="auto"/>
      </w:divBdr>
    </w:div>
    <w:div w:id="864253428">
      <w:bodyDiv w:val="1"/>
      <w:marLeft w:val="0"/>
      <w:marRight w:val="0"/>
      <w:marTop w:val="0"/>
      <w:marBottom w:val="0"/>
      <w:divBdr>
        <w:top w:val="none" w:sz="0" w:space="0" w:color="auto"/>
        <w:left w:val="none" w:sz="0" w:space="0" w:color="auto"/>
        <w:bottom w:val="none" w:sz="0" w:space="0" w:color="auto"/>
        <w:right w:val="none" w:sz="0" w:space="0" w:color="auto"/>
      </w:divBdr>
    </w:div>
    <w:div w:id="870338770">
      <w:bodyDiv w:val="1"/>
      <w:marLeft w:val="0"/>
      <w:marRight w:val="0"/>
      <w:marTop w:val="0"/>
      <w:marBottom w:val="0"/>
      <w:divBdr>
        <w:top w:val="none" w:sz="0" w:space="0" w:color="auto"/>
        <w:left w:val="none" w:sz="0" w:space="0" w:color="auto"/>
        <w:bottom w:val="none" w:sz="0" w:space="0" w:color="auto"/>
        <w:right w:val="none" w:sz="0" w:space="0" w:color="auto"/>
      </w:divBdr>
    </w:div>
    <w:div w:id="932738443">
      <w:bodyDiv w:val="1"/>
      <w:marLeft w:val="0"/>
      <w:marRight w:val="0"/>
      <w:marTop w:val="0"/>
      <w:marBottom w:val="0"/>
      <w:divBdr>
        <w:top w:val="none" w:sz="0" w:space="0" w:color="auto"/>
        <w:left w:val="none" w:sz="0" w:space="0" w:color="auto"/>
        <w:bottom w:val="none" w:sz="0" w:space="0" w:color="auto"/>
        <w:right w:val="none" w:sz="0" w:space="0" w:color="auto"/>
      </w:divBdr>
      <w:divsChild>
        <w:div w:id="1784497635">
          <w:marLeft w:val="0"/>
          <w:marRight w:val="0"/>
          <w:marTop w:val="0"/>
          <w:marBottom w:val="0"/>
          <w:divBdr>
            <w:top w:val="none" w:sz="0" w:space="0" w:color="auto"/>
            <w:left w:val="none" w:sz="0" w:space="0" w:color="auto"/>
            <w:bottom w:val="none" w:sz="0" w:space="0" w:color="auto"/>
            <w:right w:val="none" w:sz="0" w:space="0" w:color="auto"/>
          </w:divBdr>
          <w:divsChild>
            <w:div w:id="157964747">
              <w:marLeft w:val="0"/>
              <w:marRight w:val="0"/>
              <w:marTop w:val="0"/>
              <w:marBottom w:val="0"/>
              <w:divBdr>
                <w:top w:val="none" w:sz="0" w:space="0" w:color="auto"/>
                <w:left w:val="none" w:sz="0" w:space="0" w:color="auto"/>
                <w:bottom w:val="none" w:sz="0" w:space="0" w:color="auto"/>
                <w:right w:val="none" w:sz="0" w:space="0" w:color="auto"/>
              </w:divBdr>
              <w:divsChild>
                <w:div w:id="1746564618">
                  <w:marLeft w:val="0"/>
                  <w:marRight w:val="0"/>
                  <w:marTop w:val="0"/>
                  <w:marBottom w:val="0"/>
                  <w:divBdr>
                    <w:top w:val="none" w:sz="0" w:space="0" w:color="auto"/>
                    <w:left w:val="none" w:sz="0" w:space="0" w:color="auto"/>
                    <w:bottom w:val="none" w:sz="0" w:space="0" w:color="auto"/>
                    <w:right w:val="none" w:sz="0" w:space="0" w:color="auto"/>
                  </w:divBdr>
                  <w:divsChild>
                    <w:div w:id="1854147954">
                      <w:marLeft w:val="0"/>
                      <w:marRight w:val="0"/>
                      <w:marTop w:val="0"/>
                      <w:marBottom w:val="300"/>
                      <w:divBdr>
                        <w:top w:val="none" w:sz="0" w:space="0" w:color="auto"/>
                        <w:left w:val="none" w:sz="0" w:space="0" w:color="auto"/>
                        <w:bottom w:val="none" w:sz="0" w:space="0" w:color="auto"/>
                        <w:right w:val="none" w:sz="0" w:space="0" w:color="auto"/>
                      </w:divBdr>
                      <w:divsChild>
                        <w:div w:id="1047031131">
                          <w:marLeft w:val="0"/>
                          <w:marRight w:val="0"/>
                          <w:marTop w:val="0"/>
                          <w:marBottom w:val="0"/>
                          <w:divBdr>
                            <w:top w:val="none" w:sz="0" w:space="0" w:color="auto"/>
                            <w:left w:val="none" w:sz="0" w:space="0" w:color="auto"/>
                            <w:bottom w:val="none" w:sz="0" w:space="0" w:color="auto"/>
                            <w:right w:val="none" w:sz="0" w:space="0" w:color="auto"/>
                          </w:divBdr>
                          <w:divsChild>
                            <w:div w:id="1597902083">
                              <w:marLeft w:val="0"/>
                              <w:marRight w:val="0"/>
                              <w:marTop w:val="0"/>
                              <w:marBottom w:val="0"/>
                              <w:divBdr>
                                <w:top w:val="none" w:sz="0" w:space="0" w:color="auto"/>
                                <w:left w:val="none" w:sz="0" w:space="0" w:color="auto"/>
                                <w:bottom w:val="none" w:sz="0" w:space="0" w:color="auto"/>
                                <w:right w:val="none" w:sz="0" w:space="0" w:color="auto"/>
                              </w:divBdr>
                              <w:divsChild>
                                <w:div w:id="12238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3437119">
      <w:bodyDiv w:val="1"/>
      <w:marLeft w:val="0"/>
      <w:marRight w:val="0"/>
      <w:marTop w:val="0"/>
      <w:marBottom w:val="0"/>
      <w:divBdr>
        <w:top w:val="none" w:sz="0" w:space="0" w:color="auto"/>
        <w:left w:val="none" w:sz="0" w:space="0" w:color="auto"/>
        <w:bottom w:val="none" w:sz="0" w:space="0" w:color="auto"/>
        <w:right w:val="none" w:sz="0" w:space="0" w:color="auto"/>
      </w:divBdr>
    </w:div>
    <w:div w:id="966425983">
      <w:bodyDiv w:val="1"/>
      <w:marLeft w:val="0"/>
      <w:marRight w:val="0"/>
      <w:marTop w:val="0"/>
      <w:marBottom w:val="0"/>
      <w:divBdr>
        <w:top w:val="none" w:sz="0" w:space="0" w:color="auto"/>
        <w:left w:val="none" w:sz="0" w:space="0" w:color="auto"/>
        <w:bottom w:val="none" w:sz="0" w:space="0" w:color="auto"/>
        <w:right w:val="none" w:sz="0" w:space="0" w:color="auto"/>
      </w:divBdr>
    </w:div>
    <w:div w:id="969481105">
      <w:bodyDiv w:val="1"/>
      <w:marLeft w:val="0"/>
      <w:marRight w:val="0"/>
      <w:marTop w:val="0"/>
      <w:marBottom w:val="0"/>
      <w:divBdr>
        <w:top w:val="none" w:sz="0" w:space="0" w:color="auto"/>
        <w:left w:val="none" w:sz="0" w:space="0" w:color="auto"/>
        <w:bottom w:val="none" w:sz="0" w:space="0" w:color="auto"/>
        <w:right w:val="none" w:sz="0" w:space="0" w:color="auto"/>
      </w:divBdr>
    </w:div>
    <w:div w:id="992870957">
      <w:bodyDiv w:val="1"/>
      <w:marLeft w:val="0"/>
      <w:marRight w:val="0"/>
      <w:marTop w:val="0"/>
      <w:marBottom w:val="0"/>
      <w:divBdr>
        <w:top w:val="none" w:sz="0" w:space="0" w:color="auto"/>
        <w:left w:val="none" w:sz="0" w:space="0" w:color="auto"/>
        <w:bottom w:val="none" w:sz="0" w:space="0" w:color="auto"/>
        <w:right w:val="none" w:sz="0" w:space="0" w:color="auto"/>
      </w:divBdr>
    </w:div>
    <w:div w:id="1032534121">
      <w:bodyDiv w:val="1"/>
      <w:marLeft w:val="0"/>
      <w:marRight w:val="0"/>
      <w:marTop w:val="0"/>
      <w:marBottom w:val="0"/>
      <w:divBdr>
        <w:top w:val="none" w:sz="0" w:space="0" w:color="auto"/>
        <w:left w:val="none" w:sz="0" w:space="0" w:color="auto"/>
        <w:bottom w:val="none" w:sz="0" w:space="0" w:color="auto"/>
        <w:right w:val="none" w:sz="0" w:space="0" w:color="auto"/>
      </w:divBdr>
    </w:div>
    <w:div w:id="1032879474">
      <w:bodyDiv w:val="1"/>
      <w:marLeft w:val="0"/>
      <w:marRight w:val="0"/>
      <w:marTop w:val="0"/>
      <w:marBottom w:val="0"/>
      <w:divBdr>
        <w:top w:val="none" w:sz="0" w:space="0" w:color="auto"/>
        <w:left w:val="none" w:sz="0" w:space="0" w:color="auto"/>
        <w:bottom w:val="none" w:sz="0" w:space="0" w:color="auto"/>
        <w:right w:val="none" w:sz="0" w:space="0" w:color="auto"/>
      </w:divBdr>
      <w:divsChild>
        <w:div w:id="1608081450">
          <w:marLeft w:val="0"/>
          <w:marRight w:val="0"/>
          <w:marTop w:val="0"/>
          <w:marBottom w:val="0"/>
          <w:divBdr>
            <w:top w:val="none" w:sz="0" w:space="0" w:color="auto"/>
            <w:left w:val="none" w:sz="0" w:space="0" w:color="auto"/>
            <w:bottom w:val="none" w:sz="0" w:space="0" w:color="auto"/>
            <w:right w:val="none" w:sz="0" w:space="0" w:color="auto"/>
          </w:divBdr>
          <w:divsChild>
            <w:div w:id="1964770156">
              <w:marLeft w:val="0"/>
              <w:marRight w:val="0"/>
              <w:marTop w:val="0"/>
              <w:marBottom w:val="0"/>
              <w:divBdr>
                <w:top w:val="none" w:sz="0" w:space="0" w:color="auto"/>
                <w:left w:val="none" w:sz="0" w:space="0" w:color="auto"/>
                <w:bottom w:val="none" w:sz="0" w:space="0" w:color="auto"/>
                <w:right w:val="none" w:sz="0" w:space="0" w:color="auto"/>
              </w:divBdr>
              <w:divsChild>
                <w:div w:id="630209887">
                  <w:marLeft w:val="0"/>
                  <w:marRight w:val="0"/>
                  <w:marTop w:val="0"/>
                  <w:marBottom w:val="0"/>
                  <w:divBdr>
                    <w:top w:val="none" w:sz="0" w:space="0" w:color="auto"/>
                    <w:left w:val="none" w:sz="0" w:space="0" w:color="auto"/>
                    <w:bottom w:val="none" w:sz="0" w:space="0" w:color="auto"/>
                    <w:right w:val="none" w:sz="0" w:space="0" w:color="auto"/>
                  </w:divBdr>
                  <w:divsChild>
                    <w:div w:id="1608807136">
                      <w:marLeft w:val="0"/>
                      <w:marRight w:val="-3600"/>
                      <w:marTop w:val="0"/>
                      <w:marBottom w:val="0"/>
                      <w:divBdr>
                        <w:top w:val="none" w:sz="0" w:space="0" w:color="auto"/>
                        <w:left w:val="none" w:sz="0" w:space="0" w:color="auto"/>
                        <w:bottom w:val="none" w:sz="0" w:space="0" w:color="auto"/>
                        <w:right w:val="none" w:sz="0" w:space="0" w:color="auto"/>
                      </w:divBdr>
                      <w:divsChild>
                        <w:div w:id="1164857866">
                          <w:marLeft w:val="-15"/>
                          <w:marRight w:val="3585"/>
                          <w:marTop w:val="0"/>
                          <w:marBottom w:val="0"/>
                          <w:divBdr>
                            <w:top w:val="none" w:sz="0" w:space="0" w:color="auto"/>
                            <w:left w:val="none" w:sz="0" w:space="0" w:color="auto"/>
                            <w:bottom w:val="none" w:sz="0" w:space="0" w:color="auto"/>
                            <w:right w:val="none" w:sz="0" w:space="0" w:color="auto"/>
                          </w:divBdr>
                          <w:divsChild>
                            <w:div w:id="1586839128">
                              <w:marLeft w:val="0"/>
                              <w:marRight w:val="0"/>
                              <w:marTop w:val="0"/>
                              <w:marBottom w:val="600"/>
                              <w:divBdr>
                                <w:top w:val="none" w:sz="0" w:space="0" w:color="auto"/>
                                <w:left w:val="none" w:sz="0" w:space="0" w:color="auto"/>
                                <w:bottom w:val="none" w:sz="0" w:space="0" w:color="auto"/>
                                <w:right w:val="none" w:sz="0" w:space="0" w:color="auto"/>
                              </w:divBdr>
                              <w:divsChild>
                                <w:div w:id="1160539766">
                                  <w:marLeft w:val="0"/>
                                  <w:marRight w:val="0"/>
                                  <w:marTop w:val="0"/>
                                  <w:marBottom w:val="300"/>
                                  <w:divBdr>
                                    <w:top w:val="none" w:sz="0" w:space="0" w:color="auto"/>
                                    <w:left w:val="none" w:sz="0" w:space="0" w:color="auto"/>
                                    <w:bottom w:val="none" w:sz="0" w:space="0" w:color="auto"/>
                                    <w:right w:val="none" w:sz="0" w:space="0" w:color="auto"/>
                                  </w:divBdr>
                                  <w:divsChild>
                                    <w:div w:id="625742365">
                                      <w:marLeft w:val="-150"/>
                                      <w:marRight w:val="-150"/>
                                      <w:marTop w:val="0"/>
                                      <w:marBottom w:val="150"/>
                                      <w:divBdr>
                                        <w:top w:val="none" w:sz="0" w:space="0" w:color="auto"/>
                                        <w:left w:val="none" w:sz="0" w:space="0" w:color="auto"/>
                                        <w:bottom w:val="none" w:sz="0" w:space="0" w:color="auto"/>
                                        <w:right w:val="none" w:sz="0" w:space="0" w:color="auto"/>
                                      </w:divBdr>
                                      <w:divsChild>
                                        <w:div w:id="953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155623">
      <w:bodyDiv w:val="1"/>
      <w:marLeft w:val="0"/>
      <w:marRight w:val="0"/>
      <w:marTop w:val="0"/>
      <w:marBottom w:val="0"/>
      <w:divBdr>
        <w:top w:val="none" w:sz="0" w:space="0" w:color="auto"/>
        <w:left w:val="none" w:sz="0" w:space="0" w:color="auto"/>
        <w:bottom w:val="none" w:sz="0" w:space="0" w:color="auto"/>
        <w:right w:val="none" w:sz="0" w:space="0" w:color="auto"/>
      </w:divBdr>
      <w:divsChild>
        <w:div w:id="164709843">
          <w:marLeft w:val="0"/>
          <w:marRight w:val="0"/>
          <w:marTop w:val="60"/>
          <w:marBottom w:val="0"/>
          <w:divBdr>
            <w:top w:val="none" w:sz="0" w:space="0" w:color="auto"/>
            <w:left w:val="none" w:sz="0" w:space="0" w:color="auto"/>
            <w:bottom w:val="none" w:sz="0" w:space="0" w:color="auto"/>
            <w:right w:val="none" w:sz="0" w:space="0" w:color="auto"/>
          </w:divBdr>
          <w:divsChild>
            <w:div w:id="651712195">
              <w:marLeft w:val="60"/>
              <w:marRight w:val="0"/>
              <w:marTop w:val="0"/>
              <w:marBottom w:val="0"/>
              <w:divBdr>
                <w:top w:val="none" w:sz="0" w:space="0" w:color="auto"/>
                <w:left w:val="none" w:sz="0" w:space="0" w:color="auto"/>
                <w:bottom w:val="none" w:sz="0" w:space="0" w:color="auto"/>
                <w:right w:val="none" w:sz="0" w:space="0" w:color="auto"/>
              </w:divBdr>
              <w:divsChild>
                <w:div w:id="1330984574">
                  <w:marLeft w:val="0"/>
                  <w:marRight w:val="0"/>
                  <w:marTop w:val="0"/>
                  <w:marBottom w:val="0"/>
                  <w:divBdr>
                    <w:top w:val="none" w:sz="0" w:space="0" w:color="auto"/>
                    <w:left w:val="none" w:sz="0" w:space="0" w:color="auto"/>
                    <w:bottom w:val="none" w:sz="0" w:space="0" w:color="auto"/>
                    <w:right w:val="none" w:sz="0" w:space="0" w:color="auto"/>
                  </w:divBdr>
                  <w:divsChild>
                    <w:div w:id="700980645">
                      <w:marLeft w:val="30"/>
                      <w:marRight w:val="60"/>
                      <w:marTop w:val="0"/>
                      <w:marBottom w:val="0"/>
                      <w:divBdr>
                        <w:top w:val="none" w:sz="0" w:space="0" w:color="auto"/>
                        <w:left w:val="none" w:sz="0" w:space="0" w:color="auto"/>
                        <w:bottom w:val="none" w:sz="0" w:space="0" w:color="auto"/>
                        <w:right w:val="none" w:sz="0" w:space="0" w:color="auto"/>
                      </w:divBdr>
                      <w:divsChild>
                        <w:div w:id="1740247185">
                          <w:marLeft w:val="0"/>
                          <w:marRight w:val="0"/>
                          <w:marTop w:val="0"/>
                          <w:marBottom w:val="0"/>
                          <w:divBdr>
                            <w:top w:val="none" w:sz="0" w:space="0" w:color="auto"/>
                            <w:left w:val="none" w:sz="0" w:space="0" w:color="auto"/>
                            <w:bottom w:val="single" w:sz="12" w:space="3" w:color="21ADE5"/>
                            <w:right w:val="none" w:sz="0" w:space="0" w:color="auto"/>
                          </w:divBdr>
                        </w:div>
                      </w:divsChild>
                    </w:div>
                  </w:divsChild>
                </w:div>
              </w:divsChild>
            </w:div>
          </w:divsChild>
        </w:div>
      </w:divsChild>
    </w:div>
    <w:div w:id="1169640971">
      <w:bodyDiv w:val="1"/>
      <w:marLeft w:val="0"/>
      <w:marRight w:val="0"/>
      <w:marTop w:val="0"/>
      <w:marBottom w:val="0"/>
      <w:divBdr>
        <w:top w:val="none" w:sz="0" w:space="0" w:color="auto"/>
        <w:left w:val="none" w:sz="0" w:space="0" w:color="auto"/>
        <w:bottom w:val="none" w:sz="0" w:space="0" w:color="auto"/>
        <w:right w:val="none" w:sz="0" w:space="0" w:color="auto"/>
      </w:divBdr>
    </w:div>
    <w:div w:id="1175153035">
      <w:bodyDiv w:val="1"/>
      <w:marLeft w:val="0"/>
      <w:marRight w:val="0"/>
      <w:marTop w:val="0"/>
      <w:marBottom w:val="0"/>
      <w:divBdr>
        <w:top w:val="none" w:sz="0" w:space="0" w:color="auto"/>
        <w:left w:val="none" w:sz="0" w:space="0" w:color="auto"/>
        <w:bottom w:val="none" w:sz="0" w:space="0" w:color="auto"/>
        <w:right w:val="none" w:sz="0" w:space="0" w:color="auto"/>
      </w:divBdr>
      <w:divsChild>
        <w:div w:id="997810118">
          <w:marLeft w:val="0"/>
          <w:marRight w:val="0"/>
          <w:marTop w:val="0"/>
          <w:marBottom w:val="0"/>
          <w:divBdr>
            <w:top w:val="none" w:sz="0" w:space="0" w:color="auto"/>
            <w:left w:val="none" w:sz="0" w:space="0" w:color="auto"/>
            <w:bottom w:val="none" w:sz="0" w:space="0" w:color="auto"/>
            <w:right w:val="none" w:sz="0" w:space="0" w:color="auto"/>
          </w:divBdr>
          <w:divsChild>
            <w:div w:id="1252932467">
              <w:marLeft w:val="0"/>
              <w:marRight w:val="0"/>
              <w:marTop w:val="0"/>
              <w:marBottom w:val="0"/>
              <w:divBdr>
                <w:top w:val="none" w:sz="0" w:space="0" w:color="auto"/>
                <w:left w:val="none" w:sz="0" w:space="0" w:color="auto"/>
                <w:bottom w:val="none" w:sz="0" w:space="0" w:color="auto"/>
                <w:right w:val="none" w:sz="0" w:space="0" w:color="auto"/>
              </w:divBdr>
              <w:divsChild>
                <w:div w:id="180558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96">
      <w:bodyDiv w:val="1"/>
      <w:marLeft w:val="0"/>
      <w:marRight w:val="0"/>
      <w:marTop w:val="0"/>
      <w:marBottom w:val="0"/>
      <w:divBdr>
        <w:top w:val="none" w:sz="0" w:space="0" w:color="auto"/>
        <w:left w:val="none" w:sz="0" w:space="0" w:color="auto"/>
        <w:bottom w:val="none" w:sz="0" w:space="0" w:color="auto"/>
        <w:right w:val="none" w:sz="0" w:space="0" w:color="auto"/>
      </w:divBdr>
    </w:div>
    <w:div w:id="1185246551">
      <w:bodyDiv w:val="1"/>
      <w:marLeft w:val="0"/>
      <w:marRight w:val="0"/>
      <w:marTop w:val="0"/>
      <w:marBottom w:val="0"/>
      <w:divBdr>
        <w:top w:val="none" w:sz="0" w:space="0" w:color="auto"/>
        <w:left w:val="none" w:sz="0" w:space="0" w:color="auto"/>
        <w:bottom w:val="none" w:sz="0" w:space="0" w:color="auto"/>
        <w:right w:val="none" w:sz="0" w:space="0" w:color="auto"/>
      </w:divBdr>
    </w:div>
    <w:div w:id="1189177752">
      <w:bodyDiv w:val="1"/>
      <w:marLeft w:val="0"/>
      <w:marRight w:val="0"/>
      <w:marTop w:val="0"/>
      <w:marBottom w:val="0"/>
      <w:divBdr>
        <w:top w:val="none" w:sz="0" w:space="0" w:color="auto"/>
        <w:left w:val="none" w:sz="0" w:space="0" w:color="auto"/>
        <w:bottom w:val="none" w:sz="0" w:space="0" w:color="auto"/>
        <w:right w:val="none" w:sz="0" w:space="0" w:color="auto"/>
      </w:divBdr>
      <w:divsChild>
        <w:div w:id="1160076630">
          <w:marLeft w:val="0"/>
          <w:marRight w:val="0"/>
          <w:marTop w:val="0"/>
          <w:marBottom w:val="225"/>
          <w:divBdr>
            <w:top w:val="none" w:sz="0" w:space="0" w:color="auto"/>
            <w:left w:val="none" w:sz="0" w:space="0" w:color="auto"/>
            <w:bottom w:val="none" w:sz="0" w:space="0" w:color="auto"/>
            <w:right w:val="none" w:sz="0" w:space="0" w:color="auto"/>
          </w:divBdr>
          <w:divsChild>
            <w:div w:id="108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7525">
      <w:bodyDiv w:val="1"/>
      <w:marLeft w:val="0"/>
      <w:marRight w:val="0"/>
      <w:marTop w:val="0"/>
      <w:marBottom w:val="0"/>
      <w:divBdr>
        <w:top w:val="none" w:sz="0" w:space="0" w:color="auto"/>
        <w:left w:val="none" w:sz="0" w:space="0" w:color="auto"/>
        <w:bottom w:val="none" w:sz="0" w:space="0" w:color="auto"/>
        <w:right w:val="none" w:sz="0" w:space="0" w:color="auto"/>
      </w:divBdr>
    </w:div>
    <w:div w:id="1255092084">
      <w:bodyDiv w:val="1"/>
      <w:marLeft w:val="0"/>
      <w:marRight w:val="0"/>
      <w:marTop w:val="0"/>
      <w:marBottom w:val="0"/>
      <w:divBdr>
        <w:top w:val="none" w:sz="0" w:space="0" w:color="auto"/>
        <w:left w:val="none" w:sz="0" w:space="0" w:color="auto"/>
        <w:bottom w:val="none" w:sz="0" w:space="0" w:color="auto"/>
        <w:right w:val="none" w:sz="0" w:space="0" w:color="auto"/>
      </w:divBdr>
    </w:div>
    <w:div w:id="1275090577">
      <w:bodyDiv w:val="1"/>
      <w:marLeft w:val="0"/>
      <w:marRight w:val="0"/>
      <w:marTop w:val="0"/>
      <w:marBottom w:val="0"/>
      <w:divBdr>
        <w:top w:val="none" w:sz="0" w:space="0" w:color="auto"/>
        <w:left w:val="none" w:sz="0" w:space="0" w:color="auto"/>
        <w:bottom w:val="none" w:sz="0" w:space="0" w:color="auto"/>
        <w:right w:val="none" w:sz="0" w:space="0" w:color="auto"/>
      </w:divBdr>
      <w:divsChild>
        <w:div w:id="560604361">
          <w:marLeft w:val="0"/>
          <w:marRight w:val="0"/>
          <w:marTop w:val="0"/>
          <w:marBottom w:val="0"/>
          <w:divBdr>
            <w:top w:val="none" w:sz="0" w:space="0" w:color="auto"/>
            <w:left w:val="none" w:sz="0" w:space="0" w:color="auto"/>
            <w:bottom w:val="none" w:sz="0" w:space="0" w:color="auto"/>
            <w:right w:val="none" w:sz="0" w:space="0" w:color="auto"/>
          </w:divBdr>
          <w:divsChild>
            <w:div w:id="260139136">
              <w:marLeft w:val="0"/>
              <w:marRight w:val="0"/>
              <w:marTop w:val="0"/>
              <w:marBottom w:val="0"/>
              <w:divBdr>
                <w:top w:val="none" w:sz="0" w:space="0" w:color="auto"/>
                <w:left w:val="none" w:sz="0" w:space="0" w:color="auto"/>
                <w:bottom w:val="none" w:sz="0" w:space="0" w:color="auto"/>
                <w:right w:val="none" w:sz="0" w:space="0" w:color="auto"/>
              </w:divBdr>
              <w:divsChild>
                <w:div w:id="1719821112">
                  <w:marLeft w:val="0"/>
                  <w:marRight w:val="0"/>
                  <w:marTop w:val="0"/>
                  <w:marBottom w:val="0"/>
                  <w:divBdr>
                    <w:top w:val="none" w:sz="0" w:space="0" w:color="auto"/>
                    <w:left w:val="none" w:sz="0" w:space="0" w:color="auto"/>
                    <w:bottom w:val="none" w:sz="0" w:space="0" w:color="auto"/>
                    <w:right w:val="none" w:sz="0" w:space="0" w:color="auto"/>
                  </w:divBdr>
                  <w:divsChild>
                    <w:div w:id="768890385">
                      <w:marLeft w:val="0"/>
                      <w:marRight w:val="0"/>
                      <w:marTop w:val="0"/>
                      <w:marBottom w:val="300"/>
                      <w:divBdr>
                        <w:top w:val="none" w:sz="0" w:space="0" w:color="auto"/>
                        <w:left w:val="none" w:sz="0" w:space="0" w:color="auto"/>
                        <w:bottom w:val="none" w:sz="0" w:space="0" w:color="auto"/>
                        <w:right w:val="none" w:sz="0" w:space="0" w:color="auto"/>
                      </w:divBdr>
                      <w:divsChild>
                        <w:div w:id="949553050">
                          <w:marLeft w:val="0"/>
                          <w:marRight w:val="0"/>
                          <w:marTop w:val="0"/>
                          <w:marBottom w:val="0"/>
                          <w:divBdr>
                            <w:top w:val="none" w:sz="0" w:space="0" w:color="auto"/>
                            <w:left w:val="none" w:sz="0" w:space="0" w:color="auto"/>
                            <w:bottom w:val="none" w:sz="0" w:space="0" w:color="auto"/>
                            <w:right w:val="none" w:sz="0" w:space="0" w:color="auto"/>
                          </w:divBdr>
                          <w:divsChild>
                            <w:div w:id="1185746996">
                              <w:marLeft w:val="0"/>
                              <w:marRight w:val="0"/>
                              <w:marTop w:val="0"/>
                              <w:marBottom w:val="0"/>
                              <w:divBdr>
                                <w:top w:val="none" w:sz="0" w:space="0" w:color="auto"/>
                                <w:left w:val="none" w:sz="0" w:space="0" w:color="auto"/>
                                <w:bottom w:val="none" w:sz="0" w:space="0" w:color="auto"/>
                                <w:right w:val="none" w:sz="0" w:space="0" w:color="auto"/>
                              </w:divBdr>
                              <w:divsChild>
                                <w:div w:id="9779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334733">
      <w:bodyDiv w:val="1"/>
      <w:marLeft w:val="0"/>
      <w:marRight w:val="0"/>
      <w:marTop w:val="0"/>
      <w:marBottom w:val="0"/>
      <w:divBdr>
        <w:top w:val="none" w:sz="0" w:space="0" w:color="auto"/>
        <w:left w:val="none" w:sz="0" w:space="0" w:color="auto"/>
        <w:bottom w:val="none" w:sz="0" w:space="0" w:color="auto"/>
        <w:right w:val="none" w:sz="0" w:space="0" w:color="auto"/>
      </w:divBdr>
      <w:divsChild>
        <w:div w:id="1102454725">
          <w:marLeft w:val="0"/>
          <w:marRight w:val="0"/>
          <w:marTop w:val="0"/>
          <w:marBottom w:val="0"/>
          <w:divBdr>
            <w:top w:val="none" w:sz="0" w:space="0" w:color="auto"/>
            <w:left w:val="none" w:sz="0" w:space="0" w:color="auto"/>
            <w:bottom w:val="none" w:sz="0" w:space="0" w:color="auto"/>
            <w:right w:val="none" w:sz="0" w:space="0" w:color="auto"/>
          </w:divBdr>
          <w:divsChild>
            <w:div w:id="687368151">
              <w:marLeft w:val="0"/>
              <w:marRight w:val="0"/>
              <w:marTop w:val="0"/>
              <w:marBottom w:val="0"/>
              <w:divBdr>
                <w:top w:val="none" w:sz="0" w:space="0" w:color="auto"/>
                <w:left w:val="none" w:sz="0" w:space="0" w:color="auto"/>
                <w:bottom w:val="none" w:sz="0" w:space="0" w:color="auto"/>
                <w:right w:val="none" w:sz="0" w:space="0" w:color="auto"/>
              </w:divBdr>
              <w:divsChild>
                <w:div w:id="313217374">
                  <w:marLeft w:val="0"/>
                  <w:marRight w:val="0"/>
                  <w:marTop w:val="0"/>
                  <w:marBottom w:val="0"/>
                  <w:divBdr>
                    <w:top w:val="none" w:sz="0" w:space="0" w:color="auto"/>
                    <w:left w:val="none" w:sz="0" w:space="0" w:color="auto"/>
                    <w:bottom w:val="none" w:sz="0" w:space="0" w:color="auto"/>
                    <w:right w:val="none" w:sz="0" w:space="0" w:color="auto"/>
                  </w:divBdr>
                  <w:divsChild>
                    <w:div w:id="1907372536">
                      <w:marLeft w:val="0"/>
                      <w:marRight w:val="0"/>
                      <w:marTop w:val="0"/>
                      <w:marBottom w:val="300"/>
                      <w:divBdr>
                        <w:top w:val="none" w:sz="0" w:space="0" w:color="auto"/>
                        <w:left w:val="none" w:sz="0" w:space="0" w:color="auto"/>
                        <w:bottom w:val="none" w:sz="0" w:space="0" w:color="auto"/>
                        <w:right w:val="none" w:sz="0" w:space="0" w:color="auto"/>
                      </w:divBdr>
                      <w:divsChild>
                        <w:div w:id="46223035">
                          <w:marLeft w:val="0"/>
                          <w:marRight w:val="0"/>
                          <w:marTop w:val="0"/>
                          <w:marBottom w:val="0"/>
                          <w:divBdr>
                            <w:top w:val="none" w:sz="0" w:space="0" w:color="auto"/>
                            <w:left w:val="none" w:sz="0" w:space="0" w:color="auto"/>
                            <w:bottom w:val="none" w:sz="0" w:space="0" w:color="auto"/>
                            <w:right w:val="none" w:sz="0" w:space="0" w:color="auto"/>
                          </w:divBdr>
                          <w:divsChild>
                            <w:div w:id="1955868432">
                              <w:marLeft w:val="0"/>
                              <w:marRight w:val="0"/>
                              <w:marTop w:val="0"/>
                              <w:marBottom w:val="0"/>
                              <w:divBdr>
                                <w:top w:val="none" w:sz="0" w:space="0" w:color="auto"/>
                                <w:left w:val="none" w:sz="0" w:space="0" w:color="auto"/>
                                <w:bottom w:val="none" w:sz="0" w:space="0" w:color="auto"/>
                                <w:right w:val="none" w:sz="0" w:space="0" w:color="auto"/>
                              </w:divBdr>
                              <w:divsChild>
                                <w:div w:id="1862471744">
                                  <w:marLeft w:val="0"/>
                                  <w:marRight w:val="0"/>
                                  <w:marTop w:val="0"/>
                                  <w:marBottom w:val="0"/>
                                  <w:divBdr>
                                    <w:top w:val="none" w:sz="0" w:space="0" w:color="auto"/>
                                    <w:left w:val="none" w:sz="0" w:space="0" w:color="auto"/>
                                    <w:bottom w:val="none" w:sz="0" w:space="0" w:color="auto"/>
                                    <w:right w:val="none" w:sz="0" w:space="0" w:color="auto"/>
                                  </w:divBdr>
                                  <w:divsChild>
                                    <w:div w:id="852913910">
                                      <w:marLeft w:val="300"/>
                                      <w:marRight w:val="0"/>
                                      <w:marTop w:val="0"/>
                                      <w:marBottom w:val="0"/>
                                      <w:divBdr>
                                        <w:top w:val="none" w:sz="0" w:space="0" w:color="auto"/>
                                        <w:left w:val="none" w:sz="0" w:space="0" w:color="auto"/>
                                        <w:bottom w:val="none" w:sz="0" w:space="0" w:color="auto"/>
                                        <w:right w:val="none" w:sz="0" w:space="0" w:color="auto"/>
                                      </w:divBdr>
                                      <w:divsChild>
                                        <w:div w:id="82432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815470">
      <w:bodyDiv w:val="1"/>
      <w:marLeft w:val="0"/>
      <w:marRight w:val="0"/>
      <w:marTop w:val="0"/>
      <w:marBottom w:val="0"/>
      <w:divBdr>
        <w:top w:val="none" w:sz="0" w:space="0" w:color="auto"/>
        <w:left w:val="none" w:sz="0" w:space="0" w:color="auto"/>
        <w:bottom w:val="none" w:sz="0" w:space="0" w:color="auto"/>
        <w:right w:val="none" w:sz="0" w:space="0" w:color="auto"/>
      </w:divBdr>
    </w:div>
    <w:div w:id="1459373950">
      <w:bodyDiv w:val="1"/>
      <w:marLeft w:val="0"/>
      <w:marRight w:val="0"/>
      <w:marTop w:val="0"/>
      <w:marBottom w:val="0"/>
      <w:divBdr>
        <w:top w:val="none" w:sz="0" w:space="0" w:color="auto"/>
        <w:left w:val="none" w:sz="0" w:space="0" w:color="auto"/>
        <w:bottom w:val="none" w:sz="0" w:space="0" w:color="auto"/>
        <w:right w:val="none" w:sz="0" w:space="0" w:color="auto"/>
      </w:divBdr>
    </w:div>
    <w:div w:id="1464344029">
      <w:bodyDiv w:val="1"/>
      <w:marLeft w:val="0"/>
      <w:marRight w:val="0"/>
      <w:marTop w:val="0"/>
      <w:marBottom w:val="0"/>
      <w:divBdr>
        <w:top w:val="none" w:sz="0" w:space="0" w:color="auto"/>
        <w:left w:val="none" w:sz="0" w:space="0" w:color="auto"/>
        <w:bottom w:val="none" w:sz="0" w:space="0" w:color="auto"/>
        <w:right w:val="none" w:sz="0" w:space="0" w:color="auto"/>
      </w:divBdr>
    </w:div>
    <w:div w:id="1525023661">
      <w:bodyDiv w:val="1"/>
      <w:marLeft w:val="0"/>
      <w:marRight w:val="0"/>
      <w:marTop w:val="0"/>
      <w:marBottom w:val="0"/>
      <w:divBdr>
        <w:top w:val="none" w:sz="0" w:space="0" w:color="auto"/>
        <w:left w:val="none" w:sz="0" w:space="0" w:color="auto"/>
        <w:bottom w:val="none" w:sz="0" w:space="0" w:color="auto"/>
        <w:right w:val="none" w:sz="0" w:space="0" w:color="auto"/>
      </w:divBdr>
      <w:divsChild>
        <w:div w:id="1683242181">
          <w:marLeft w:val="0"/>
          <w:marRight w:val="0"/>
          <w:marTop w:val="0"/>
          <w:marBottom w:val="0"/>
          <w:divBdr>
            <w:top w:val="none" w:sz="0" w:space="0" w:color="auto"/>
            <w:left w:val="none" w:sz="0" w:space="0" w:color="auto"/>
            <w:bottom w:val="none" w:sz="0" w:space="0" w:color="auto"/>
            <w:right w:val="none" w:sz="0" w:space="0" w:color="auto"/>
          </w:divBdr>
          <w:divsChild>
            <w:div w:id="1251618415">
              <w:marLeft w:val="0"/>
              <w:marRight w:val="0"/>
              <w:marTop w:val="0"/>
              <w:marBottom w:val="0"/>
              <w:divBdr>
                <w:top w:val="none" w:sz="0" w:space="0" w:color="auto"/>
                <w:left w:val="none" w:sz="0" w:space="0" w:color="auto"/>
                <w:bottom w:val="none" w:sz="0" w:space="0" w:color="auto"/>
                <w:right w:val="none" w:sz="0" w:space="0" w:color="auto"/>
              </w:divBdr>
              <w:divsChild>
                <w:div w:id="1680233446">
                  <w:marLeft w:val="0"/>
                  <w:marRight w:val="0"/>
                  <w:marTop w:val="0"/>
                  <w:marBottom w:val="0"/>
                  <w:divBdr>
                    <w:top w:val="none" w:sz="0" w:space="0" w:color="auto"/>
                    <w:left w:val="none" w:sz="0" w:space="0" w:color="auto"/>
                    <w:bottom w:val="none" w:sz="0" w:space="0" w:color="auto"/>
                    <w:right w:val="none" w:sz="0" w:space="0" w:color="auto"/>
                  </w:divBdr>
                  <w:divsChild>
                    <w:div w:id="1195578512">
                      <w:marLeft w:val="0"/>
                      <w:marRight w:val="0"/>
                      <w:marTop w:val="0"/>
                      <w:marBottom w:val="300"/>
                      <w:divBdr>
                        <w:top w:val="none" w:sz="0" w:space="0" w:color="auto"/>
                        <w:left w:val="none" w:sz="0" w:space="0" w:color="auto"/>
                        <w:bottom w:val="none" w:sz="0" w:space="0" w:color="auto"/>
                        <w:right w:val="none" w:sz="0" w:space="0" w:color="auto"/>
                      </w:divBdr>
                      <w:divsChild>
                        <w:div w:id="53624525">
                          <w:marLeft w:val="0"/>
                          <w:marRight w:val="0"/>
                          <w:marTop w:val="0"/>
                          <w:marBottom w:val="0"/>
                          <w:divBdr>
                            <w:top w:val="none" w:sz="0" w:space="0" w:color="auto"/>
                            <w:left w:val="none" w:sz="0" w:space="0" w:color="auto"/>
                            <w:bottom w:val="none" w:sz="0" w:space="0" w:color="auto"/>
                            <w:right w:val="none" w:sz="0" w:space="0" w:color="auto"/>
                          </w:divBdr>
                          <w:divsChild>
                            <w:div w:id="2125877227">
                              <w:marLeft w:val="0"/>
                              <w:marRight w:val="0"/>
                              <w:marTop w:val="0"/>
                              <w:marBottom w:val="0"/>
                              <w:divBdr>
                                <w:top w:val="none" w:sz="0" w:space="0" w:color="auto"/>
                                <w:left w:val="none" w:sz="0" w:space="0" w:color="auto"/>
                                <w:bottom w:val="none" w:sz="0" w:space="0" w:color="auto"/>
                                <w:right w:val="none" w:sz="0" w:space="0" w:color="auto"/>
                              </w:divBdr>
                              <w:divsChild>
                                <w:div w:id="12362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531463">
      <w:bodyDiv w:val="1"/>
      <w:marLeft w:val="0"/>
      <w:marRight w:val="0"/>
      <w:marTop w:val="0"/>
      <w:marBottom w:val="0"/>
      <w:divBdr>
        <w:top w:val="none" w:sz="0" w:space="0" w:color="auto"/>
        <w:left w:val="none" w:sz="0" w:space="0" w:color="auto"/>
        <w:bottom w:val="none" w:sz="0" w:space="0" w:color="auto"/>
        <w:right w:val="none" w:sz="0" w:space="0" w:color="auto"/>
      </w:divBdr>
    </w:div>
    <w:div w:id="1669668893">
      <w:bodyDiv w:val="1"/>
      <w:marLeft w:val="0"/>
      <w:marRight w:val="0"/>
      <w:marTop w:val="0"/>
      <w:marBottom w:val="0"/>
      <w:divBdr>
        <w:top w:val="none" w:sz="0" w:space="0" w:color="auto"/>
        <w:left w:val="none" w:sz="0" w:space="0" w:color="auto"/>
        <w:bottom w:val="none" w:sz="0" w:space="0" w:color="auto"/>
        <w:right w:val="none" w:sz="0" w:space="0" w:color="auto"/>
      </w:divBdr>
    </w:div>
    <w:div w:id="1670906794">
      <w:bodyDiv w:val="1"/>
      <w:marLeft w:val="0"/>
      <w:marRight w:val="0"/>
      <w:marTop w:val="0"/>
      <w:marBottom w:val="0"/>
      <w:divBdr>
        <w:top w:val="none" w:sz="0" w:space="0" w:color="auto"/>
        <w:left w:val="none" w:sz="0" w:space="0" w:color="auto"/>
        <w:bottom w:val="none" w:sz="0" w:space="0" w:color="auto"/>
        <w:right w:val="none" w:sz="0" w:space="0" w:color="auto"/>
      </w:divBdr>
      <w:divsChild>
        <w:div w:id="637608498">
          <w:marLeft w:val="0"/>
          <w:marRight w:val="0"/>
          <w:marTop w:val="0"/>
          <w:marBottom w:val="0"/>
          <w:divBdr>
            <w:top w:val="none" w:sz="0" w:space="0" w:color="auto"/>
            <w:left w:val="none" w:sz="0" w:space="0" w:color="auto"/>
            <w:bottom w:val="none" w:sz="0" w:space="0" w:color="auto"/>
            <w:right w:val="none" w:sz="0" w:space="0" w:color="auto"/>
          </w:divBdr>
          <w:divsChild>
            <w:div w:id="1387408802">
              <w:marLeft w:val="0"/>
              <w:marRight w:val="0"/>
              <w:marTop w:val="0"/>
              <w:marBottom w:val="0"/>
              <w:divBdr>
                <w:top w:val="none" w:sz="0" w:space="0" w:color="auto"/>
                <w:left w:val="none" w:sz="0" w:space="0" w:color="auto"/>
                <w:bottom w:val="none" w:sz="0" w:space="0" w:color="auto"/>
                <w:right w:val="none" w:sz="0" w:space="0" w:color="auto"/>
              </w:divBdr>
              <w:divsChild>
                <w:div w:id="2034304379">
                  <w:marLeft w:val="0"/>
                  <w:marRight w:val="0"/>
                  <w:marTop w:val="0"/>
                  <w:marBottom w:val="0"/>
                  <w:divBdr>
                    <w:top w:val="none" w:sz="0" w:space="0" w:color="auto"/>
                    <w:left w:val="none" w:sz="0" w:space="0" w:color="auto"/>
                    <w:bottom w:val="none" w:sz="0" w:space="0" w:color="auto"/>
                    <w:right w:val="none" w:sz="0" w:space="0" w:color="auto"/>
                  </w:divBdr>
                  <w:divsChild>
                    <w:div w:id="770785348">
                      <w:marLeft w:val="0"/>
                      <w:marRight w:val="0"/>
                      <w:marTop w:val="0"/>
                      <w:marBottom w:val="300"/>
                      <w:divBdr>
                        <w:top w:val="none" w:sz="0" w:space="0" w:color="auto"/>
                        <w:left w:val="none" w:sz="0" w:space="0" w:color="auto"/>
                        <w:bottom w:val="none" w:sz="0" w:space="0" w:color="auto"/>
                        <w:right w:val="none" w:sz="0" w:space="0" w:color="auto"/>
                      </w:divBdr>
                      <w:divsChild>
                        <w:div w:id="1400250014">
                          <w:marLeft w:val="0"/>
                          <w:marRight w:val="0"/>
                          <w:marTop w:val="0"/>
                          <w:marBottom w:val="0"/>
                          <w:divBdr>
                            <w:top w:val="none" w:sz="0" w:space="0" w:color="auto"/>
                            <w:left w:val="none" w:sz="0" w:space="0" w:color="auto"/>
                            <w:bottom w:val="none" w:sz="0" w:space="0" w:color="auto"/>
                            <w:right w:val="none" w:sz="0" w:space="0" w:color="auto"/>
                          </w:divBdr>
                          <w:divsChild>
                            <w:div w:id="1019502087">
                              <w:marLeft w:val="0"/>
                              <w:marRight w:val="0"/>
                              <w:marTop w:val="0"/>
                              <w:marBottom w:val="0"/>
                              <w:divBdr>
                                <w:top w:val="none" w:sz="0" w:space="0" w:color="auto"/>
                                <w:left w:val="none" w:sz="0" w:space="0" w:color="auto"/>
                                <w:bottom w:val="none" w:sz="0" w:space="0" w:color="auto"/>
                                <w:right w:val="none" w:sz="0" w:space="0" w:color="auto"/>
                              </w:divBdr>
                              <w:divsChild>
                                <w:div w:id="175809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9724704">
      <w:bodyDiv w:val="1"/>
      <w:marLeft w:val="0"/>
      <w:marRight w:val="0"/>
      <w:marTop w:val="0"/>
      <w:marBottom w:val="0"/>
      <w:divBdr>
        <w:top w:val="none" w:sz="0" w:space="0" w:color="auto"/>
        <w:left w:val="none" w:sz="0" w:space="0" w:color="auto"/>
        <w:bottom w:val="none" w:sz="0" w:space="0" w:color="auto"/>
        <w:right w:val="none" w:sz="0" w:space="0" w:color="auto"/>
      </w:divBdr>
    </w:div>
    <w:div w:id="1731607822">
      <w:bodyDiv w:val="1"/>
      <w:marLeft w:val="0"/>
      <w:marRight w:val="0"/>
      <w:marTop w:val="0"/>
      <w:marBottom w:val="0"/>
      <w:divBdr>
        <w:top w:val="none" w:sz="0" w:space="0" w:color="auto"/>
        <w:left w:val="none" w:sz="0" w:space="0" w:color="auto"/>
        <w:bottom w:val="none" w:sz="0" w:space="0" w:color="auto"/>
        <w:right w:val="none" w:sz="0" w:space="0" w:color="auto"/>
      </w:divBdr>
      <w:divsChild>
        <w:div w:id="1668745399">
          <w:marLeft w:val="0"/>
          <w:marRight w:val="0"/>
          <w:marTop w:val="0"/>
          <w:marBottom w:val="0"/>
          <w:divBdr>
            <w:top w:val="none" w:sz="0" w:space="0" w:color="auto"/>
            <w:left w:val="none" w:sz="0" w:space="0" w:color="auto"/>
            <w:bottom w:val="none" w:sz="0" w:space="0" w:color="auto"/>
            <w:right w:val="none" w:sz="0" w:space="0" w:color="auto"/>
          </w:divBdr>
          <w:divsChild>
            <w:div w:id="510683726">
              <w:marLeft w:val="0"/>
              <w:marRight w:val="0"/>
              <w:marTop w:val="0"/>
              <w:marBottom w:val="0"/>
              <w:divBdr>
                <w:top w:val="none" w:sz="0" w:space="0" w:color="auto"/>
                <w:left w:val="none" w:sz="0" w:space="0" w:color="auto"/>
                <w:bottom w:val="none" w:sz="0" w:space="0" w:color="auto"/>
                <w:right w:val="none" w:sz="0" w:space="0" w:color="auto"/>
              </w:divBdr>
              <w:divsChild>
                <w:div w:id="1228610696">
                  <w:marLeft w:val="0"/>
                  <w:marRight w:val="0"/>
                  <w:marTop w:val="0"/>
                  <w:marBottom w:val="0"/>
                  <w:divBdr>
                    <w:top w:val="none" w:sz="0" w:space="0" w:color="auto"/>
                    <w:left w:val="none" w:sz="0" w:space="0" w:color="auto"/>
                    <w:bottom w:val="none" w:sz="0" w:space="0" w:color="auto"/>
                    <w:right w:val="none" w:sz="0" w:space="0" w:color="auto"/>
                  </w:divBdr>
                  <w:divsChild>
                    <w:div w:id="195237718">
                      <w:marLeft w:val="0"/>
                      <w:marRight w:val="-3600"/>
                      <w:marTop w:val="0"/>
                      <w:marBottom w:val="0"/>
                      <w:divBdr>
                        <w:top w:val="none" w:sz="0" w:space="0" w:color="auto"/>
                        <w:left w:val="none" w:sz="0" w:space="0" w:color="auto"/>
                        <w:bottom w:val="none" w:sz="0" w:space="0" w:color="auto"/>
                        <w:right w:val="none" w:sz="0" w:space="0" w:color="auto"/>
                      </w:divBdr>
                      <w:divsChild>
                        <w:div w:id="167791194">
                          <w:marLeft w:val="-15"/>
                          <w:marRight w:val="3585"/>
                          <w:marTop w:val="0"/>
                          <w:marBottom w:val="0"/>
                          <w:divBdr>
                            <w:top w:val="none" w:sz="0" w:space="0" w:color="auto"/>
                            <w:left w:val="none" w:sz="0" w:space="0" w:color="auto"/>
                            <w:bottom w:val="none" w:sz="0" w:space="0" w:color="auto"/>
                            <w:right w:val="none" w:sz="0" w:space="0" w:color="auto"/>
                          </w:divBdr>
                          <w:divsChild>
                            <w:div w:id="1827355802">
                              <w:marLeft w:val="0"/>
                              <w:marRight w:val="0"/>
                              <w:marTop w:val="0"/>
                              <w:marBottom w:val="600"/>
                              <w:divBdr>
                                <w:top w:val="none" w:sz="0" w:space="0" w:color="auto"/>
                                <w:left w:val="none" w:sz="0" w:space="0" w:color="auto"/>
                                <w:bottom w:val="none" w:sz="0" w:space="0" w:color="auto"/>
                                <w:right w:val="none" w:sz="0" w:space="0" w:color="auto"/>
                              </w:divBdr>
                              <w:divsChild>
                                <w:div w:id="2052609176">
                                  <w:marLeft w:val="0"/>
                                  <w:marRight w:val="0"/>
                                  <w:marTop w:val="0"/>
                                  <w:marBottom w:val="300"/>
                                  <w:divBdr>
                                    <w:top w:val="none" w:sz="0" w:space="0" w:color="auto"/>
                                    <w:left w:val="none" w:sz="0" w:space="0" w:color="auto"/>
                                    <w:bottom w:val="none" w:sz="0" w:space="0" w:color="auto"/>
                                    <w:right w:val="none" w:sz="0" w:space="0" w:color="auto"/>
                                  </w:divBdr>
                                  <w:divsChild>
                                    <w:div w:id="1771852312">
                                      <w:marLeft w:val="-150"/>
                                      <w:marRight w:val="-150"/>
                                      <w:marTop w:val="0"/>
                                      <w:marBottom w:val="150"/>
                                      <w:divBdr>
                                        <w:top w:val="none" w:sz="0" w:space="0" w:color="auto"/>
                                        <w:left w:val="none" w:sz="0" w:space="0" w:color="auto"/>
                                        <w:bottom w:val="none" w:sz="0" w:space="0" w:color="auto"/>
                                        <w:right w:val="none" w:sz="0" w:space="0" w:color="auto"/>
                                      </w:divBdr>
                                      <w:divsChild>
                                        <w:div w:id="179929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4309905">
      <w:bodyDiv w:val="1"/>
      <w:marLeft w:val="0"/>
      <w:marRight w:val="0"/>
      <w:marTop w:val="0"/>
      <w:marBottom w:val="0"/>
      <w:divBdr>
        <w:top w:val="none" w:sz="0" w:space="0" w:color="auto"/>
        <w:left w:val="none" w:sz="0" w:space="0" w:color="auto"/>
        <w:bottom w:val="none" w:sz="0" w:space="0" w:color="auto"/>
        <w:right w:val="none" w:sz="0" w:space="0" w:color="auto"/>
      </w:divBdr>
    </w:div>
    <w:div w:id="1807889323">
      <w:bodyDiv w:val="1"/>
      <w:marLeft w:val="0"/>
      <w:marRight w:val="0"/>
      <w:marTop w:val="0"/>
      <w:marBottom w:val="0"/>
      <w:divBdr>
        <w:top w:val="none" w:sz="0" w:space="0" w:color="auto"/>
        <w:left w:val="none" w:sz="0" w:space="0" w:color="auto"/>
        <w:bottom w:val="none" w:sz="0" w:space="0" w:color="auto"/>
        <w:right w:val="none" w:sz="0" w:space="0" w:color="auto"/>
      </w:divBdr>
    </w:div>
    <w:div w:id="1813328237">
      <w:bodyDiv w:val="1"/>
      <w:marLeft w:val="0"/>
      <w:marRight w:val="0"/>
      <w:marTop w:val="0"/>
      <w:marBottom w:val="0"/>
      <w:divBdr>
        <w:top w:val="none" w:sz="0" w:space="0" w:color="auto"/>
        <w:left w:val="none" w:sz="0" w:space="0" w:color="auto"/>
        <w:bottom w:val="none" w:sz="0" w:space="0" w:color="auto"/>
        <w:right w:val="none" w:sz="0" w:space="0" w:color="auto"/>
      </w:divBdr>
    </w:div>
    <w:div w:id="1813476314">
      <w:bodyDiv w:val="1"/>
      <w:marLeft w:val="0"/>
      <w:marRight w:val="0"/>
      <w:marTop w:val="0"/>
      <w:marBottom w:val="0"/>
      <w:divBdr>
        <w:top w:val="none" w:sz="0" w:space="0" w:color="auto"/>
        <w:left w:val="none" w:sz="0" w:space="0" w:color="auto"/>
        <w:bottom w:val="none" w:sz="0" w:space="0" w:color="auto"/>
        <w:right w:val="none" w:sz="0" w:space="0" w:color="auto"/>
      </w:divBdr>
    </w:div>
    <w:div w:id="1835994565">
      <w:bodyDiv w:val="1"/>
      <w:marLeft w:val="0"/>
      <w:marRight w:val="0"/>
      <w:marTop w:val="0"/>
      <w:marBottom w:val="0"/>
      <w:divBdr>
        <w:top w:val="none" w:sz="0" w:space="0" w:color="auto"/>
        <w:left w:val="none" w:sz="0" w:space="0" w:color="auto"/>
        <w:bottom w:val="none" w:sz="0" w:space="0" w:color="auto"/>
        <w:right w:val="none" w:sz="0" w:space="0" w:color="auto"/>
      </w:divBdr>
      <w:divsChild>
        <w:div w:id="2004237689">
          <w:marLeft w:val="0"/>
          <w:marRight w:val="0"/>
          <w:marTop w:val="0"/>
          <w:marBottom w:val="0"/>
          <w:divBdr>
            <w:top w:val="none" w:sz="0" w:space="0" w:color="auto"/>
            <w:left w:val="none" w:sz="0" w:space="0" w:color="auto"/>
            <w:bottom w:val="none" w:sz="0" w:space="0" w:color="auto"/>
            <w:right w:val="none" w:sz="0" w:space="0" w:color="auto"/>
          </w:divBdr>
          <w:divsChild>
            <w:div w:id="961686918">
              <w:marLeft w:val="0"/>
              <w:marRight w:val="0"/>
              <w:marTop w:val="0"/>
              <w:marBottom w:val="0"/>
              <w:divBdr>
                <w:top w:val="none" w:sz="0" w:space="0" w:color="auto"/>
                <w:left w:val="none" w:sz="0" w:space="0" w:color="auto"/>
                <w:bottom w:val="none" w:sz="0" w:space="0" w:color="auto"/>
                <w:right w:val="none" w:sz="0" w:space="0" w:color="auto"/>
              </w:divBdr>
              <w:divsChild>
                <w:div w:id="1247884670">
                  <w:marLeft w:val="0"/>
                  <w:marRight w:val="0"/>
                  <w:marTop w:val="0"/>
                  <w:marBottom w:val="0"/>
                  <w:divBdr>
                    <w:top w:val="none" w:sz="0" w:space="0" w:color="auto"/>
                    <w:left w:val="none" w:sz="0" w:space="0" w:color="auto"/>
                    <w:bottom w:val="none" w:sz="0" w:space="0" w:color="auto"/>
                    <w:right w:val="none" w:sz="0" w:space="0" w:color="auto"/>
                  </w:divBdr>
                  <w:divsChild>
                    <w:div w:id="1925190282">
                      <w:marLeft w:val="0"/>
                      <w:marRight w:val="-3600"/>
                      <w:marTop w:val="0"/>
                      <w:marBottom w:val="0"/>
                      <w:divBdr>
                        <w:top w:val="none" w:sz="0" w:space="0" w:color="auto"/>
                        <w:left w:val="none" w:sz="0" w:space="0" w:color="auto"/>
                        <w:bottom w:val="none" w:sz="0" w:space="0" w:color="auto"/>
                        <w:right w:val="none" w:sz="0" w:space="0" w:color="auto"/>
                      </w:divBdr>
                      <w:divsChild>
                        <w:div w:id="102696660">
                          <w:marLeft w:val="-15"/>
                          <w:marRight w:val="3585"/>
                          <w:marTop w:val="0"/>
                          <w:marBottom w:val="0"/>
                          <w:divBdr>
                            <w:top w:val="none" w:sz="0" w:space="0" w:color="auto"/>
                            <w:left w:val="none" w:sz="0" w:space="0" w:color="auto"/>
                            <w:bottom w:val="none" w:sz="0" w:space="0" w:color="auto"/>
                            <w:right w:val="none" w:sz="0" w:space="0" w:color="auto"/>
                          </w:divBdr>
                          <w:divsChild>
                            <w:div w:id="1022048133">
                              <w:marLeft w:val="0"/>
                              <w:marRight w:val="0"/>
                              <w:marTop w:val="0"/>
                              <w:marBottom w:val="600"/>
                              <w:divBdr>
                                <w:top w:val="none" w:sz="0" w:space="0" w:color="auto"/>
                                <w:left w:val="none" w:sz="0" w:space="0" w:color="auto"/>
                                <w:bottom w:val="none" w:sz="0" w:space="0" w:color="auto"/>
                                <w:right w:val="none" w:sz="0" w:space="0" w:color="auto"/>
                              </w:divBdr>
                              <w:divsChild>
                                <w:div w:id="103810914">
                                  <w:marLeft w:val="-210"/>
                                  <w:marRight w:val="-210"/>
                                  <w:marTop w:val="0"/>
                                  <w:marBottom w:val="90"/>
                                  <w:divBdr>
                                    <w:top w:val="none" w:sz="0" w:space="0" w:color="auto"/>
                                    <w:left w:val="none" w:sz="0" w:space="0" w:color="auto"/>
                                    <w:bottom w:val="none" w:sz="0" w:space="0" w:color="auto"/>
                                    <w:right w:val="none" w:sz="0" w:space="0" w:color="auto"/>
                                  </w:divBdr>
                                  <w:divsChild>
                                    <w:div w:id="829254797">
                                      <w:marLeft w:val="0"/>
                                      <w:marRight w:val="0"/>
                                      <w:marTop w:val="0"/>
                                      <w:marBottom w:val="0"/>
                                      <w:divBdr>
                                        <w:top w:val="none" w:sz="0" w:space="0" w:color="auto"/>
                                        <w:left w:val="none" w:sz="0" w:space="0" w:color="auto"/>
                                        <w:bottom w:val="none" w:sz="0" w:space="0" w:color="auto"/>
                                        <w:right w:val="none" w:sz="0" w:space="0" w:color="auto"/>
                                      </w:divBdr>
                                      <w:divsChild>
                                        <w:div w:id="17539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68128">
                                  <w:marLeft w:val="0"/>
                                  <w:marRight w:val="0"/>
                                  <w:marTop w:val="0"/>
                                  <w:marBottom w:val="300"/>
                                  <w:divBdr>
                                    <w:top w:val="none" w:sz="0" w:space="0" w:color="auto"/>
                                    <w:left w:val="none" w:sz="0" w:space="0" w:color="auto"/>
                                    <w:bottom w:val="none" w:sz="0" w:space="0" w:color="auto"/>
                                    <w:right w:val="none" w:sz="0" w:space="0" w:color="auto"/>
                                  </w:divBdr>
                                  <w:divsChild>
                                    <w:div w:id="1598827256">
                                      <w:marLeft w:val="-150"/>
                                      <w:marRight w:val="-150"/>
                                      <w:marTop w:val="0"/>
                                      <w:marBottom w:val="150"/>
                                      <w:divBdr>
                                        <w:top w:val="none" w:sz="0" w:space="0" w:color="auto"/>
                                        <w:left w:val="none" w:sz="0" w:space="0" w:color="auto"/>
                                        <w:bottom w:val="none" w:sz="0" w:space="0" w:color="auto"/>
                                        <w:right w:val="none" w:sz="0" w:space="0" w:color="auto"/>
                                      </w:divBdr>
                                      <w:divsChild>
                                        <w:div w:id="11394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7547607">
      <w:bodyDiv w:val="1"/>
      <w:marLeft w:val="0"/>
      <w:marRight w:val="0"/>
      <w:marTop w:val="0"/>
      <w:marBottom w:val="0"/>
      <w:divBdr>
        <w:top w:val="none" w:sz="0" w:space="0" w:color="auto"/>
        <w:left w:val="none" w:sz="0" w:space="0" w:color="auto"/>
        <w:bottom w:val="none" w:sz="0" w:space="0" w:color="auto"/>
        <w:right w:val="none" w:sz="0" w:space="0" w:color="auto"/>
      </w:divBdr>
      <w:divsChild>
        <w:div w:id="114913621">
          <w:marLeft w:val="0"/>
          <w:marRight w:val="0"/>
          <w:marTop w:val="0"/>
          <w:marBottom w:val="0"/>
          <w:divBdr>
            <w:top w:val="none" w:sz="0" w:space="0" w:color="auto"/>
            <w:left w:val="none" w:sz="0" w:space="0" w:color="auto"/>
            <w:bottom w:val="none" w:sz="0" w:space="0" w:color="auto"/>
            <w:right w:val="none" w:sz="0" w:space="0" w:color="auto"/>
          </w:divBdr>
          <w:divsChild>
            <w:div w:id="229392649">
              <w:marLeft w:val="0"/>
              <w:marRight w:val="0"/>
              <w:marTop w:val="0"/>
              <w:marBottom w:val="0"/>
              <w:divBdr>
                <w:top w:val="none" w:sz="0" w:space="0" w:color="auto"/>
                <w:left w:val="none" w:sz="0" w:space="0" w:color="auto"/>
                <w:bottom w:val="none" w:sz="0" w:space="0" w:color="auto"/>
                <w:right w:val="none" w:sz="0" w:space="0" w:color="auto"/>
              </w:divBdr>
              <w:divsChild>
                <w:div w:id="1456219666">
                  <w:marLeft w:val="0"/>
                  <w:marRight w:val="0"/>
                  <w:marTop w:val="0"/>
                  <w:marBottom w:val="0"/>
                  <w:divBdr>
                    <w:top w:val="none" w:sz="0" w:space="0" w:color="auto"/>
                    <w:left w:val="none" w:sz="0" w:space="0" w:color="auto"/>
                    <w:bottom w:val="none" w:sz="0" w:space="0" w:color="auto"/>
                    <w:right w:val="none" w:sz="0" w:space="0" w:color="auto"/>
                  </w:divBdr>
                  <w:divsChild>
                    <w:div w:id="915823091">
                      <w:marLeft w:val="0"/>
                      <w:marRight w:val="0"/>
                      <w:marTop w:val="0"/>
                      <w:marBottom w:val="300"/>
                      <w:divBdr>
                        <w:top w:val="none" w:sz="0" w:space="0" w:color="auto"/>
                        <w:left w:val="none" w:sz="0" w:space="0" w:color="auto"/>
                        <w:bottom w:val="none" w:sz="0" w:space="0" w:color="auto"/>
                        <w:right w:val="none" w:sz="0" w:space="0" w:color="auto"/>
                      </w:divBdr>
                      <w:divsChild>
                        <w:div w:id="1311599655">
                          <w:marLeft w:val="0"/>
                          <w:marRight w:val="0"/>
                          <w:marTop w:val="0"/>
                          <w:marBottom w:val="0"/>
                          <w:divBdr>
                            <w:top w:val="none" w:sz="0" w:space="0" w:color="auto"/>
                            <w:left w:val="none" w:sz="0" w:space="0" w:color="auto"/>
                            <w:bottom w:val="none" w:sz="0" w:space="0" w:color="auto"/>
                            <w:right w:val="none" w:sz="0" w:space="0" w:color="auto"/>
                          </w:divBdr>
                          <w:divsChild>
                            <w:div w:id="1709064345">
                              <w:marLeft w:val="0"/>
                              <w:marRight w:val="0"/>
                              <w:marTop w:val="0"/>
                              <w:marBottom w:val="0"/>
                              <w:divBdr>
                                <w:top w:val="none" w:sz="0" w:space="0" w:color="auto"/>
                                <w:left w:val="none" w:sz="0" w:space="0" w:color="auto"/>
                                <w:bottom w:val="none" w:sz="0" w:space="0" w:color="auto"/>
                                <w:right w:val="none" w:sz="0" w:space="0" w:color="auto"/>
                              </w:divBdr>
                              <w:divsChild>
                                <w:div w:id="1840651882">
                                  <w:marLeft w:val="0"/>
                                  <w:marRight w:val="0"/>
                                  <w:marTop w:val="0"/>
                                  <w:marBottom w:val="0"/>
                                  <w:divBdr>
                                    <w:top w:val="none" w:sz="0" w:space="0" w:color="auto"/>
                                    <w:left w:val="none" w:sz="0" w:space="0" w:color="auto"/>
                                    <w:bottom w:val="none" w:sz="0" w:space="0" w:color="auto"/>
                                    <w:right w:val="none" w:sz="0" w:space="0" w:color="auto"/>
                                  </w:divBdr>
                                  <w:divsChild>
                                    <w:div w:id="233901080">
                                      <w:marLeft w:val="300"/>
                                      <w:marRight w:val="0"/>
                                      <w:marTop w:val="0"/>
                                      <w:marBottom w:val="0"/>
                                      <w:divBdr>
                                        <w:top w:val="none" w:sz="0" w:space="0" w:color="auto"/>
                                        <w:left w:val="none" w:sz="0" w:space="0" w:color="auto"/>
                                        <w:bottom w:val="none" w:sz="0" w:space="0" w:color="auto"/>
                                        <w:right w:val="none" w:sz="0" w:space="0" w:color="auto"/>
                                      </w:divBdr>
                                      <w:divsChild>
                                        <w:div w:id="9350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788739">
      <w:bodyDiv w:val="1"/>
      <w:marLeft w:val="0"/>
      <w:marRight w:val="0"/>
      <w:marTop w:val="0"/>
      <w:marBottom w:val="0"/>
      <w:divBdr>
        <w:top w:val="none" w:sz="0" w:space="0" w:color="auto"/>
        <w:left w:val="none" w:sz="0" w:space="0" w:color="auto"/>
        <w:bottom w:val="none" w:sz="0" w:space="0" w:color="auto"/>
        <w:right w:val="none" w:sz="0" w:space="0" w:color="auto"/>
      </w:divBdr>
      <w:divsChild>
        <w:div w:id="69352955">
          <w:marLeft w:val="0"/>
          <w:marRight w:val="0"/>
          <w:marTop w:val="0"/>
          <w:marBottom w:val="0"/>
          <w:divBdr>
            <w:top w:val="none" w:sz="0" w:space="0" w:color="auto"/>
            <w:left w:val="none" w:sz="0" w:space="0" w:color="auto"/>
            <w:bottom w:val="none" w:sz="0" w:space="0" w:color="auto"/>
            <w:right w:val="none" w:sz="0" w:space="0" w:color="auto"/>
          </w:divBdr>
        </w:div>
      </w:divsChild>
    </w:div>
    <w:div w:id="1928877904">
      <w:bodyDiv w:val="1"/>
      <w:marLeft w:val="0"/>
      <w:marRight w:val="0"/>
      <w:marTop w:val="0"/>
      <w:marBottom w:val="0"/>
      <w:divBdr>
        <w:top w:val="none" w:sz="0" w:space="0" w:color="auto"/>
        <w:left w:val="none" w:sz="0" w:space="0" w:color="auto"/>
        <w:bottom w:val="none" w:sz="0" w:space="0" w:color="auto"/>
        <w:right w:val="none" w:sz="0" w:space="0" w:color="auto"/>
      </w:divBdr>
      <w:divsChild>
        <w:div w:id="1305810848">
          <w:marLeft w:val="0"/>
          <w:marRight w:val="0"/>
          <w:marTop w:val="0"/>
          <w:marBottom w:val="0"/>
          <w:divBdr>
            <w:top w:val="none" w:sz="0" w:space="0" w:color="auto"/>
            <w:left w:val="none" w:sz="0" w:space="0" w:color="auto"/>
            <w:bottom w:val="none" w:sz="0" w:space="0" w:color="auto"/>
            <w:right w:val="none" w:sz="0" w:space="0" w:color="auto"/>
          </w:divBdr>
          <w:divsChild>
            <w:div w:id="6756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50387">
      <w:bodyDiv w:val="1"/>
      <w:marLeft w:val="0"/>
      <w:marRight w:val="0"/>
      <w:marTop w:val="0"/>
      <w:marBottom w:val="0"/>
      <w:divBdr>
        <w:top w:val="none" w:sz="0" w:space="0" w:color="auto"/>
        <w:left w:val="none" w:sz="0" w:space="0" w:color="auto"/>
        <w:bottom w:val="none" w:sz="0" w:space="0" w:color="auto"/>
        <w:right w:val="none" w:sz="0" w:space="0" w:color="auto"/>
      </w:divBdr>
    </w:div>
    <w:div w:id="1954239353">
      <w:bodyDiv w:val="1"/>
      <w:marLeft w:val="0"/>
      <w:marRight w:val="0"/>
      <w:marTop w:val="0"/>
      <w:marBottom w:val="0"/>
      <w:divBdr>
        <w:top w:val="none" w:sz="0" w:space="0" w:color="auto"/>
        <w:left w:val="none" w:sz="0" w:space="0" w:color="auto"/>
        <w:bottom w:val="none" w:sz="0" w:space="0" w:color="auto"/>
        <w:right w:val="none" w:sz="0" w:space="0" w:color="auto"/>
      </w:divBdr>
    </w:div>
    <w:div w:id="1979257075">
      <w:bodyDiv w:val="1"/>
      <w:marLeft w:val="0"/>
      <w:marRight w:val="0"/>
      <w:marTop w:val="0"/>
      <w:marBottom w:val="0"/>
      <w:divBdr>
        <w:top w:val="none" w:sz="0" w:space="0" w:color="auto"/>
        <w:left w:val="none" w:sz="0" w:space="0" w:color="auto"/>
        <w:bottom w:val="none" w:sz="0" w:space="0" w:color="auto"/>
        <w:right w:val="none" w:sz="0" w:space="0" w:color="auto"/>
      </w:divBdr>
    </w:div>
    <w:div w:id="2001763582">
      <w:bodyDiv w:val="1"/>
      <w:marLeft w:val="0"/>
      <w:marRight w:val="0"/>
      <w:marTop w:val="0"/>
      <w:marBottom w:val="0"/>
      <w:divBdr>
        <w:top w:val="none" w:sz="0" w:space="0" w:color="auto"/>
        <w:left w:val="none" w:sz="0" w:space="0" w:color="auto"/>
        <w:bottom w:val="none" w:sz="0" w:space="0" w:color="auto"/>
        <w:right w:val="none" w:sz="0" w:space="0" w:color="auto"/>
      </w:divBdr>
      <w:divsChild>
        <w:div w:id="1281763998">
          <w:marLeft w:val="0"/>
          <w:marRight w:val="0"/>
          <w:marTop w:val="0"/>
          <w:marBottom w:val="0"/>
          <w:divBdr>
            <w:top w:val="none" w:sz="0" w:space="0" w:color="auto"/>
            <w:left w:val="none" w:sz="0" w:space="0" w:color="auto"/>
            <w:bottom w:val="none" w:sz="0" w:space="0" w:color="auto"/>
            <w:right w:val="none" w:sz="0" w:space="0" w:color="auto"/>
          </w:divBdr>
          <w:divsChild>
            <w:div w:id="2097363063">
              <w:marLeft w:val="0"/>
              <w:marRight w:val="0"/>
              <w:marTop w:val="0"/>
              <w:marBottom w:val="0"/>
              <w:divBdr>
                <w:top w:val="none" w:sz="0" w:space="0" w:color="auto"/>
                <w:left w:val="none" w:sz="0" w:space="0" w:color="auto"/>
                <w:bottom w:val="none" w:sz="0" w:space="0" w:color="auto"/>
                <w:right w:val="none" w:sz="0" w:space="0" w:color="auto"/>
              </w:divBdr>
              <w:divsChild>
                <w:div w:id="1665164572">
                  <w:marLeft w:val="0"/>
                  <w:marRight w:val="0"/>
                  <w:marTop w:val="0"/>
                  <w:marBottom w:val="0"/>
                  <w:divBdr>
                    <w:top w:val="none" w:sz="0" w:space="0" w:color="auto"/>
                    <w:left w:val="none" w:sz="0" w:space="0" w:color="auto"/>
                    <w:bottom w:val="none" w:sz="0" w:space="0" w:color="auto"/>
                    <w:right w:val="none" w:sz="0" w:space="0" w:color="auto"/>
                  </w:divBdr>
                  <w:divsChild>
                    <w:div w:id="73816840">
                      <w:marLeft w:val="0"/>
                      <w:marRight w:val="0"/>
                      <w:marTop w:val="0"/>
                      <w:marBottom w:val="300"/>
                      <w:divBdr>
                        <w:top w:val="none" w:sz="0" w:space="0" w:color="auto"/>
                        <w:left w:val="none" w:sz="0" w:space="0" w:color="auto"/>
                        <w:bottom w:val="none" w:sz="0" w:space="0" w:color="auto"/>
                        <w:right w:val="none" w:sz="0" w:space="0" w:color="auto"/>
                      </w:divBdr>
                      <w:divsChild>
                        <w:div w:id="481505961">
                          <w:marLeft w:val="0"/>
                          <w:marRight w:val="0"/>
                          <w:marTop w:val="0"/>
                          <w:marBottom w:val="0"/>
                          <w:divBdr>
                            <w:top w:val="none" w:sz="0" w:space="0" w:color="auto"/>
                            <w:left w:val="none" w:sz="0" w:space="0" w:color="auto"/>
                            <w:bottom w:val="none" w:sz="0" w:space="0" w:color="auto"/>
                            <w:right w:val="none" w:sz="0" w:space="0" w:color="auto"/>
                          </w:divBdr>
                          <w:divsChild>
                            <w:div w:id="1732118499">
                              <w:marLeft w:val="0"/>
                              <w:marRight w:val="0"/>
                              <w:marTop w:val="0"/>
                              <w:marBottom w:val="0"/>
                              <w:divBdr>
                                <w:top w:val="none" w:sz="0" w:space="0" w:color="auto"/>
                                <w:left w:val="none" w:sz="0" w:space="0" w:color="auto"/>
                                <w:bottom w:val="none" w:sz="0" w:space="0" w:color="auto"/>
                                <w:right w:val="none" w:sz="0" w:space="0" w:color="auto"/>
                              </w:divBdr>
                              <w:divsChild>
                                <w:div w:id="1544949830">
                                  <w:marLeft w:val="0"/>
                                  <w:marRight w:val="0"/>
                                  <w:marTop w:val="0"/>
                                  <w:marBottom w:val="0"/>
                                  <w:divBdr>
                                    <w:top w:val="none" w:sz="0" w:space="0" w:color="auto"/>
                                    <w:left w:val="none" w:sz="0" w:space="0" w:color="auto"/>
                                    <w:bottom w:val="none" w:sz="0" w:space="0" w:color="auto"/>
                                    <w:right w:val="none" w:sz="0" w:space="0" w:color="auto"/>
                                  </w:divBdr>
                                  <w:divsChild>
                                    <w:div w:id="135712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9677442">
      <w:bodyDiv w:val="1"/>
      <w:marLeft w:val="0"/>
      <w:marRight w:val="0"/>
      <w:marTop w:val="0"/>
      <w:marBottom w:val="0"/>
      <w:divBdr>
        <w:top w:val="none" w:sz="0" w:space="0" w:color="auto"/>
        <w:left w:val="none" w:sz="0" w:space="0" w:color="auto"/>
        <w:bottom w:val="none" w:sz="0" w:space="0" w:color="auto"/>
        <w:right w:val="none" w:sz="0" w:space="0" w:color="auto"/>
      </w:divBdr>
      <w:divsChild>
        <w:div w:id="942762698">
          <w:marLeft w:val="0"/>
          <w:marRight w:val="0"/>
          <w:marTop w:val="0"/>
          <w:marBottom w:val="0"/>
          <w:divBdr>
            <w:top w:val="none" w:sz="0" w:space="0" w:color="auto"/>
            <w:left w:val="none" w:sz="0" w:space="0" w:color="auto"/>
            <w:bottom w:val="none" w:sz="0" w:space="0" w:color="auto"/>
            <w:right w:val="none" w:sz="0" w:space="0" w:color="auto"/>
          </w:divBdr>
          <w:divsChild>
            <w:div w:id="1504395740">
              <w:marLeft w:val="0"/>
              <w:marRight w:val="0"/>
              <w:marTop w:val="0"/>
              <w:marBottom w:val="0"/>
              <w:divBdr>
                <w:top w:val="none" w:sz="0" w:space="0" w:color="auto"/>
                <w:left w:val="none" w:sz="0" w:space="0" w:color="auto"/>
                <w:bottom w:val="none" w:sz="0" w:space="0" w:color="auto"/>
                <w:right w:val="none" w:sz="0" w:space="0" w:color="auto"/>
              </w:divBdr>
              <w:divsChild>
                <w:div w:id="38356749">
                  <w:marLeft w:val="0"/>
                  <w:marRight w:val="0"/>
                  <w:marTop w:val="0"/>
                  <w:marBottom w:val="0"/>
                  <w:divBdr>
                    <w:top w:val="none" w:sz="0" w:space="0" w:color="auto"/>
                    <w:left w:val="none" w:sz="0" w:space="0" w:color="auto"/>
                    <w:bottom w:val="none" w:sz="0" w:space="0" w:color="auto"/>
                    <w:right w:val="none" w:sz="0" w:space="0" w:color="auto"/>
                  </w:divBdr>
                  <w:divsChild>
                    <w:div w:id="1909728365">
                      <w:marLeft w:val="0"/>
                      <w:marRight w:val="-3600"/>
                      <w:marTop w:val="0"/>
                      <w:marBottom w:val="0"/>
                      <w:divBdr>
                        <w:top w:val="none" w:sz="0" w:space="0" w:color="auto"/>
                        <w:left w:val="none" w:sz="0" w:space="0" w:color="auto"/>
                        <w:bottom w:val="none" w:sz="0" w:space="0" w:color="auto"/>
                        <w:right w:val="none" w:sz="0" w:space="0" w:color="auto"/>
                      </w:divBdr>
                      <w:divsChild>
                        <w:div w:id="30880157">
                          <w:marLeft w:val="-15"/>
                          <w:marRight w:val="3585"/>
                          <w:marTop w:val="0"/>
                          <w:marBottom w:val="0"/>
                          <w:divBdr>
                            <w:top w:val="none" w:sz="0" w:space="0" w:color="auto"/>
                            <w:left w:val="none" w:sz="0" w:space="0" w:color="auto"/>
                            <w:bottom w:val="none" w:sz="0" w:space="0" w:color="auto"/>
                            <w:right w:val="none" w:sz="0" w:space="0" w:color="auto"/>
                          </w:divBdr>
                          <w:divsChild>
                            <w:div w:id="1069382047">
                              <w:marLeft w:val="0"/>
                              <w:marRight w:val="0"/>
                              <w:marTop w:val="0"/>
                              <w:marBottom w:val="600"/>
                              <w:divBdr>
                                <w:top w:val="none" w:sz="0" w:space="0" w:color="auto"/>
                                <w:left w:val="none" w:sz="0" w:space="0" w:color="auto"/>
                                <w:bottom w:val="none" w:sz="0" w:space="0" w:color="auto"/>
                                <w:right w:val="none" w:sz="0" w:space="0" w:color="auto"/>
                              </w:divBdr>
                              <w:divsChild>
                                <w:div w:id="20328051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8256004">
      <w:bodyDiv w:val="1"/>
      <w:marLeft w:val="0"/>
      <w:marRight w:val="0"/>
      <w:marTop w:val="0"/>
      <w:marBottom w:val="0"/>
      <w:divBdr>
        <w:top w:val="none" w:sz="0" w:space="0" w:color="auto"/>
        <w:left w:val="none" w:sz="0" w:space="0" w:color="auto"/>
        <w:bottom w:val="none" w:sz="0" w:space="0" w:color="auto"/>
        <w:right w:val="none" w:sz="0" w:space="0" w:color="auto"/>
      </w:divBdr>
      <w:divsChild>
        <w:div w:id="409470069">
          <w:marLeft w:val="0"/>
          <w:marRight w:val="0"/>
          <w:marTop w:val="0"/>
          <w:marBottom w:val="0"/>
          <w:divBdr>
            <w:top w:val="none" w:sz="0" w:space="0" w:color="auto"/>
            <w:left w:val="none" w:sz="0" w:space="0" w:color="auto"/>
            <w:bottom w:val="none" w:sz="0" w:space="0" w:color="auto"/>
            <w:right w:val="none" w:sz="0" w:space="0" w:color="auto"/>
          </w:divBdr>
          <w:divsChild>
            <w:div w:id="135798717">
              <w:marLeft w:val="0"/>
              <w:marRight w:val="0"/>
              <w:marTop w:val="0"/>
              <w:marBottom w:val="0"/>
              <w:divBdr>
                <w:top w:val="single" w:sz="6" w:space="0" w:color="E9E9E9"/>
                <w:left w:val="none" w:sz="0" w:space="0" w:color="auto"/>
                <w:bottom w:val="none" w:sz="0" w:space="0" w:color="auto"/>
                <w:right w:val="none" w:sz="0" w:space="0" w:color="auto"/>
              </w:divBdr>
              <w:divsChild>
                <w:div w:id="1383210473">
                  <w:marLeft w:val="0"/>
                  <w:marRight w:val="0"/>
                  <w:marTop w:val="0"/>
                  <w:marBottom w:val="0"/>
                  <w:divBdr>
                    <w:top w:val="none" w:sz="0" w:space="0" w:color="auto"/>
                    <w:left w:val="none" w:sz="0" w:space="0" w:color="auto"/>
                    <w:bottom w:val="none" w:sz="0" w:space="0" w:color="auto"/>
                    <w:right w:val="none" w:sz="0" w:space="0" w:color="auto"/>
                  </w:divBdr>
                  <w:divsChild>
                    <w:div w:id="4566041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2105376489">
      <w:bodyDiv w:val="1"/>
      <w:marLeft w:val="0"/>
      <w:marRight w:val="0"/>
      <w:marTop w:val="0"/>
      <w:marBottom w:val="0"/>
      <w:divBdr>
        <w:top w:val="none" w:sz="0" w:space="0" w:color="auto"/>
        <w:left w:val="none" w:sz="0" w:space="0" w:color="auto"/>
        <w:bottom w:val="none" w:sz="0" w:space="0" w:color="auto"/>
        <w:right w:val="none" w:sz="0" w:space="0" w:color="auto"/>
      </w:divBdr>
    </w:div>
    <w:div w:id="2128886885">
      <w:bodyDiv w:val="1"/>
      <w:marLeft w:val="0"/>
      <w:marRight w:val="0"/>
      <w:marTop w:val="0"/>
      <w:marBottom w:val="0"/>
      <w:divBdr>
        <w:top w:val="none" w:sz="0" w:space="0" w:color="auto"/>
        <w:left w:val="none" w:sz="0" w:space="0" w:color="auto"/>
        <w:bottom w:val="none" w:sz="0" w:space="0" w:color="auto"/>
        <w:right w:val="none" w:sz="0" w:space="0" w:color="auto"/>
      </w:divBdr>
      <w:divsChild>
        <w:div w:id="1973517267">
          <w:marLeft w:val="0"/>
          <w:marRight w:val="0"/>
          <w:marTop w:val="0"/>
          <w:marBottom w:val="0"/>
          <w:divBdr>
            <w:top w:val="none" w:sz="0" w:space="0" w:color="auto"/>
            <w:left w:val="none" w:sz="0" w:space="0" w:color="auto"/>
            <w:bottom w:val="none" w:sz="0" w:space="0" w:color="auto"/>
            <w:right w:val="none" w:sz="0" w:space="0" w:color="auto"/>
          </w:divBdr>
          <w:divsChild>
            <w:div w:id="567573986">
              <w:marLeft w:val="0"/>
              <w:marRight w:val="0"/>
              <w:marTop w:val="0"/>
              <w:marBottom w:val="0"/>
              <w:divBdr>
                <w:top w:val="none" w:sz="0" w:space="0" w:color="auto"/>
                <w:left w:val="none" w:sz="0" w:space="0" w:color="auto"/>
                <w:bottom w:val="none" w:sz="0" w:space="0" w:color="auto"/>
                <w:right w:val="none" w:sz="0" w:space="0" w:color="auto"/>
              </w:divBdr>
              <w:divsChild>
                <w:div w:id="1247417947">
                  <w:marLeft w:val="0"/>
                  <w:marRight w:val="0"/>
                  <w:marTop w:val="0"/>
                  <w:marBottom w:val="0"/>
                  <w:divBdr>
                    <w:top w:val="none" w:sz="0" w:space="0" w:color="auto"/>
                    <w:left w:val="none" w:sz="0" w:space="0" w:color="auto"/>
                    <w:bottom w:val="none" w:sz="0" w:space="0" w:color="auto"/>
                    <w:right w:val="none" w:sz="0" w:space="0" w:color="auto"/>
                  </w:divBdr>
                  <w:divsChild>
                    <w:div w:id="963465110">
                      <w:marLeft w:val="0"/>
                      <w:marRight w:val="-3600"/>
                      <w:marTop w:val="0"/>
                      <w:marBottom w:val="0"/>
                      <w:divBdr>
                        <w:top w:val="none" w:sz="0" w:space="0" w:color="auto"/>
                        <w:left w:val="none" w:sz="0" w:space="0" w:color="auto"/>
                        <w:bottom w:val="none" w:sz="0" w:space="0" w:color="auto"/>
                        <w:right w:val="none" w:sz="0" w:space="0" w:color="auto"/>
                      </w:divBdr>
                      <w:divsChild>
                        <w:div w:id="725448217">
                          <w:marLeft w:val="-15"/>
                          <w:marRight w:val="3585"/>
                          <w:marTop w:val="0"/>
                          <w:marBottom w:val="0"/>
                          <w:divBdr>
                            <w:top w:val="none" w:sz="0" w:space="0" w:color="auto"/>
                            <w:left w:val="none" w:sz="0" w:space="0" w:color="auto"/>
                            <w:bottom w:val="none" w:sz="0" w:space="0" w:color="auto"/>
                            <w:right w:val="none" w:sz="0" w:space="0" w:color="auto"/>
                          </w:divBdr>
                          <w:divsChild>
                            <w:div w:id="1074744777">
                              <w:marLeft w:val="0"/>
                              <w:marRight w:val="0"/>
                              <w:marTop w:val="0"/>
                              <w:marBottom w:val="600"/>
                              <w:divBdr>
                                <w:top w:val="none" w:sz="0" w:space="0" w:color="auto"/>
                                <w:left w:val="none" w:sz="0" w:space="0" w:color="auto"/>
                                <w:bottom w:val="none" w:sz="0" w:space="0" w:color="auto"/>
                                <w:right w:val="none" w:sz="0" w:space="0" w:color="auto"/>
                              </w:divBdr>
                              <w:divsChild>
                                <w:div w:id="538053584">
                                  <w:marLeft w:val="0"/>
                                  <w:marRight w:val="0"/>
                                  <w:marTop w:val="0"/>
                                  <w:marBottom w:val="300"/>
                                  <w:divBdr>
                                    <w:top w:val="none" w:sz="0" w:space="0" w:color="auto"/>
                                    <w:left w:val="none" w:sz="0" w:space="0" w:color="auto"/>
                                    <w:bottom w:val="none" w:sz="0" w:space="0" w:color="auto"/>
                                    <w:right w:val="none" w:sz="0" w:space="0" w:color="auto"/>
                                  </w:divBdr>
                                  <w:divsChild>
                                    <w:div w:id="1312948634">
                                      <w:marLeft w:val="-150"/>
                                      <w:marRight w:val="-150"/>
                                      <w:marTop w:val="0"/>
                                      <w:marBottom w:val="150"/>
                                      <w:divBdr>
                                        <w:top w:val="none" w:sz="0" w:space="0" w:color="auto"/>
                                        <w:left w:val="none" w:sz="0" w:space="0" w:color="auto"/>
                                        <w:bottom w:val="none" w:sz="0" w:space="0" w:color="auto"/>
                                        <w:right w:val="none" w:sz="0" w:space="0" w:color="auto"/>
                                      </w:divBdr>
                                      <w:divsChild>
                                        <w:div w:id="11896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blic-comment.e-gov.go.jp/servlet/Public?CLASSNAME=PCMMSTDETAIL&amp;id=495210339&amp;Mode=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m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1DF8B-8B88-4C9C-B063-E11B113D9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8</Pages>
  <Words>989</Words>
  <Characters>5641</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県民間保育協議会</cp:lastModifiedBy>
  <cp:revision>51</cp:revision>
  <cp:lastPrinted>2021-12-27T00:39:00Z</cp:lastPrinted>
  <dcterms:created xsi:type="dcterms:W3CDTF">2021-11-29T02:30:00Z</dcterms:created>
  <dcterms:modified xsi:type="dcterms:W3CDTF">2021-12-27T23:50:00Z</dcterms:modified>
</cp:coreProperties>
</file>