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35B7A9E0" w14:textId="75CAEABD" w:rsidR="00F72B20" w:rsidRDefault="00872633" w:rsidP="005C6713">
      <w:pPr>
        <w:pStyle w:val="a9"/>
        <w:numPr>
          <w:ilvl w:val="0"/>
          <w:numId w:val="14"/>
        </w:numPr>
        <w:tabs>
          <w:tab w:val="left" w:leader="middleDot" w:pos="10065"/>
        </w:tabs>
        <w:spacing w:beforeLines="50" w:before="180"/>
        <w:ind w:leftChars="0" w:left="357" w:right="-710" w:hanging="357"/>
        <w:rPr>
          <w:rFonts w:ascii="BIZ UDPゴシック" w:eastAsia="BIZ UDPゴシック" w:hAnsi="BIZ UDPゴシック"/>
          <w:w w:val="99"/>
          <w:sz w:val="26"/>
          <w:szCs w:val="26"/>
        </w:rPr>
      </w:pPr>
      <w:bookmarkStart w:id="2" w:name="_Hlk68703844"/>
      <w:r>
        <w:rPr>
          <w:rFonts w:ascii="BIZ UDPゴシック" w:eastAsia="BIZ UDPゴシック" w:hAnsi="BIZ UDPゴシック" w:hint="eastAsia"/>
          <w:w w:val="99"/>
          <w:sz w:val="26"/>
          <w:szCs w:val="26"/>
        </w:rPr>
        <w:t>「保育士・幼稚園教諭等処遇改善臨時特例事業等に係るFAQ（v</w:t>
      </w:r>
      <w:r>
        <w:rPr>
          <w:rFonts w:ascii="BIZ UDPゴシック" w:eastAsia="BIZ UDPゴシック" w:hAnsi="BIZ UDPゴシック"/>
          <w:w w:val="99"/>
          <w:sz w:val="26"/>
          <w:szCs w:val="26"/>
        </w:rPr>
        <w:t>er.1）</w:t>
      </w:r>
      <w:r>
        <w:rPr>
          <w:rFonts w:ascii="BIZ UDPゴシック" w:eastAsia="BIZ UDPゴシック" w:hAnsi="BIZ UDPゴシック" w:hint="eastAsia"/>
          <w:w w:val="99"/>
          <w:sz w:val="26"/>
          <w:szCs w:val="26"/>
        </w:rPr>
        <w:t>」が公表</w:t>
      </w:r>
      <w:r w:rsidR="00527412">
        <w:rPr>
          <w:rFonts w:ascii="BIZ UDPゴシック" w:eastAsia="BIZ UDPゴシック" w:hAnsi="BIZ UDPゴシック" w:hint="eastAsia"/>
          <w:w w:val="99"/>
          <w:sz w:val="26"/>
          <w:szCs w:val="26"/>
        </w:rPr>
        <w:t>される</w:t>
      </w:r>
      <w:r w:rsidR="00F72B20">
        <w:rPr>
          <w:rFonts w:ascii="BIZ UDPゴシック" w:eastAsia="BIZ UDPゴシック" w:hAnsi="BIZ UDPゴシック"/>
          <w:w w:val="99"/>
          <w:sz w:val="26"/>
          <w:szCs w:val="26"/>
        </w:rPr>
        <w:tab/>
      </w:r>
      <w:r w:rsidR="00C845A4">
        <w:rPr>
          <w:rFonts w:ascii="BIZ UDPゴシック" w:eastAsia="BIZ UDPゴシック" w:hAnsi="BIZ UDPゴシック" w:hint="eastAsia"/>
          <w:w w:val="99"/>
          <w:sz w:val="26"/>
          <w:szCs w:val="26"/>
        </w:rPr>
        <w:t>1</w:t>
      </w:r>
    </w:p>
    <w:p w14:paraId="049C5158" w14:textId="1269484E" w:rsidR="00527412" w:rsidRDefault="00527412" w:rsidP="005C6713">
      <w:pPr>
        <w:pStyle w:val="a9"/>
        <w:numPr>
          <w:ilvl w:val="0"/>
          <w:numId w:val="14"/>
        </w:numPr>
        <w:tabs>
          <w:tab w:val="left" w:leader="middleDot" w:pos="10065"/>
        </w:tabs>
        <w:spacing w:beforeLines="50" w:before="180"/>
        <w:ind w:leftChars="0" w:left="357" w:right="-710"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「『新型コロナウイルス感染症による小学校休業等対応助成金・支援金』期間延長に係る保育所等の保護者に向けた再度の周知について（協力依頼）」が発出される</w:t>
      </w:r>
      <w:r>
        <w:rPr>
          <w:rFonts w:ascii="BIZ UDPゴシック" w:eastAsia="BIZ UDPゴシック" w:hAnsi="BIZ UDPゴシック"/>
          <w:w w:val="99"/>
          <w:sz w:val="26"/>
          <w:szCs w:val="26"/>
        </w:rPr>
        <w:tab/>
      </w:r>
      <w:r w:rsidR="000D5FB8">
        <w:rPr>
          <w:rFonts w:ascii="BIZ UDPゴシック" w:eastAsia="BIZ UDPゴシック" w:hAnsi="BIZ UDPゴシック" w:hint="eastAsia"/>
          <w:w w:val="99"/>
          <w:sz w:val="26"/>
          <w:szCs w:val="26"/>
        </w:rPr>
        <w:t>5</w:t>
      </w:r>
    </w:p>
    <w:p w14:paraId="5463D6BB" w14:textId="2EAC0D78" w:rsidR="00007934" w:rsidRPr="003E7AAE" w:rsidRDefault="00007934" w:rsidP="00527412">
      <w:pPr>
        <w:snapToGrid w:val="0"/>
        <w:spacing w:beforeLines="50" w:before="180" w:afterLines="50" w:after="180"/>
        <w:rPr>
          <w:snapToGrid w:val="0"/>
        </w:rPr>
      </w:pPr>
      <w:bookmarkStart w:id="3" w:name="_Hlk36759458"/>
      <w:bookmarkStart w:id="4" w:name="_Hlk36052104"/>
      <w:bookmarkEnd w:id="0"/>
      <w:bookmarkEnd w:id="1"/>
      <w:bookmarkEnd w:id="2"/>
      <w:r w:rsidRPr="003E7AAE">
        <w:rPr>
          <w:snapToGrid w:val="0"/>
        </w:rPr>
        <w:t>-----------------------------------------------------------------------------------------------------------------------------------------</w:t>
      </w:r>
    </w:p>
    <w:bookmarkEnd w:id="3"/>
    <w:bookmarkEnd w:id="4"/>
    <w:p w14:paraId="61B25D2E" w14:textId="45AAF31A" w:rsidR="00FC0835" w:rsidRPr="00C547A7" w:rsidRDefault="00FC0835" w:rsidP="00FC0835">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872633">
        <w:rPr>
          <w:rFonts w:ascii="BIZ UDPゴシック" w:eastAsia="BIZ UDPゴシック" w:hAnsi="BIZ UDPゴシック" w:cs="Courier New" w:hint="eastAsia"/>
          <w:b/>
          <w:sz w:val="40"/>
          <w:szCs w:val="40"/>
        </w:rPr>
        <w:t xml:space="preserve">　</w:t>
      </w:r>
      <w:r w:rsidR="00872633" w:rsidRPr="00872633">
        <w:rPr>
          <w:rFonts w:ascii="BIZ UDPゴシック" w:eastAsia="BIZ UDPゴシック" w:hAnsi="BIZ UDPゴシック" w:cs="Courier New" w:hint="eastAsia"/>
          <w:b/>
          <w:sz w:val="40"/>
          <w:szCs w:val="40"/>
        </w:rPr>
        <w:t>「保育士・幼稚園教諭等処遇改善臨時特例事業等に係るFAQ（ver.1）」が公表</w:t>
      </w:r>
      <w:r w:rsidR="00527412">
        <w:rPr>
          <w:rFonts w:ascii="BIZ UDPゴシック" w:eastAsia="BIZ UDPゴシック" w:hAnsi="BIZ UDPゴシック" w:cs="Courier New" w:hint="eastAsia"/>
          <w:b/>
          <w:sz w:val="40"/>
          <w:szCs w:val="40"/>
        </w:rPr>
        <w:t>される</w:t>
      </w:r>
    </w:p>
    <w:p w14:paraId="12AD8947" w14:textId="77777777" w:rsidR="00FC0835" w:rsidRPr="00FC0835" w:rsidRDefault="00FC0835" w:rsidP="00FC0835">
      <w:pPr>
        <w:snapToGrid w:val="0"/>
        <w:ind w:left="240" w:hangingChars="100" w:hanging="240"/>
        <w:contextualSpacing/>
        <w:rPr>
          <w:rFonts w:ascii="ＭＳ 明朝" w:hAnsi="ＭＳ 明朝" w:cs="ＭＳ 明朝"/>
          <w:bCs/>
          <w:sz w:val="24"/>
        </w:rPr>
      </w:pPr>
    </w:p>
    <w:p w14:paraId="3E6CAD30" w14:textId="064D19FB" w:rsidR="007E113C" w:rsidRDefault="00872633" w:rsidP="00FC0835">
      <w:pPr>
        <w:snapToGrid w:val="0"/>
        <w:spacing w:beforeLines="25" w:before="90" w:line="300" w:lineRule="auto"/>
        <w:ind w:right="-1"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月からの保育現場で働く方々</w:t>
      </w:r>
      <w:r w:rsidR="007E113C">
        <w:rPr>
          <w:rFonts w:cs="ＭＳ 明朝" w:hint="eastAsia"/>
          <w:bCs/>
          <w:sz w:val="24"/>
        </w:rPr>
        <w:t>の収入</w:t>
      </w:r>
      <w:r w:rsidR="00DD4DA5">
        <w:rPr>
          <w:rFonts w:cs="ＭＳ 明朝" w:hint="eastAsia"/>
          <w:bCs/>
          <w:sz w:val="24"/>
        </w:rPr>
        <w:t>の</w:t>
      </w:r>
      <w:r w:rsidR="007E113C">
        <w:rPr>
          <w:rFonts w:cs="ＭＳ 明朝" w:hint="eastAsia"/>
          <w:bCs/>
          <w:sz w:val="24"/>
        </w:rPr>
        <w:t>3</w:t>
      </w:r>
      <w:r w:rsidR="007E113C">
        <w:rPr>
          <w:rFonts w:cs="ＭＳ 明朝"/>
          <w:bCs/>
          <w:sz w:val="24"/>
        </w:rPr>
        <w:t>%</w:t>
      </w:r>
      <w:r w:rsidR="007E113C">
        <w:rPr>
          <w:rFonts w:cs="ＭＳ 明朝" w:hint="eastAsia"/>
          <w:bCs/>
          <w:sz w:val="24"/>
        </w:rPr>
        <w:t>程度引き上げに向け、</w:t>
      </w:r>
      <w:r w:rsidR="007E113C" w:rsidRPr="009424BA">
        <w:rPr>
          <w:rFonts w:cs="ＭＳ 明朝" w:hint="eastAsia"/>
          <w:bCs/>
          <w:sz w:val="24"/>
        </w:rPr>
        <w:t>令和</w:t>
      </w:r>
      <w:r w:rsidR="007E113C">
        <w:rPr>
          <w:rFonts w:cs="ＭＳ 明朝" w:hint="eastAsia"/>
          <w:bCs/>
          <w:sz w:val="24"/>
        </w:rPr>
        <w:t>4</w:t>
      </w:r>
      <w:r w:rsidR="007E113C" w:rsidRPr="009424BA">
        <w:rPr>
          <w:rFonts w:cs="ＭＳ 明朝" w:hint="eastAsia"/>
          <w:bCs/>
          <w:sz w:val="24"/>
        </w:rPr>
        <w:t>年</w:t>
      </w:r>
      <w:r w:rsidR="007E113C">
        <w:rPr>
          <w:rFonts w:cs="ＭＳ 明朝" w:hint="eastAsia"/>
          <w:bCs/>
          <w:sz w:val="24"/>
        </w:rPr>
        <w:t>1</w:t>
      </w:r>
      <w:r w:rsidR="007E113C" w:rsidRPr="009424BA">
        <w:rPr>
          <w:rFonts w:cs="ＭＳ 明朝" w:hint="eastAsia"/>
          <w:bCs/>
          <w:sz w:val="24"/>
        </w:rPr>
        <w:t>月</w:t>
      </w:r>
      <w:r w:rsidR="007E113C">
        <w:rPr>
          <w:rFonts w:cs="ＭＳ 明朝" w:hint="eastAsia"/>
          <w:bCs/>
          <w:sz w:val="24"/>
        </w:rPr>
        <w:t>14</w:t>
      </w:r>
      <w:r w:rsidR="007E113C" w:rsidRPr="009424BA">
        <w:rPr>
          <w:rFonts w:cs="ＭＳ 明朝" w:hint="eastAsia"/>
          <w:bCs/>
          <w:sz w:val="24"/>
        </w:rPr>
        <w:t>日</w:t>
      </w:r>
      <w:r w:rsidR="00DD4DA5">
        <w:rPr>
          <w:rFonts w:cs="ＭＳ 明朝" w:hint="eastAsia"/>
          <w:bCs/>
          <w:sz w:val="24"/>
        </w:rPr>
        <w:t>に</w:t>
      </w:r>
      <w:r w:rsidR="007E113C">
        <w:rPr>
          <w:rFonts w:cs="ＭＳ 明朝" w:hint="eastAsia"/>
          <w:bCs/>
          <w:sz w:val="24"/>
        </w:rPr>
        <w:t>「</w:t>
      </w:r>
      <w:r w:rsidR="007E113C">
        <w:rPr>
          <w:rFonts w:cs="ＭＳ 明朝" w:hint="eastAsia"/>
          <w:bCs/>
          <w:sz w:val="24"/>
        </w:rPr>
        <w:t>FAQ</w:t>
      </w:r>
      <w:r w:rsidR="007E113C">
        <w:rPr>
          <w:rFonts w:cs="ＭＳ 明朝" w:hint="eastAsia"/>
          <w:bCs/>
          <w:sz w:val="24"/>
        </w:rPr>
        <w:t>（</w:t>
      </w:r>
      <w:r w:rsidR="007E113C">
        <w:rPr>
          <w:rFonts w:cs="ＭＳ 明朝" w:hint="eastAsia"/>
          <w:bCs/>
          <w:sz w:val="24"/>
        </w:rPr>
        <w:t>v</w:t>
      </w:r>
      <w:r w:rsidR="007E113C">
        <w:rPr>
          <w:rFonts w:cs="ＭＳ 明朝"/>
          <w:bCs/>
          <w:sz w:val="24"/>
        </w:rPr>
        <w:t>er.1</w:t>
      </w:r>
      <w:r w:rsidR="007E113C">
        <w:rPr>
          <w:rFonts w:cs="ＭＳ 明朝" w:hint="eastAsia"/>
          <w:bCs/>
          <w:sz w:val="24"/>
        </w:rPr>
        <w:t>）が公表されました。あわせて、「よくある質問と答え」についてまとめられた事業者向けのリーフレットも公表されています。</w:t>
      </w:r>
    </w:p>
    <w:p w14:paraId="71FA3E47" w14:textId="1B0F8E01" w:rsidR="00A24C35" w:rsidRDefault="007E113C" w:rsidP="00FC0835">
      <w:pPr>
        <w:snapToGrid w:val="0"/>
        <w:spacing w:beforeLines="25" w:before="90" w:line="300" w:lineRule="auto"/>
        <w:ind w:right="-1" w:firstLineChars="100" w:firstLine="240"/>
        <w:rPr>
          <w:rFonts w:cs="ＭＳ 明朝"/>
          <w:bCs/>
          <w:sz w:val="24"/>
        </w:rPr>
      </w:pPr>
      <w:r>
        <w:rPr>
          <w:rFonts w:cs="ＭＳ 明朝" w:hint="eastAsia"/>
          <w:bCs/>
          <w:sz w:val="24"/>
        </w:rPr>
        <w:t>また、</w:t>
      </w:r>
      <w:r w:rsidR="00A24C35">
        <w:rPr>
          <w:rFonts w:cs="ＭＳ 明朝" w:hint="eastAsia"/>
          <w:bCs/>
          <w:sz w:val="24"/>
        </w:rPr>
        <w:t>本事業は準備期間が短期間となることから、自治体において問い合わせの回答が困難な場合があることも踏まえ、施設や事業者からの問い合わせに対応するために下記のコールセンターが設置されます。</w:t>
      </w:r>
    </w:p>
    <w:p w14:paraId="2243BAF3" w14:textId="77777777" w:rsidR="003E1D36" w:rsidRDefault="003E1D36" w:rsidP="003E1D36">
      <w:pPr>
        <w:snapToGrid w:val="0"/>
        <w:spacing w:line="100" w:lineRule="exact"/>
        <w:ind w:firstLineChars="100" w:firstLine="240"/>
        <w:rPr>
          <w:rFonts w:cs="ＭＳ 明朝"/>
          <w:bCs/>
          <w:sz w:val="24"/>
        </w:rPr>
      </w:pPr>
    </w:p>
    <w:tbl>
      <w:tblPr>
        <w:tblStyle w:val="a4"/>
        <w:tblW w:w="9213" w:type="dxa"/>
        <w:tblInd w:w="421" w:type="dxa"/>
        <w:tblLook w:val="04A0" w:firstRow="1" w:lastRow="0" w:firstColumn="1" w:lastColumn="0" w:noHBand="0" w:noVBand="1"/>
      </w:tblPr>
      <w:tblGrid>
        <w:gridCol w:w="9213"/>
      </w:tblGrid>
      <w:tr w:rsidR="003E1D36" w14:paraId="31585C3D" w14:textId="77777777" w:rsidTr="005C6713">
        <w:tc>
          <w:tcPr>
            <w:tcW w:w="9213" w:type="dxa"/>
          </w:tcPr>
          <w:p w14:paraId="2E0F2499" w14:textId="15BE9024" w:rsidR="003E1D36" w:rsidRPr="00A24C35" w:rsidRDefault="003E1D36" w:rsidP="005C6713">
            <w:pPr>
              <w:snapToGrid w:val="0"/>
              <w:spacing w:beforeLines="25" w:before="90" w:line="300" w:lineRule="auto"/>
              <w:ind w:right="-1"/>
              <w:rPr>
                <w:rFonts w:cs="ＭＳ 明朝"/>
                <w:bCs/>
                <w:sz w:val="24"/>
              </w:rPr>
            </w:pPr>
            <w:r w:rsidRPr="00055101">
              <w:rPr>
                <w:rFonts w:ascii="BIZ UDPゴシック" w:eastAsia="BIZ UDPゴシック" w:hAnsi="BIZ UDPゴシック" w:cs="ＭＳ 明朝" w:hint="eastAsia"/>
                <w:bCs/>
                <w:sz w:val="24"/>
              </w:rPr>
              <w:t>コールセンター</w:t>
            </w:r>
            <w:r w:rsidR="005C6713" w:rsidRPr="005C6713">
              <w:rPr>
                <w:rFonts w:asciiTheme="minorEastAsia" w:eastAsiaTheme="minorEastAsia" w:hAnsiTheme="minorEastAsia" w:cs="ＭＳ 明朝" w:hint="eastAsia"/>
                <w:bCs/>
                <w:sz w:val="24"/>
              </w:rPr>
              <w:t xml:space="preserve">　</w:t>
            </w:r>
            <w:r w:rsidRPr="00A24C35">
              <w:rPr>
                <w:rFonts w:cs="ＭＳ 明朝" w:hint="eastAsia"/>
                <w:bCs/>
                <w:sz w:val="24"/>
              </w:rPr>
              <w:t>＜名　　称＞　内閣府処遇改善臨時特例事業コールセンター</w:t>
            </w:r>
          </w:p>
          <w:p w14:paraId="15FBBF07" w14:textId="77777777" w:rsidR="003E1D36" w:rsidRPr="00A24C35" w:rsidRDefault="003E1D36" w:rsidP="005C6713">
            <w:pPr>
              <w:snapToGrid w:val="0"/>
              <w:spacing w:line="300" w:lineRule="auto"/>
              <w:ind w:firstLineChars="750" w:firstLine="1800"/>
              <w:rPr>
                <w:rFonts w:cs="ＭＳ 明朝"/>
                <w:bCs/>
                <w:sz w:val="24"/>
              </w:rPr>
            </w:pPr>
            <w:r w:rsidRPr="00A24C35">
              <w:rPr>
                <w:rFonts w:cs="ＭＳ 明朝" w:hint="eastAsia"/>
                <w:bCs/>
                <w:sz w:val="24"/>
              </w:rPr>
              <w:t xml:space="preserve">＜電話番号＞　</w:t>
            </w:r>
            <w:r>
              <w:rPr>
                <w:rFonts w:cs="ＭＳ 明朝" w:hint="eastAsia"/>
                <w:bCs/>
                <w:sz w:val="24"/>
              </w:rPr>
              <w:t>０１２０－５３９－１９９</w:t>
            </w:r>
          </w:p>
          <w:p w14:paraId="75DC20EB" w14:textId="77777777" w:rsidR="003E1D36" w:rsidRPr="00A24C35" w:rsidRDefault="003E1D36" w:rsidP="005C6713">
            <w:pPr>
              <w:snapToGrid w:val="0"/>
              <w:spacing w:line="300" w:lineRule="auto"/>
              <w:ind w:firstLineChars="750" w:firstLine="1800"/>
              <w:rPr>
                <w:rFonts w:cs="ＭＳ 明朝"/>
                <w:bCs/>
                <w:sz w:val="24"/>
              </w:rPr>
            </w:pPr>
            <w:r w:rsidRPr="00A24C35">
              <w:rPr>
                <w:rFonts w:cs="ＭＳ 明朝" w:hint="eastAsia"/>
                <w:bCs/>
                <w:sz w:val="24"/>
              </w:rPr>
              <w:t>＜受付時間＞　平日</w:t>
            </w:r>
            <w:r>
              <w:rPr>
                <w:rFonts w:cs="ＭＳ 明朝" w:hint="eastAsia"/>
                <w:bCs/>
                <w:sz w:val="24"/>
              </w:rPr>
              <w:t>9</w:t>
            </w:r>
            <w:r w:rsidRPr="00A24C35">
              <w:rPr>
                <w:rFonts w:cs="ＭＳ 明朝" w:hint="eastAsia"/>
                <w:bCs/>
                <w:sz w:val="24"/>
              </w:rPr>
              <w:t>時から</w:t>
            </w:r>
            <w:r w:rsidRPr="00A24C35">
              <w:rPr>
                <w:rFonts w:cs="ＭＳ 明朝" w:hint="eastAsia"/>
                <w:bCs/>
                <w:sz w:val="24"/>
              </w:rPr>
              <w:t>18</w:t>
            </w:r>
            <w:r w:rsidRPr="00A24C35">
              <w:rPr>
                <w:rFonts w:cs="ＭＳ 明朝" w:hint="eastAsia"/>
                <w:bCs/>
                <w:sz w:val="24"/>
              </w:rPr>
              <w:t>時</w:t>
            </w:r>
            <w:r w:rsidRPr="00A24C35">
              <w:rPr>
                <w:rFonts w:cs="ＭＳ 明朝" w:hint="eastAsia"/>
                <w:bCs/>
                <w:sz w:val="24"/>
              </w:rPr>
              <w:t>30</w:t>
            </w:r>
            <w:r w:rsidRPr="00A24C35">
              <w:rPr>
                <w:rFonts w:cs="ＭＳ 明朝" w:hint="eastAsia"/>
                <w:bCs/>
                <w:sz w:val="24"/>
              </w:rPr>
              <w:t>分まで</w:t>
            </w:r>
          </w:p>
          <w:p w14:paraId="0B936A0E" w14:textId="18E7CC1D" w:rsidR="003E1D36" w:rsidRDefault="003E1D36" w:rsidP="005C6713">
            <w:pPr>
              <w:snapToGrid w:val="0"/>
              <w:spacing w:afterLines="10" w:after="36" w:line="300" w:lineRule="auto"/>
              <w:ind w:firstLineChars="750" w:firstLine="1800"/>
              <w:rPr>
                <w:rFonts w:ascii="BIZ UDPゴシック" w:eastAsia="BIZ UDPゴシック" w:hAnsi="BIZ UDPゴシック" w:cs="ＭＳ 明朝"/>
                <w:bCs/>
                <w:sz w:val="24"/>
              </w:rPr>
            </w:pPr>
            <w:r w:rsidRPr="00A24C35">
              <w:rPr>
                <w:rFonts w:cs="ＭＳ 明朝" w:hint="eastAsia"/>
                <w:bCs/>
                <w:sz w:val="24"/>
              </w:rPr>
              <w:t>＜設置期間＞　令和</w:t>
            </w:r>
            <w:r>
              <w:rPr>
                <w:rFonts w:cs="ＭＳ 明朝" w:hint="eastAsia"/>
                <w:bCs/>
                <w:sz w:val="24"/>
              </w:rPr>
              <w:t>4</w:t>
            </w:r>
            <w:r w:rsidRPr="00A24C35">
              <w:rPr>
                <w:rFonts w:cs="ＭＳ 明朝" w:hint="eastAsia"/>
                <w:bCs/>
                <w:sz w:val="24"/>
              </w:rPr>
              <w:t>年</w:t>
            </w:r>
            <w:r>
              <w:rPr>
                <w:rFonts w:cs="ＭＳ 明朝" w:hint="eastAsia"/>
                <w:bCs/>
                <w:sz w:val="24"/>
              </w:rPr>
              <w:t>1</w:t>
            </w:r>
            <w:r w:rsidRPr="00A24C35">
              <w:rPr>
                <w:rFonts w:cs="ＭＳ 明朝" w:hint="eastAsia"/>
                <w:bCs/>
                <w:sz w:val="24"/>
              </w:rPr>
              <w:t>月</w:t>
            </w:r>
            <w:r w:rsidRPr="00A24C35">
              <w:rPr>
                <w:rFonts w:cs="ＭＳ 明朝" w:hint="eastAsia"/>
                <w:bCs/>
                <w:sz w:val="24"/>
              </w:rPr>
              <w:t>14</w:t>
            </w:r>
            <w:r w:rsidRPr="00A24C35">
              <w:rPr>
                <w:rFonts w:cs="ＭＳ 明朝" w:hint="eastAsia"/>
                <w:bCs/>
                <w:sz w:val="24"/>
              </w:rPr>
              <w:t>日から</w:t>
            </w:r>
            <w:r>
              <w:rPr>
                <w:rFonts w:cs="ＭＳ 明朝" w:hint="eastAsia"/>
                <w:bCs/>
                <w:sz w:val="24"/>
              </w:rPr>
              <w:t>3</w:t>
            </w:r>
            <w:r w:rsidRPr="00A24C35">
              <w:rPr>
                <w:rFonts w:cs="ＭＳ 明朝" w:hint="eastAsia"/>
                <w:bCs/>
                <w:sz w:val="24"/>
              </w:rPr>
              <w:t>月末まで（予定）</w:t>
            </w:r>
          </w:p>
        </w:tc>
      </w:tr>
    </w:tbl>
    <w:p w14:paraId="59A1C590" w14:textId="77777777" w:rsidR="00A24C35" w:rsidRDefault="00A24C35" w:rsidP="003E1D36">
      <w:pPr>
        <w:snapToGrid w:val="0"/>
        <w:spacing w:line="100" w:lineRule="exact"/>
        <w:ind w:firstLineChars="100" w:firstLine="240"/>
        <w:rPr>
          <w:rFonts w:cs="ＭＳ 明朝"/>
          <w:bCs/>
          <w:sz w:val="24"/>
        </w:rPr>
      </w:pPr>
    </w:p>
    <w:p w14:paraId="044F9443" w14:textId="28E843DB" w:rsidR="00A24C35" w:rsidRDefault="00A24C35" w:rsidP="00DD4DA5">
      <w:pPr>
        <w:snapToGrid w:val="0"/>
        <w:spacing w:beforeLines="50" w:before="180" w:line="300" w:lineRule="auto"/>
        <w:ind w:firstLineChars="100" w:firstLine="240"/>
        <w:rPr>
          <w:rFonts w:cs="ＭＳ 明朝"/>
          <w:bCs/>
          <w:sz w:val="24"/>
        </w:rPr>
      </w:pPr>
      <w:r>
        <w:rPr>
          <w:rFonts w:cs="ＭＳ 明朝" w:hint="eastAsia"/>
          <w:bCs/>
          <w:sz w:val="24"/>
        </w:rPr>
        <w:t>FAQ</w:t>
      </w:r>
      <w:r>
        <w:rPr>
          <w:rFonts w:cs="ＭＳ 明朝" w:hint="eastAsia"/>
          <w:bCs/>
          <w:sz w:val="24"/>
        </w:rPr>
        <w:t>は、</w:t>
      </w:r>
      <w:r w:rsidR="00152E3D" w:rsidRPr="00F31778">
        <w:rPr>
          <w:rFonts w:ascii="BIZ UDPゴシック" w:eastAsia="BIZ UDPゴシック" w:hAnsi="BIZ UDPゴシック" w:cs="ＭＳ 明朝" w:hint="eastAsia"/>
          <w:b/>
          <w:bCs/>
          <w:sz w:val="24"/>
        </w:rPr>
        <w:t>「</w:t>
      </w:r>
      <w:r w:rsidR="00055101" w:rsidRPr="00F31778">
        <w:rPr>
          <w:rFonts w:ascii="BIZ UDPゴシック" w:eastAsia="BIZ UDPゴシック" w:hAnsi="BIZ UDPゴシック" w:cs="ＭＳ 明朝" w:hint="eastAsia"/>
          <w:b/>
          <w:bCs/>
          <w:sz w:val="24"/>
        </w:rPr>
        <w:t>対象職員</w:t>
      </w:r>
      <w:r w:rsidR="00152E3D" w:rsidRPr="00F31778">
        <w:rPr>
          <w:rFonts w:ascii="BIZ UDPゴシック" w:eastAsia="BIZ UDPゴシック" w:hAnsi="BIZ UDPゴシック" w:cs="ＭＳ 明朝" w:hint="eastAsia"/>
          <w:b/>
          <w:bCs/>
          <w:sz w:val="24"/>
        </w:rPr>
        <w:t>」</w:t>
      </w:r>
      <w:r w:rsidR="00055101">
        <w:rPr>
          <w:rFonts w:cs="ＭＳ 明朝" w:hint="eastAsia"/>
          <w:bCs/>
          <w:sz w:val="24"/>
        </w:rPr>
        <w:t>、</w:t>
      </w:r>
      <w:r w:rsidR="00152E3D" w:rsidRPr="00F31778">
        <w:rPr>
          <w:rFonts w:ascii="BIZ UDPゴシック" w:eastAsia="BIZ UDPゴシック" w:hAnsi="BIZ UDPゴシック" w:cs="ＭＳ 明朝" w:hint="eastAsia"/>
          <w:b/>
          <w:bCs/>
          <w:sz w:val="24"/>
        </w:rPr>
        <w:t>「</w:t>
      </w:r>
      <w:r w:rsidR="00055101" w:rsidRPr="00F31778">
        <w:rPr>
          <w:rFonts w:ascii="BIZ UDPゴシック" w:eastAsia="BIZ UDPゴシック" w:hAnsi="BIZ UDPゴシック" w:cs="ＭＳ 明朝" w:hint="eastAsia"/>
          <w:b/>
          <w:bCs/>
          <w:sz w:val="24"/>
        </w:rPr>
        <w:t>要件</w:t>
      </w:r>
      <w:r w:rsidR="00152E3D" w:rsidRPr="00F31778">
        <w:rPr>
          <w:rFonts w:ascii="BIZ UDPゴシック" w:eastAsia="BIZ UDPゴシック" w:hAnsi="BIZ UDPゴシック" w:cs="ＭＳ 明朝" w:hint="eastAsia"/>
          <w:b/>
          <w:bCs/>
          <w:sz w:val="24"/>
        </w:rPr>
        <w:t>」</w:t>
      </w:r>
      <w:r w:rsidR="00055101">
        <w:rPr>
          <w:rFonts w:cs="ＭＳ 明朝" w:hint="eastAsia"/>
          <w:bCs/>
          <w:sz w:val="24"/>
        </w:rPr>
        <w:t>、</w:t>
      </w:r>
      <w:r w:rsidR="00152E3D" w:rsidRPr="00F31778">
        <w:rPr>
          <w:rFonts w:ascii="BIZ UDPゴシック" w:eastAsia="BIZ UDPゴシック" w:hAnsi="BIZ UDPゴシック" w:cs="ＭＳ 明朝" w:hint="eastAsia"/>
          <w:b/>
          <w:bCs/>
          <w:sz w:val="24"/>
        </w:rPr>
        <w:t>「</w:t>
      </w:r>
      <w:r w:rsidR="00055101" w:rsidRPr="00F31778">
        <w:rPr>
          <w:rFonts w:ascii="BIZ UDPゴシック" w:eastAsia="BIZ UDPゴシック" w:hAnsi="BIZ UDPゴシック" w:cs="ＭＳ 明朝" w:hint="eastAsia"/>
          <w:b/>
          <w:bCs/>
          <w:sz w:val="24"/>
        </w:rPr>
        <w:t>賃金改善額の算定方法等</w:t>
      </w:r>
      <w:r w:rsidR="00152E3D" w:rsidRPr="00F31778">
        <w:rPr>
          <w:rFonts w:ascii="BIZ UDPゴシック" w:eastAsia="BIZ UDPゴシック" w:hAnsi="BIZ UDPゴシック" w:cs="ＭＳ 明朝" w:hint="eastAsia"/>
          <w:b/>
          <w:bCs/>
          <w:sz w:val="24"/>
        </w:rPr>
        <w:t>」</w:t>
      </w:r>
      <w:r w:rsidR="00055101">
        <w:rPr>
          <w:rFonts w:cs="ＭＳ 明朝" w:hint="eastAsia"/>
          <w:bCs/>
          <w:sz w:val="24"/>
        </w:rPr>
        <w:t>、</w:t>
      </w:r>
      <w:r w:rsidR="00055101" w:rsidRPr="00F31778">
        <w:rPr>
          <w:rFonts w:ascii="BIZ UDPゴシック" w:eastAsia="BIZ UDPゴシック" w:hAnsi="BIZ UDPゴシック" w:cs="ＭＳ 明朝" w:hint="eastAsia"/>
          <w:b/>
          <w:bCs/>
          <w:sz w:val="24"/>
        </w:rPr>
        <w:t>「公立」</w:t>
      </w:r>
      <w:r w:rsidR="00055101">
        <w:rPr>
          <w:rFonts w:cs="ＭＳ 明朝" w:hint="eastAsia"/>
          <w:bCs/>
          <w:sz w:val="24"/>
        </w:rPr>
        <w:t>、</w:t>
      </w:r>
      <w:r w:rsidR="00055101" w:rsidRPr="00F31778">
        <w:rPr>
          <w:rFonts w:ascii="BIZ UDPゴシック" w:eastAsia="BIZ UDPゴシック" w:hAnsi="BIZ UDPゴシック" w:cs="ＭＳ 明朝" w:hint="eastAsia"/>
          <w:b/>
          <w:bCs/>
          <w:sz w:val="24"/>
        </w:rPr>
        <w:t>「</w:t>
      </w:r>
      <w:r w:rsidR="00961097" w:rsidRPr="00F31778">
        <w:rPr>
          <w:rFonts w:ascii="BIZ UDPゴシック" w:eastAsia="BIZ UDPゴシック" w:hAnsi="BIZ UDPゴシック" w:cs="ＭＳ 明朝" w:hint="eastAsia"/>
          <w:b/>
          <w:bCs/>
          <w:sz w:val="24"/>
        </w:rPr>
        <w:t>市町村実務」</w:t>
      </w:r>
      <w:r w:rsidR="00961097">
        <w:rPr>
          <w:rFonts w:cs="ＭＳ 明朝" w:hint="eastAsia"/>
          <w:bCs/>
          <w:sz w:val="24"/>
        </w:rPr>
        <w:t>、</w:t>
      </w:r>
      <w:r w:rsidR="00961097" w:rsidRPr="00F31778">
        <w:rPr>
          <w:rFonts w:ascii="BIZ UDPゴシック" w:eastAsia="BIZ UDPゴシック" w:hAnsi="BIZ UDPゴシック" w:cs="ＭＳ 明朝" w:hint="eastAsia"/>
          <w:b/>
          <w:bCs/>
          <w:sz w:val="24"/>
        </w:rPr>
        <w:t>「実施円滑化実務」</w:t>
      </w:r>
      <w:r w:rsidR="00961097">
        <w:rPr>
          <w:rFonts w:cs="ＭＳ 明朝" w:hint="eastAsia"/>
          <w:bCs/>
          <w:sz w:val="24"/>
        </w:rPr>
        <w:t>、</w:t>
      </w:r>
      <w:r w:rsidR="00961097" w:rsidRPr="00F31778">
        <w:rPr>
          <w:rFonts w:ascii="BIZ UDPゴシック" w:eastAsia="BIZ UDPゴシック" w:hAnsi="BIZ UDPゴシック" w:cs="ＭＳ 明朝" w:hint="eastAsia"/>
          <w:b/>
          <w:bCs/>
          <w:sz w:val="24"/>
        </w:rPr>
        <w:t>「その他」</w:t>
      </w:r>
      <w:r w:rsidR="00152E3D">
        <w:rPr>
          <w:rFonts w:cs="ＭＳ 明朝" w:hint="eastAsia"/>
          <w:bCs/>
          <w:sz w:val="24"/>
        </w:rPr>
        <w:t>の</w:t>
      </w:r>
      <w:r w:rsidR="00055101">
        <w:rPr>
          <w:rFonts w:cs="ＭＳ 明朝" w:hint="eastAsia"/>
          <w:bCs/>
          <w:sz w:val="24"/>
        </w:rPr>
        <w:t>7</w:t>
      </w:r>
      <w:r w:rsidR="00152E3D">
        <w:rPr>
          <w:rFonts w:cs="ＭＳ 明朝" w:hint="eastAsia"/>
          <w:bCs/>
          <w:sz w:val="24"/>
        </w:rPr>
        <w:t>項目に分けられ</w:t>
      </w:r>
      <w:r w:rsidR="003E1D36">
        <w:rPr>
          <w:rFonts w:cs="ＭＳ 明朝" w:hint="eastAsia"/>
          <w:bCs/>
          <w:sz w:val="24"/>
        </w:rPr>
        <w:t>、</w:t>
      </w:r>
      <w:r w:rsidR="003E1D36">
        <w:rPr>
          <w:rFonts w:cs="ＭＳ 明朝" w:hint="eastAsia"/>
          <w:bCs/>
          <w:sz w:val="24"/>
        </w:rPr>
        <w:t>1</w:t>
      </w:r>
      <w:r w:rsidR="003E1D36">
        <w:rPr>
          <w:rFonts w:cs="ＭＳ 明朝" w:hint="eastAsia"/>
          <w:bCs/>
          <w:sz w:val="24"/>
        </w:rPr>
        <w:t>月</w:t>
      </w:r>
      <w:r w:rsidR="003E1D36">
        <w:rPr>
          <w:rFonts w:cs="ＭＳ 明朝" w:hint="eastAsia"/>
          <w:bCs/>
          <w:sz w:val="24"/>
        </w:rPr>
        <w:t>14</w:t>
      </w:r>
      <w:r w:rsidR="003E1D36">
        <w:rPr>
          <w:rFonts w:cs="ＭＳ 明朝" w:hint="eastAsia"/>
          <w:bCs/>
          <w:sz w:val="24"/>
        </w:rPr>
        <w:t>日時点で</w:t>
      </w:r>
      <w:r w:rsidR="003E1D36">
        <w:rPr>
          <w:rFonts w:cs="ＭＳ 明朝" w:hint="eastAsia"/>
          <w:bCs/>
          <w:sz w:val="24"/>
        </w:rPr>
        <w:t>43</w:t>
      </w:r>
      <w:r w:rsidR="003E1D36">
        <w:rPr>
          <w:rFonts w:cs="ＭＳ 明朝" w:hint="eastAsia"/>
          <w:bCs/>
          <w:sz w:val="24"/>
        </w:rPr>
        <w:t>問となって</w:t>
      </w:r>
      <w:r w:rsidR="00DE6943">
        <w:rPr>
          <w:rFonts w:cs="ＭＳ 明朝" w:hint="eastAsia"/>
          <w:bCs/>
          <w:sz w:val="24"/>
        </w:rPr>
        <w:t>います。</w:t>
      </w:r>
    </w:p>
    <w:p w14:paraId="3BD30C2A" w14:textId="742E83A3" w:rsidR="00DE6943" w:rsidRDefault="00DE6943" w:rsidP="0021195F">
      <w:pPr>
        <w:snapToGrid w:val="0"/>
        <w:spacing w:beforeLines="25" w:before="90" w:afterLines="50" w:after="180" w:line="300" w:lineRule="auto"/>
        <w:ind w:firstLineChars="100" w:firstLine="240"/>
        <w:rPr>
          <w:rFonts w:cs="ＭＳ 明朝"/>
          <w:bCs/>
          <w:sz w:val="24"/>
        </w:rPr>
      </w:pPr>
      <w:r>
        <w:rPr>
          <w:rFonts w:cs="ＭＳ 明朝" w:hint="eastAsia"/>
          <w:bCs/>
          <w:sz w:val="24"/>
        </w:rPr>
        <w:t>下記に注意が必要な</w:t>
      </w:r>
      <w:r>
        <w:rPr>
          <w:rFonts w:cs="ＭＳ 明朝" w:hint="eastAsia"/>
          <w:bCs/>
          <w:sz w:val="24"/>
        </w:rPr>
        <w:t>FAQ</w:t>
      </w:r>
      <w:r>
        <w:rPr>
          <w:rFonts w:cs="ＭＳ 明朝" w:hint="eastAsia"/>
          <w:bCs/>
          <w:sz w:val="24"/>
        </w:rPr>
        <w:t>を</w:t>
      </w:r>
      <w:r w:rsidR="003E1D36">
        <w:rPr>
          <w:rFonts w:cs="ＭＳ 明朝" w:hint="eastAsia"/>
          <w:bCs/>
          <w:sz w:val="24"/>
        </w:rPr>
        <w:t>抜粋</w:t>
      </w:r>
      <w:r>
        <w:rPr>
          <w:rFonts w:cs="ＭＳ 明朝" w:hint="eastAsia"/>
          <w:bCs/>
          <w:sz w:val="24"/>
        </w:rPr>
        <w:t>します。</w:t>
      </w: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DE6943" w14:paraId="5970FF50" w14:textId="77777777" w:rsidTr="0062642F">
        <w:tc>
          <w:tcPr>
            <w:tcW w:w="562" w:type="dxa"/>
          </w:tcPr>
          <w:p w14:paraId="498F9EF6" w14:textId="31EDC466" w:rsidR="00DE6943" w:rsidRDefault="00DE6943" w:rsidP="0021195F">
            <w:pPr>
              <w:snapToGrid w:val="0"/>
              <w:spacing w:beforeLines="15" w:before="54" w:afterLines="15" w:after="54"/>
              <w:ind w:rightChars="-52" w:right="-109"/>
              <w:rPr>
                <w:rFonts w:cs="ＭＳ 明朝"/>
                <w:bCs/>
                <w:sz w:val="24"/>
              </w:rPr>
            </w:pPr>
            <w:r>
              <w:rPr>
                <w:rFonts w:cs="ＭＳ 明朝" w:hint="eastAsia"/>
                <w:bCs/>
                <w:sz w:val="24"/>
              </w:rPr>
              <w:t>5-1</w:t>
            </w:r>
          </w:p>
        </w:tc>
        <w:tc>
          <w:tcPr>
            <w:tcW w:w="993" w:type="dxa"/>
          </w:tcPr>
          <w:p w14:paraId="7C21D107" w14:textId="77777777" w:rsidR="0021195F"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市町村</w:t>
            </w:r>
          </w:p>
          <w:p w14:paraId="25D20F0C" w14:textId="7642CF90" w:rsidR="00DE6943"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実務</w:t>
            </w:r>
          </w:p>
        </w:tc>
        <w:tc>
          <w:tcPr>
            <w:tcW w:w="3118" w:type="dxa"/>
          </w:tcPr>
          <w:p w14:paraId="0698045F" w14:textId="64DA52A5" w:rsidR="00DE6943"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市町村は今回の処遇改善を必ず実施しなければならないのでしょうか。</w:t>
            </w:r>
          </w:p>
        </w:tc>
        <w:tc>
          <w:tcPr>
            <w:tcW w:w="5812" w:type="dxa"/>
          </w:tcPr>
          <w:p w14:paraId="10EC6F28" w14:textId="29EAF080" w:rsidR="00DE6943"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今回の処遇改善を実施しない市町村に所在する施設・事業所は、賃金改善の有無に関わらず補助を受けることができないこととなります。このような事態を避けるため、教育・保育などの現場で勤務する職員の方々の収入を引き上げるという本事業の趣旨をご理解いただき、本事業を実施していただきたいと考えております。市町村におかれては、事業者が予見性をもって賃金改善に取り組めるよう、２月より前に、可能な限り事業の実施の有無又は方針について管内の事業者に対して周知するようお願いいたします。</w:t>
            </w:r>
          </w:p>
        </w:tc>
      </w:tr>
    </w:tbl>
    <w:p w14:paraId="4086AE3C" w14:textId="1D202658" w:rsidR="00DE6943" w:rsidRPr="0021195F" w:rsidRDefault="0021195F" w:rsidP="005C6713">
      <w:pPr>
        <w:snapToGrid w:val="0"/>
        <w:spacing w:beforeLines="25" w:before="90" w:line="300" w:lineRule="auto"/>
        <w:ind w:leftChars="100" w:left="690" w:right="-568" w:hangingChars="200" w:hanging="480"/>
        <w:rPr>
          <w:rFonts w:ascii="BIZ UDPゴシック" w:eastAsia="BIZ UDPゴシック" w:hAnsi="BIZ UDPゴシック" w:cs="ＭＳ 明朝"/>
          <w:bCs/>
          <w:sz w:val="24"/>
        </w:rPr>
      </w:pPr>
      <w:r w:rsidRPr="00F31778">
        <w:rPr>
          <w:rFonts w:ascii="BIZ UDPゴシック" w:eastAsia="BIZ UDPゴシック" w:hAnsi="BIZ UDPゴシック" w:cs="ＭＳ 明朝" w:hint="eastAsia"/>
          <w:b/>
          <w:bCs/>
          <w:sz w:val="24"/>
        </w:rPr>
        <w:t>→</w:t>
      </w:r>
      <w:r w:rsidRPr="0021195F">
        <w:rPr>
          <w:rFonts w:asciiTheme="minorEastAsia" w:eastAsiaTheme="minorEastAsia" w:hAnsiTheme="minorEastAsia" w:cs="ＭＳ 明朝" w:hint="eastAsia"/>
          <w:bCs/>
          <w:sz w:val="24"/>
        </w:rPr>
        <w:t xml:space="preserve">　</w:t>
      </w:r>
      <w:r w:rsidRPr="007D6E2B">
        <w:rPr>
          <w:rFonts w:asciiTheme="minorHAnsi" w:eastAsiaTheme="minorEastAsia" w:hAnsiTheme="minorHAnsi" w:cs="ＭＳ 明朝"/>
          <w:bCs/>
          <w:sz w:val="24"/>
        </w:rPr>
        <w:t>回答にあるように、市町村が処遇改善を実施しない場合は、保育所等が賃金改善を実施したとしても、補助を受けることができません。</w:t>
      </w:r>
      <w:r w:rsidRPr="007D6E2B">
        <w:rPr>
          <w:rFonts w:asciiTheme="minorHAnsi" w:eastAsiaTheme="minorEastAsia" w:hAnsiTheme="minorHAnsi" w:cs="ＭＳ 明朝"/>
          <w:bCs/>
          <w:sz w:val="24"/>
        </w:rPr>
        <w:t>2</w:t>
      </w:r>
      <w:r w:rsidRPr="007D6E2B">
        <w:rPr>
          <w:rFonts w:asciiTheme="minorHAnsi" w:eastAsiaTheme="minorEastAsia" w:hAnsiTheme="minorHAnsi" w:cs="ＭＳ 明朝"/>
          <w:bCs/>
          <w:sz w:val="24"/>
        </w:rPr>
        <w:t>月からの実施に向け、短期間での対応が必要となりますので、</w:t>
      </w:r>
      <w:r w:rsidR="007D6E2B" w:rsidRPr="007D6E2B">
        <w:rPr>
          <w:rFonts w:asciiTheme="minorHAnsi" w:eastAsiaTheme="minorEastAsia" w:hAnsiTheme="minorHAnsi" w:cs="ＭＳ 明朝"/>
          <w:bCs/>
          <w:sz w:val="24"/>
        </w:rPr>
        <w:t>施設側からも</w:t>
      </w:r>
      <w:r w:rsidRPr="007D6E2B">
        <w:rPr>
          <w:rFonts w:asciiTheme="minorHAnsi" w:eastAsiaTheme="minorEastAsia" w:hAnsiTheme="minorHAnsi" w:cs="ＭＳ 明朝"/>
          <w:bCs/>
          <w:sz w:val="24"/>
        </w:rPr>
        <w:t>自治体担当者</w:t>
      </w:r>
      <w:r w:rsidR="007D6E2B" w:rsidRPr="007D6E2B">
        <w:rPr>
          <w:rFonts w:asciiTheme="minorHAnsi" w:eastAsiaTheme="minorEastAsia" w:hAnsiTheme="minorHAnsi" w:cs="ＭＳ 明朝"/>
          <w:bCs/>
          <w:sz w:val="24"/>
        </w:rPr>
        <w:t>に十分な確認</w:t>
      </w:r>
      <w:r w:rsidR="0062642F">
        <w:rPr>
          <w:rFonts w:asciiTheme="minorHAnsi" w:eastAsiaTheme="minorEastAsia" w:hAnsiTheme="minorHAnsi" w:cs="ＭＳ 明朝" w:hint="eastAsia"/>
          <w:bCs/>
          <w:sz w:val="24"/>
        </w:rPr>
        <w:t>が必要になると</w:t>
      </w:r>
      <w:r w:rsidR="007D6E2B" w:rsidRPr="007D6E2B">
        <w:rPr>
          <w:rFonts w:asciiTheme="minorHAnsi" w:eastAsiaTheme="minorEastAsia" w:hAnsiTheme="minorHAnsi" w:cs="ＭＳ 明朝"/>
          <w:bCs/>
          <w:sz w:val="24"/>
        </w:rPr>
        <w:t>思われます。</w:t>
      </w:r>
    </w:p>
    <w:p w14:paraId="670CC739" w14:textId="2BA7E633" w:rsidR="00DE6943" w:rsidRDefault="00DE6943" w:rsidP="005C6713">
      <w:pPr>
        <w:snapToGrid w:val="0"/>
        <w:spacing w:line="420" w:lineRule="auto"/>
        <w:ind w:firstLineChars="100" w:firstLine="240"/>
        <w:rPr>
          <w:rFonts w:cs="ＭＳ 明朝"/>
          <w:bCs/>
          <w:sz w:val="24"/>
        </w:rPr>
      </w:pP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7D6E2B" w14:paraId="69D21598" w14:textId="77777777" w:rsidTr="0062642F">
        <w:tc>
          <w:tcPr>
            <w:tcW w:w="562" w:type="dxa"/>
          </w:tcPr>
          <w:p w14:paraId="592CDFE0" w14:textId="1BE5CE7F" w:rsidR="007D6E2B" w:rsidRDefault="007D6E2B" w:rsidP="00BB3FAE">
            <w:pPr>
              <w:snapToGrid w:val="0"/>
              <w:spacing w:beforeLines="15" w:before="54" w:afterLines="15" w:after="54"/>
              <w:ind w:rightChars="-52" w:right="-109"/>
              <w:rPr>
                <w:rFonts w:cs="ＭＳ 明朝"/>
                <w:bCs/>
                <w:sz w:val="24"/>
              </w:rPr>
            </w:pPr>
            <w:r>
              <w:rPr>
                <w:rFonts w:cs="ＭＳ 明朝" w:hint="eastAsia"/>
                <w:bCs/>
                <w:sz w:val="24"/>
              </w:rPr>
              <w:t>2-3</w:t>
            </w:r>
          </w:p>
        </w:tc>
        <w:tc>
          <w:tcPr>
            <w:tcW w:w="993" w:type="dxa"/>
          </w:tcPr>
          <w:p w14:paraId="29957482" w14:textId="4F767E14"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要件</w:t>
            </w:r>
          </w:p>
          <w:p w14:paraId="65A37AC9" w14:textId="02BEB129"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p>
        </w:tc>
        <w:tc>
          <w:tcPr>
            <w:tcW w:w="3118" w:type="dxa"/>
          </w:tcPr>
          <w:p w14:paraId="4BAA6FDF" w14:textId="6BB9FDC8"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「賃金改善部分」の処遇改善について、令和４年４月以降に、令和４年２月分及び３月分の賃金改善を遡及して支払うことは可能でしょうか。</w:t>
            </w:r>
          </w:p>
        </w:tc>
        <w:tc>
          <w:tcPr>
            <w:tcW w:w="5812" w:type="dxa"/>
          </w:tcPr>
          <w:p w14:paraId="6492ABB4" w14:textId="5431251B"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令和４年２月から実際に職員の賃金改善を行うことを要件としています。賃金規程等の改定に一定の時間を要することを考慮し、３月に、２月分及び３月分をまとめて一時金により支給することも可能ですが、４月以降に支払う場合には補助対象外になります。</w:t>
            </w:r>
          </w:p>
        </w:tc>
      </w:tr>
    </w:tbl>
    <w:p w14:paraId="3B935610" w14:textId="0EE15791" w:rsidR="007D6E2B" w:rsidRPr="0021195F" w:rsidRDefault="007D6E2B" w:rsidP="005C6713">
      <w:pPr>
        <w:snapToGrid w:val="0"/>
        <w:spacing w:beforeLines="25" w:before="90" w:line="300" w:lineRule="auto"/>
        <w:ind w:leftChars="100" w:left="690" w:right="-568" w:hangingChars="200" w:hanging="480"/>
        <w:rPr>
          <w:rFonts w:ascii="BIZ UDPゴシック" w:eastAsia="BIZ UDPゴシック" w:hAnsi="BIZ UDPゴシック" w:cs="ＭＳ 明朝"/>
          <w:bCs/>
          <w:sz w:val="24"/>
        </w:rPr>
      </w:pPr>
      <w:r w:rsidRPr="00F31778">
        <w:rPr>
          <w:rFonts w:ascii="BIZ UDPゴシック" w:eastAsia="BIZ UDPゴシック" w:hAnsi="BIZ UDPゴシック" w:cs="ＭＳ 明朝" w:hint="eastAsia"/>
          <w:b/>
          <w:bCs/>
          <w:sz w:val="24"/>
        </w:rPr>
        <w:t>→</w:t>
      </w:r>
      <w:r w:rsidRPr="0021195F">
        <w:rPr>
          <w:rFonts w:asciiTheme="minorEastAsia" w:eastAsiaTheme="minorEastAsia" w:hAnsiTheme="minorEastAsia" w:cs="ＭＳ 明朝" w:hint="eastAsia"/>
          <w:bCs/>
          <w:sz w:val="24"/>
        </w:rPr>
        <w:t xml:space="preserve">　</w:t>
      </w:r>
      <w:r w:rsidR="00EE101D" w:rsidRPr="00EE101D">
        <w:rPr>
          <w:rFonts w:asciiTheme="minorHAnsi" w:eastAsiaTheme="minorEastAsia" w:hAnsiTheme="minorHAnsi" w:cs="ＭＳ 明朝"/>
          <w:bCs/>
          <w:sz w:val="24"/>
        </w:rPr>
        <w:t>今回の処遇改善のかかる補助を</w:t>
      </w:r>
      <w:r w:rsidR="007C4ABA">
        <w:rPr>
          <w:rFonts w:asciiTheme="minorHAnsi" w:eastAsiaTheme="minorEastAsia" w:hAnsiTheme="minorHAnsi" w:cs="ＭＳ 明朝" w:hint="eastAsia"/>
          <w:bCs/>
          <w:sz w:val="24"/>
        </w:rPr>
        <w:t>受ける</w:t>
      </w:r>
      <w:r w:rsidR="00EE101D" w:rsidRPr="00EE101D">
        <w:rPr>
          <w:rFonts w:asciiTheme="minorHAnsi" w:eastAsiaTheme="minorEastAsia" w:hAnsiTheme="minorHAnsi" w:cs="ＭＳ 明朝"/>
          <w:bCs/>
          <w:sz w:val="24"/>
        </w:rPr>
        <w:t>ためには、</w:t>
      </w:r>
      <w:r w:rsidR="00EE101D" w:rsidRPr="00EE101D">
        <w:rPr>
          <w:rFonts w:asciiTheme="minorHAnsi" w:eastAsiaTheme="minorEastAsia" w:hAnsiTheme="minorHAnsi" w:cs="ＭＳ 明朝"/>
          <w:bCs/>
          <w:sz w:val="24"/>
        </w:rPr>
        <w:t>3</w:t>
      </w:r>
      <w:r w:rsidR="00EE101D" w:rsidRPr="00EE101D">
        <w:rPr>
          <w:rFonts w:asciiTheme="minorHAnsi" w:eastAsiaTheme="minorEastAsia" w:hAnsiTheme="minorHAnsi" w:cs="ＭＳ 明朝"/>
          <w:bCs/>
          <w:sz w:val="24"/>
        </w:rPr>
        <w:t>月までに賃金改善を行うことが必要です。</w:t>
      </w:r>
      <w:r w:rsidR="00EE101D" w:rsidRPr="00EE101D">
        <w:rPr>
          <w:rFonts w:asciiTheme="minorHAnsi" w:eastAsiaTheme="minorEastAsia" w:hAnsiTheme="minorHAnsi" w:cs="ＭＳ 明朝"/>
          <w:bCs/>
          <w:sz w:val="24"/>
        </w:rPr>
        <w:t>4</w:t>
      </w:r>
      <w:r w:rsidR="00EE101D" w:rsidRPr="00EE101D">
        <w:rPr>
          <w:rFonts w:asciiTheme="minorHAnsi" w:eastAsiaTheme="minorEastAsia" w:hAnsiTheme="minorHAnsi" w:cs="ＭＳ 明朝"/>
          <w:bCs/>
          <w:sz w:val="24"/>
        </w:rPr>
        <w:t>月以降に賃金改善を行った場合は、補助対象外となりますので、ご注意ください。</w:t>
      </w:r>
    </w:p>
    <w:p w14:paraId="055F083C" w14:textId="77777777" w:rsidR="00746154" w:rsidRDefault="00746154" w:rsidP="005C6713">
      <w:pPr>
        <w:snapToGrid w:val="0"/>
        <w:spacing w:line="420" w:lineRule="auto"/>
        <w:ind w:firstLineChars="100" w:firstLine="240"/>
        <w:rPr>
          <w:rFonts w:cs="ＭＳ 明朝"/>
          <w:bCs/>
          <w:sz w:val="24"/>
        </w:rPr>
      </w:pP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746154" w14:paraId="23439289" w14:textId="77777777" w:rsidTr="0062642F">
        <w:tc>
          <w:tcPr>
            <w:tcW w:w="562" w:type="dxa"/>
          </w:tcPr>
          <w:p w14:paraId="29CB94EE" w14:textId="718084C2" w:rsidR="00746154" w:rsidRDefault="00746154" w:rsidP="00746154">
            <w:pPr>
              <w:snapToGrid w:val="0"/>
              <w:spacing w:beforeLines="15" w:before="54" w:afterLines="15" w:after="54"/>
              <w:ind w:rightChars="-52" w:right="-109"/>
              <w:rPr>
                <w:rFonts w:cs="ＭＳ 明朝"/>
                <w:bCs/>
                <w:sz w:val="24"/>
              </w:rPr>
            </w:pPr>
            <w:r>
              <w:rPr>
                <w:rFonts w:cs="ＭＳ 明朝" w:hint="eastAsia"/>
                <w:bCs/>
                <w:sz w:val="24"/>
              </w:rPr>
              <w:t>3-10</w:t>
            </w:r>
          </w:p>
        </w:tc>
        <w:tc>
          <w:tcPr>
            <w:tcW w:w="993" w:type="dxa"/>
          </w:tcPr>
          <w:p w14:paraId="341E952D" w14:textId="13DFBE58" w:rsidR="00746154" w:rsidRPr="0062642F" w:rsidRDefault="00746154"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賃金改善額の算定方法等</w:t>
            </w:r>
          </w:p>
        </w:tc>
        <w:tc>
          <w:tcPr>
            <w:tcW w:w="3118" w:type="dxa"/>
          </w:tcPr>
          <w:p w14:paraId="144DBE36" w14:textId="4F7D2C4A" w:rsidR="00746154" w:rsidRPr="0062642F" w:rsidRDefault="00746154"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国家公務員給与改定に準じた給与の引下げを既に行っている公営以外の施設・事業所においてはどのように対応すべきでしょうか。</w:t>
            </w:r>
          </w:p>
        </w:tc>
        <w:tc>
          <w:tcPr>
            <w:tcW w:w="5812" w:type="dxa"/>
          </w:tcPr>
          <w:p w14:paraId="0586E674" w14:textId="7038AF9B" w:rsidR="00746154" w:rsidRPr="0062642F" w:rsidRDefault="00746154"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公定価格が令和３年度内に減額改定されると見込んで給与の減額改定を行っていた施設は、別途、手当や一時金等の支給により、令和３年度の賃金水準を当該減額改定前の賃金水準とした上で、「3%程度（月額9,000円）」の処遇改善を行う必要があります。</w:t>
            </w:r>
          </w:p>
        </w:tc>
      </w:tr>
    </w:tbl>
    <w:p w14:paraId="7259538E" w14:textId="14135CFB" w:rsidR="00746154" w:rsidRPr="0021195F" w:rsidRDefault="00746154" w:rsidP="005C6713">
      <w:pPr>
        <w:snapToGrid w:val="0"/>
        <w:spacing w:beforeLines="25" w:before="90" w:line="300" w:lineRule="auto"/>
        <w:ind w:leftChars="100" w:left="690" w:right="-568" w:hangingChars="200" w:hanging="480"/>
        <w:rPr>
          <w:rFonts w:ascii="BIZ UDPゴシック" w:eastAsia="BIZ UDPゴシック" w:hAnsi="BIZ UDPゴシック" w:cs="ＭＳ 明朝"/>
          <w:bCs/>
          <w:sz w:val="24"/>
        </w:rPr>
      </w:pPr>
      <w:r w:rsidRPr="00F31778">
        <w:rPr>
          <w:rFonts w:ascii="BIZ UDPゴシック" w:eastAsia="BIZ UDPゴシック" w:hAnsi="BIZ UDPゴシック" w:cs="ＭＳ 明朝" w:hint="eastAsia"/>
          <w:b/>
          <w:bCs/>
          <w:sz w:val="24"/>
        </w:rPr>
        <w:t>→</w:t>
      </w:r>
      <w:r w:rsidRPr="0021195F">
        <w:rPr>
          <w:rFonts w:asciiTheme="minorEastAsia" w:eastAsiaTheme="minorEastAsia" w:hAnsiTheme="minorEastAsia" w:cs="ＭＳ 明朝" w:hint="eastAsia"/>
          <w:bCs/>
          <w:sz w:val="24"/>
        </w:rPr>
        <w:t xml:space="preserve">　</w:t>
      </w:r>
      <w:r w:rsidRPr="006D1E68">
        <w:rPr>
          <w:rFonts w:asciiTheme="minorHAnsi" w:eastAsiaTheme="minorEastAsia" w:hAnsiTheme="minorHAnsi" w:cs="ＭＳ 明朝"/>
          <w:bCs/>
          <w:sz w:val="24"/>
        </w:rPr>
        <w:t>令和</w:t>
      </w:r>
      <w:r w:rsidRPr="006D1E68">
        <w:rPr>
          <w:rFonts w:asciiTheme="minorHAnsi" w:eastAsiaTheme="minorEastAsia" w:hAnsiTheme="minorHAnsi" w:cs="ＭＳ 明朝"/>
          <w:bCs/>
          <w:sz w:val="24"/>
        </w:rPr>
        <w:t>3</w:t>
      </w:r>
      <w:r w:rsidRPr="006D1E68">
        <w:rPr>
          <w:rFonts w:asciiTheme="minorHAnsi" w:eastAsiaTheme="minorEastAsia" w:hAnsiTheme="minorHAnsi" w:cs="ＭＳ 明朝"/>
          <w:bCs/>
          <w:sz w:val="24"/>
        </w:rPr>
        <w:t>年人事院勧告は期末手当を</w:t>
      </w:r>
      <w:r w:rsidRPr="006D1E68">
        <w:rPr>
          <w:rFonts w:asciiTheme="minorHAnsi" w:eastAsiaTheme="minorEastAsia" w:hAnsiTheme="minorHAnsi" w:cs="ＭＳ 明朝"/>
          <w:bCs/>
          <w:sz w:val="24"/>
        </w:rPr>
        <w:t>0.15</w:t>
      </w:r>
      <w:r w:rsidRPr="006D1E68">
        <w:rPr>
          <w:rFonts w:asciiTheme="minorHAnsi" w:eastAsiaTheme="minorEastAsia" w:hAnsiTheme="minorHAnsi" w:cs="ＭＳ 明朝"/>
          <w:bCs/>
          <w:sz w:val="24"/>
        </w:rPr>
        <w:t>月分引き下げる内容となりましたが、公定価格では令和</w:t>
      </w:r>
      <w:r w:rsidRPr="006D1E68">
        <w:rPr>
          <w:rFonts w:asciiTheme="minorHAnsi" w:eastAsiaTheme="minorEastAsia" w:hAnsiTheme="minorHAnsi" w:cs="ＭＳ 明朝"/>
          <w:bCs/>
          <w:sz w:val="24"/>
        </w:rPr>
        <w:t>3</w:t>
      </w:r>
      <w:r w:rsidRPr="006D1E68">
        <w:rPr>
          <w:rFonts w:asciiTheme="minorHAnsi" w:eastAsiaTheme="minorEastAsia" w:hAnsiTheme="minorHAnsi" w:cs="ＭＳ 明朝"/>
          <w:bCs/>
          <w:sz w:val="24"/>
        </w:rPr>
        <w:t>年度の減額改定が行われませんでした。給与の減額改定を行っていた</w:t>
      </w:r>
      <w:r w:rsidR="0062642F">
        <w:rPr>
          <w:rFonts w:asciiTheme="minorHAnsi" w:eastAsiaTheme="minorEastAsia" w:hAnsiTheme="minorHAnsi" w:cs="ＭＳ 明朝" w:hint="eastAsia"/>
          <w:bCs/>
          <w:sz w:val="24"/>
        </w:rPr>
        <w:t>施設</w:t>
      </w:r>
      <w:r w:rsidRPr="006D1E68">
        <w:rPr>
          <w:rFonts w:asciiTheme="minorHAnsi" w:eastAsiaTheme="minorEastAsia" w:hAnsiTheme="minorHAnsi" w:cs="ＭＳ 明朝"/>
          <w:bCs/>
          <w:sz w:val="24"/>
        </w:rPr>
        <w:t>は、</w:t>
      </w:r>
      <w:r w:rsidR="006D1E68" w:rsidRPr="006D1E68">
        <w:rPr>
          <w:rFonts w:asciiTheme="minorHAnsi" w:eastAsiaTheme="minorEastAsia" w:hAnsiTheme="minorHAnsi" w:cs="ＭＳ 明朝"/>
          <w:bCs/>
          <w:sz w:val="24"/>
        </w:rPr>
        <w:t>当該減額改定前の賃金水準としたうえで、月額</w:t>
      </w:r>
      <w:r w:rsidR="006D1E68" w:rsidRPr="006D1E68">
        <w:rPr>
          <w:rFonts w:asciiTheme="minorHAnsi" w:eastAsiaTheme="minorEastAsia" w:hAnsiTheme="minorHAnsi" w:cs="ＭＳ 明朝"/>
          <w:bCs/>
          <w:sz w:val="24"/>
        </w:rPr>
        <w:t>9,000</w:t>
      </w:r>
      <w:r w:rsidR="006D1E68" w:rsidRPr="006D1E68">
        <w:rPr>
          <w:rFonts w:asciiTheme="minorHAnsi" w:eastAsiaTheme="minorEastAsia" w:hAnsiTheme="minorHAnsi" w:cs="ＭＳ 明朝"/>
          <w:bCs/>
          <w:sz w:val="24"/>
        </w:rPr>
        <w:t>円の処遇改善を行うことが必要です。</w:t>
      </w:r>
    </w:p>
    <w:p w14:paraId="01067B67" w14:textId="77777777" w:rsidR="003B303A" w:rsidRDefault="003B303A" w:rsidP="005C6713">
      <w:pPr>
        <w:snapToGrid w:val="0"/>
        <w:spacing w:line="420" w:lineRule="auto"/>
        <w:ind w:firstLineChars="100" w:firstLine="240"/>
        <w:rPr>
          <w:rFonts w:cs="ＭＳ 明朝"/>
          <w:bCs/>
          <w:sz w:val="24"/>
        </w:rPr>
      </w:pP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3B303A" w14:paraId="56883D89" w14:textId="77777777" w:rsidTr="0062642F">
        <w:tc>
          <w:tcPr>
            <w:tcW w:w="562" w:type="dxa"/>
          </w:tcPr>
          <w:p w14:paraId="70B8DFFA" w14:textId="79CC6482" w:rsidR="003B303A" w:rsidRDefault="003B303A" w:rsidP="003B303A">
            <w:pPr>
              <w:snapToGrid w:val="0"/>
              <w:spacing w:beforeLines="15" w:before="54" w:afterLines="15" w:after="54"/>
              <w:ind w:rightChars="-52" w:right="-109"/>
              <w:rPr>
                <w:rFonts w:cs="ＭＳ 明朝"/>
                <w:bCs/>
                <w:sz w:val="24"/>
              </w:rPr>
            </w:pPr>
            <w:r>
              <w:rPr>
                <w:rFonts w:cs="ＭＳ 明朝" w:hint="eastAsia"/>
                <w:bCs/>
                <w:sz w:val="24"/>
              </w:rPr>
              <w:t>5-2</w:t>
            </w:r>
          </w:p>
        </w:tc>
        <w:tc>
          <w:tcPr>
            <w:tcW w:w="993" w:type="dxa"/>
          </w:tcPr>
          <w:p w14:paraId="587839A8" w14:textId="05F99B96" w:rsidR="003B303A" w:rsidRPr="0062642F" w:rsidRDefault="003B303A"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市町村実務</w:t>
            </w:r>
          </w:p>
        </w:tc>
        <w:tc>
          <w:tcPr>
            <w:tcW w:w="3118" w:type="dxa"/>
          </w:tcPr>
          <w:p w14:paraId="1748CF5B" w14:textId="404651D9" w:rsidR="003B303A" w:rsidRPr="0062642F" w:rsidRDefault="003B303A"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今回の処遇改善の実施に当たっては、処遇改善等加算と同様に、申請段階で賃金改善計画書とともに、賃金規程や賃金台帳等の挙証資料の提出を求め、事前に確認を行う必要があるのでしょうか。</w:t>
            </w:r>
          </w:p>
        </w:tc>
        <w:tc>
          <w:tcPr>
            <w:tcW w:w="5812" w:type="dxa"/>
          </w:tcPr>
          <w:p w14:paraId="5F478A0F" w14:textId="7FD721BA" w:rsidR="003B303A" w:rsidRPr="0062642F" w:rsidRDefault="003B303A"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申請の段階では、賃金改善計画書に記入されている内容が本事業の要件に合致しているかを確認することで足ります。一方で、実績報告書の確認の際には、賃金規程や賃金台帳等の添付を求め、記載内容について確認を行う必要があります。</w:t>
            </w:r>
          </w:p>
        </w:tc>
      </w:tr>
    </w:tbl>
    <w:p w14:paraId="194BC99C" w14:textId="09629758" w:rsidR="007D6E2B" w:rsidRDefault="003B303A" w:rsidP="005C6713">
      <w:pPr>
        <w:snapToGrid w:val="0"/>
        <w:spacing w:beforeLines="25" w:before="90" w:line="300" w:lineRule="auto"/>
        <w:ind w:leftChars="100" w:left="690" w:right="-568" w:hangingChars="200" w:hanging="480"/>
        <w:rPr>
          <w:rFonts w:cs="ＭＳ 明朝"/>
          <w:bCs/>
          <w:sz w:val="24"/>
        </w:rPr>
      </w:pPr>
      <w:r w:rsidRPr="00F31778">
        <w:rPr>
          <w:rFonts w:ascii="BIZ UDPゴシック" w:eastAsia="BIZ UDPゴシック" w:hAnsi="BIZ UDPゴシック" w:cs="ＭＳ 明朝" w:hint="eastAsia"/>
          <w:b/>
          <w:bCs/>
          <w:sz w:val="24"/>
        </w:rPr>
        <w:t>→</w:t>
      </w:r>
      <w:r w:rsidRPr="0021195F">
        <w:rPr>
          <w:rFonts w:asciiTheme="minorEastAsia" w:eastAsiaTheme="minorEastAsia" w:hAnsiTheme="minorEastAsia" w:cs="ＭＳ 明朝" w:hint="eastAsia"/>
          <w:bCs/>
          <w:sz w:val="24"/>
        </w:rPr>
        <w:t xml:space="preserve">　</w:t>
      </w:r>
      <w:r>
        <w:rPr>
          <w:rFonts w:asciiTheme="minorEastAsia" w:eastAsiaTheme="minorEastAsia" w:hAnsiTheme="minorEastAsia" w:cs="ＭＳ 明朝" w:hint="eastAsia"/>
          <w:bCs/>
          <w:sz w:val="24"/>
        </w:rPr>
        <w:t>今回の処遇改善の補助を受けるためには、「賃金改善計画書」をあらかじめ市町村に提出し、その後「実績報告書」の提出が必要となります。</w:t>
      </w:r>
    </w:p>
    <w:p w14:paraId="55DE747C" w14:textId="18903EC8" w:rsidR="00152E3D" w:rsidRDefault="00DE6943" w:rsidP="005C6713">
      <w:pPr>
        <w:snapToGrid w:val="0"/>
        <w:spacing w:beforeLines="75" w:before="270" w:line="300" w:lineRule="auto"/>
        <w:ind w:firstLineChars="100" w:firstLine="240"/>
        <w:rPr>
          <w:rFonts w:cs="ＭＳ 明朝"/>
          <w:bCs/>
          <w:sz w:val="24"/>
        </w:rPr>
      </w:pPr>
      <w:r>
        <w:rPr>
          <w:rFonts w:cs="ＭＳ 明朝" w:hint="eastAsia"/>
          <w:bCs/>
          <w:sz w:val="24"/>
        </w:rPr>
        <w:t>そのほか</w:t>
      </w:r>
      <w:r w:rsidR="00152E3D">
        <w:rPr>
          <w:rFonts w:cs="ＭＳ 明朝" w:hint="eastAsia"/>
          <w:bCs/>
          <w:sz w:val="24"/>
        </w:rPr>
        <w:t>詳細は別添資料をご確認ください。</w:t>
      </w:r>
    </w:p>
    <w:tbl>
      <w:tblPr>
        <w:tblStyle w:val="a4"/>
        <w:tblW w:w="10065" w:type="dxa"/>
        <w:tblInd w:w="-147" w:type="dxa"/>
        <w:tblLayout w:type="fixed"/>
        <w:tblLook w:val="04A0" w:firstRow="1" w:lastRow="0" w:firstColumn="1" w:lastColumn="0" w:noHBand="0" w:noVBand="1"/>
      </w:tblPr>
      <w:tblGrid>
        <w:gridCol w:w="10065"/>
      </w:tblGrid>
      <w:tr w:rsidR="003E1D36" w14:paraId="172796C2" w14:textId="77777777" w:rsidTr="005C6713">
        <w:tc>
          <w:tcPr>
            <w:tcW w:w="10065" w:type="dxa"/>
          </w:tcPr>
          <w:p w14:paraId="52188D33" w14:textId="32191BB3" w:rsidR="003E1D36" w:rsidRDefault="003E1D36" w:rsidP="00152E3D">
            <w:pPr>
              <w:snapToGrid w:val="0"/>
              <w:spacing w:beforeLines="15" w:before="54" w:line="300" w:lineRule="auto"/>
              <w:ind w:rightChars="-98" w:right="-206"/>
              <w:rPr>
                <w:rFonts w:cs="ＭＳ 明朝"/>
                <w:bCs/>
                <w:sz w:val="24"/>
              </w:rPr>
            </w:pPr>
            <w:r>
              <w:rPr>
                <w:rFonts w:cs="ＭＳ 明朝" w:hint="eastAsia"/>
                <w:bCs/>
                <w:noProof/>
                <w:sz w:val="24"/>
              </w:rPr>
              <w:lastRenderedPageBreak/>
              <w:drawing>
                <wp:inline distT="0" distB="0" distL="0" distR="0" wp14:anchorId="08486385" wp14:editId="28F1A4DE">
                  <wp:extent cx="6217920" cy="88867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5C233F.tmp"/>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37820" cy="8915181"/>
                          </a:xfrm>
                          <a:prstGeom prst="rect">
                            <a:avLst/>
                          </a:prstGeom>
                        </pic:spPr>
                      </pic:pic>
                    </a:graphicData>
                  </a:graphic>
                </wp:inline>
              </w:drawing>
            </w:r>
          </w:p>
        </w:tc>
      </w:tr>
      <w:tr w:rsidR="003E1D36" w14:paraId="6751AEFA" w14:textId="77777777" w:rsidTr="005C6713">
        <w:tc>
          <w:tcPr>
            <w:tcW w:w="10065" w:type="dxa"/>
            <w:tcBorders>
              <w:bottom w:val="single" w:sz="4" w:space="0" w:color="auto"/>
            </w:tcBorders>
          </w:tcPr>
          <w:p w14:paraId="2BB79039" w14:textId="2C5F1D05" w:rsidR="003E1D36" w:rsidRDefault="003E1D36" w:rsidP="00152E3D">
            <w:pPr>
              <w:snapToGrid w:val="0"/>
              <w:spacing w:beforeLines="15" w:before="54" w:line="300" w:lineRule="auto"/>
              <w:ind w:rightChars="-98" w:right="-206"/>
              <w:rPr>
                <w:rFonts w:cs="ＭＳ 明朝"/>
                <w:bCs/>
                <w:noProof/>
                <w:sz w:val="24"/>
              </w:rPr>
            </w:pPr>
            <w:r>
              <w:rPr>
                <w:rFonts w:cs="ＭＳ 明朝" w:hint="eastAsia"/>
                <w:bCs/>
                <w:noProof/>
                <w:sz w:val="24"/>
              </w:rPr>
              <w:lastRenderedPageBreak/>
              <w:drawing>
                <wp:inline distT="0" distB="0" distL="0" distR="0" wp14:anchorId="57E914A5" wp14:editId="21668CDB">
                  <wp:extent cx="6240780" cy="8790949"/>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CFCE2.tmp"/>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50396" cy="8804494"/>
                          </a:xfrm>
                          <a:prstGeom prst="rect">
                            <a:avLst/>
                          </a:prstGeom>
                        </pic:spPr>
                      </pic:pic>
                    </a:graphicData>
                  </a:graphic>
                </wp:inline>
              </w:drawing>
            </w:r>
          </w:p>
        </w:tc>
      </w:tr>
    </w:tbl>
    <w:p w14:paraId="64CF3F9B" w14:textId="77777777" w:rsidR="00152E3D" w:rsidRDefault="00152E3D" w:rsidP="00152E3D">
      <w:pPr>
        <w:snapToGrid w:val="0"/>
        <w:spacing w:line="360" w:lineRule="auto"/>
        <w:rPr>
          <w:rFonts w:ascii="BIZ UDPゴシック" w:eastAsia="BIZ UDPゴシック" w:hAnsi="BIZ UDPゴシック" w:cs="Courier New"/>
          <w:b/>
          <w:sz w:val="32"/>
          <w:szCs w:val="40"/>
        </w:rPr>
      </w:pPr>
    </w:p>
    <w:p w14:paraId="56A53161" w14:textId="77777777" w:rsidR="005C6713" w:rsidRDefault="005C6713" w:rsidP="00152E3D">
      <w:pPr>
        <w:snapToGrid w:val="0"/>
        <w:spacing w:beforeLines="25" w:before="90" w:line="300" w:lineRule="auto"/>
        <w:ind w:right="-1"/>
        <w:rPr>
          <w:rFonts w:cs="ＭＳ 明朝"/>
          <w:bCs/>
          <w:sz w:val="24"/>
        </w:rPr>
      </w:pPr>
    </w:p>
    <w:p w14:paraId="68B03787" w14:textId="2932F8B6" w:rsidR="00527412" w:rsidRPr="00C547A7" w:rsidRDefault="00527412" w:rsidP="00527412">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lastRenderedPageBreak/>
        <w:t>◆</w:t>
      </w:r>
      <w:r>
        <w:rPr>
          <w:rFonts w:ascii="BIZ UDPゴシック" w:eastAsia="BIZ UDPゴシック" w:hAnsi="BIZ UDPゴシック" w:cs="Courier New" w:hint="eastAsia"/>
          <w:b/>
          <w:sz w:val="40"/>
          <w:szCs w:val="40"/>
        </w:rPr>
        <w:t xml:space="preserve">　</w:t>
      </w:r>
      <w:r w:rsidRPr="00527412">
        <w:rPr>
          <w:rFonts w:ascii="BIZ UDPゴシック" w:eastAsia="BIZ UDPゴシック" w:hAnsi="BIZ UDPゴシック" w:cs="Courier New" w:hint="eastAsia"/>
          <w:b/>
          <w:sz w:val="40"/>
          <w:szCs w:val="40"/>
        </w:rPr>
        <w:t>「『新型コロナウイルス感染症による小学校休業等対応助成金・支援金』期間延長に係る保育所等の保護者に向けた再度の周知について（協力依頼）」が発出される</w:t>
      </w:r>
    </w:p>
    <w:p w14:paraId="4B4F1EB8" w14:textId="77777777" w:rsidR="00527412" w:rsidRPr="00FC0835" w:rsidRDefault="00527412" w:rsidP="00527412">
      <w:pPr>
        <w:snapToGrid w:val="0"/>
        <w:ind w:left="240" w:hangingChars="100" w:hanging="240"/>
        <w:contextualSpacing/>
        <w:rPr>
          <w:rFonts w:ascii="ＭＳ 明朝" w:hAnsi="ＭＳ 明朝" w:cs="ＭＳ 明朝"/>
          <w:bCs/>
          <w:sz w:val="24"/>
        </w:rPr>
      </w:pPr>
    </w:p>
    <w:p w14:paraId="7C6E6E0D" w14:textId="77777777" w:rsidR="00527412" w:rsidRDefault="00527412" w:rsidP="00527412">
      <w:pPr>
        <w:snapToGrid w:val="0"/>
        <w:spacing w:beforeLines="25" w:before="90" w:line="300" w:lineRule="auto"/>
        <w:ind w:right="-1"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1</w:t>
      </w:r>
      <w:r>
        <w:rPr>
          <w:rFonts w:cs="ＭＳ 明朝" w:hint="eastAsia"/>
          <w:bCs/>
          <w:sz w:val="24"/>
        </w:rPr>
        <w:t>月</w:t>
      </w:r>
      <w:r>
        <w:rPr>
          <w:rFonts w:cs="ＭＳ 明朝" w:hint="eastAsia"/>
          <w:bCs/>
          <w:sz w:val="24"/>
        </w:rPr>
        <w:t>13</w:t>
      </w:r>
      <w:r>
        <w:rPr>
          <w:rFonts w:cs="ＭＳ 明朝" w:hint="eastAsia"/>
          <w:bCs/>
          <w:sz w:val="24"/>
        </w:rPr>
        <w:t>日、標記事務連絡が、都道府県・指定都市・中核市の民生主管部（局）宛てに発出されました。</w:t>
      </w:r>
    </w:p>
    <w:p w14:paraId="754C8973" w14:textId="2FAAED0C" w:rsidR="003555D3" w:rsidRPr="003555D3" w:rsidRDefault="00217CD6" w:rsidP="00645025">
      <w:pPr>
        <w:snapToGrid w:val="0"/>
        <w:spacing w:beforeLines="25" w:before="90" w:line="300" w:lineRule="auto"/>
        <w:ind w:firstLineChars="100" w:firstLine="240"/>
        <w:rPr>
          <w:rFonts w:cs="ＭＳ 明朝"/>
          <w:bCs/>
          <w:sz w:val="24"/>
        </w:rPr>
      </w:pPr>
      <w:r>
        <w:rPr>
          <w:rFonts w:cs="ＭＳ 明朝" w:hint="eastAsia"/>
          <w:bCs/>
          <w:sz w:val="24"/>
        </w:rPr>
        <w:t>これは、</w:t>
      </w:r>
      <w:r w:rsidRPr="00217CD6">
        <w:rPr>
          <w:rFonts w:cs="ＭＳ 明朝" w:hint="eastAsia"/>
          <w:bCs/>
          <w:sz w:val="24"/>
        </w:rPr>
        <w:t>新型コロナウイルス感染症の影響による保育所等の臨時休園等にともない、子どもの世話を行うことが必要になったことにより仕事ができなくなっている子育て世代を支援し、子どもの健康、安全を確保するための対策を講じるため</w:t>
      </w:r>
      <w:r>
        <w:rPr>
          <w:rFonts w:cs="ＭＳ 明朝" w:hint="eastAsia"/>
          <w:bCs/>
          <w:sz w:val="24"/>
        </w:rPr>
        <w:t>、令和</w:t>
      </w:r>
      <w:r>
        <w:rPr>
          <w:rFonts w:cs="ＭＳ 明朝" w:hint="eastAsia"/>
          <w:bCs/>
          <w:sz w:val="24"/>
        </w:rPr>
        <w:t>3</w:t>
      </w:r>
      <w:r>
        <w:rPr>
          <w:rFonts w:cs="ＭＳ 明朝" w:hint="eastAsia"/>
          <w:bCs/>
          <w:sz w:val="24"/>
        </w:rPr>
        <w:t>年</w:t>
      </w:r>
      <w:r>
        <w:rPr>
          <w:rFonts w:cs="ＭＳ 明朝" w:hint="eastAsia"/>
          <w:bCs/>
          <w:sz w:val="24"/>
        </w:rPr>
        <w:t>9</w:t>
      </w:r>
      <w:r>
        <w:rPr>
          <w:rFonts w:cs="ＭＳ 明朝" w:hint="eastAsia"/>
          <w:bCs/>
          <w:sz w:val="24"/>
        </w:rPr>
        <w:t>月</w:t>
      </w:r>
      <w:r>
        <w:rPr>
          <w:rFonts w:cs="ＭＳ 明朝" w:hint="eastAsia"/>
          <w:bCs/>
          <w:sz w:val="24"/>
        </w:rPr>
        <w:t>30</w:t>
      </w:r>
      <w:r>
        <w:rPr>
          <w:rFonts w:cs="ＭＳ 明朝" w:hint="eastAsia"/>
          <w:bCs/>
          <w:sz w:val="24"/>
        </w:rPr>
        <w:t>日から再開されていた</w:t>
      </w:r>
      <w:r w:rsidRPr="00217CD6">
        <w:rPr>
          <w:rFonts w:cs="ＭＳ 明朝" w:hint="eastAsia"/>
          <w:bCs/>
          <w:sz w:val="24"/>
        </w:rPr>
        <w:t>下記の「助成金・支援金」</w:t>
      </w:r>
      <w:r w:rsidR="003555D3">
        <w:rPr>
          <w:rFonts w:cs="ＭＳ 明朝" w:hint="eastAsia"/>
          <w:bCs/>
          <w:sz w:val="24"/>
        </w:rPr>
        <w:t>の対象となる休暇の取得期間が、「</w:t>
      </w:r>
      <w:r w:rsidR="003555D3" w:rsidRPr="003555D3">
        <w:rPr>
          <w:rFonts w:cs="ＭＳ 明朝" w:hint="eastAsia"/>
          <w:bCs/>
          <w:sz w:val="24"/>
        </w:rPr>
        <w:t>令和</w:t>
      </w:r>
      <w:r w:rsidR="003555D3">
        <w:rPr>
          <w:rFonts w:cs="ＭＳ 明朝" w:hint="eastAsia"/>
          <w:bCs/>
          <w:sz w:val="24"/>
        </w:rPr>
        <w:t>3</w:t>
      </w:r>
      <w:r w:rsidR="003555D3" w:rsidRPr="003555D3">
        <w:rPr>
          <w:rFonts w:cs="ＭＳ 明朝" w:hint="eastAsia"/>
          <w:bCs/>
          <w:sz w:val="24"/>
        </w:rPr>
        <w:t>年</w:t>
      </w:r>
      <w:r w:rsidR="003555D3" w:rsidRPr="003555D3">
        <w:rPr>
          <w:rFonts w:cs="ＭＳ 明朝" w:hint="eastAsia"/>
          <w:bCs/>
          <w:sz w:val="24"/>
        </w:rPr>
        <w:t>12</w:t>
      </w:r>
      <w:r w:rsidR="003555D3" w:rsidRPr="003555D3">
        <w:rPr>
          <w:rFonts w:cs="ＭＳ 明朝" w:hint="eastAsia"/>
          <w:bCs/>
          <w:sz w:val="24"/>
        </w:rPr>
        <w:t>月</w:t>
      </w:r>
      <w:r w:rsidR="003555D3" w:rsidRPr="003555D3">
        <w:rPr>
          <w:rFonts w:cs="ＭＳ 明朝" w:hint="eastAsia"/>
          <w:bCs/>
          <w:sz w:val="24"/>
        </w:rPr>
        <w:t>31</w:t>
      </w:r>
      <w:r w:rsidR="003555D3" w:rsidRPr="003555D3">
        <w:rPr>
          <w:rFonts w:cs="ＭＳ 明朝" w:hint="eastAsia"/>
          <w:bCs/>
          <w:sz w:val="24"/>
        </w:rPr>
        <w:t>日まで</w:t>
      </w:r>
      <w:r w:rsidR="003555D3">
        <w:rPr>
          <w:rFonts w:cs="ＭＳ 明朝" w:hint="eastAsia"/>
          <w:bCs/>
          <w:sz w:val="24"/>
        </w:rPr>
        <w:t>」</w:t>
      </w:r>
      <w:r w:rsidR="003555D3" w:rsidRPr="003555D3">
        <w:rPr>
          <w:rFonts w:cs="ＭＳ 明朝" w:hint="eastAsia"/>
          <w:bCs/>
          <w:sz w:val="24"/>
        </w:rPr>
        <w:t>から</w:t>
      </w:r>
      <w:r w:rsidR="003555D3">
        <w:rPr>
          <w:rFonts w:cs="ＭＳ 明朝" w:hint="eastAsia"/>
          <w:bCs/>
          <w:sz w:val="24"/>
        </w:rPr>
        <w:t>「</w:t>
      </w:r>
      <w:r w:rsidR="003555D3" w:rsidRPr="00645025">
        <w:rPr>
          <w:rFonts w:cs="ＭＳ 明朝" w:hint="eastAsia"/>
          <w:bCs/>
          <w:sz w:val="24"/>
          <w:u w:val="single"/>
        </w:rPr>
        <w:t>令和</w:t>
      </w:r>
      <w:r w:rsidR="003555D3" w:rsidRPr="00645025">
        <w:rPr>
          <w:rFonts w:cs="ＭＳ 明朝" w:hint="eastAsia"/>
          <w:bCs/>
          <w:sz w:val="24"/>
          <w:u w:val="single"/>
        </w:rPr>
        <w:t>4</w:t>
      </w:r>
      <w:r w:rsidR="003555D3" w:rsidRPr="00645025">
        <w:rPr>
          <w:rFonts w:cs="ＭＳ 明朝" w:hint="eastAsia"/>
          <w:bCs/>
          <w:sz w:val="24"/>
          <w:u w:val="single"/>
        </w:rPr>
        <w:t>年</w:t>
      </w:r>
      <w:r w:rsidR="003555D3" w:rsidRPr="00645025">
        <w:rPr>
          <w:rFonts w:cs="ＭＳ 明朝" w:hint="eastAsia"/>
          <w:bCs/>
          <w:sz w:val="24"/>
          <w:u w:val="single"/>
        </w:rPr>
        <w:t>3</w:t>
      </w:r>
      <w:r w:rsidR="003555D3" w:rsidRPr="00645025">
        <w:rPr>
          <w:rFonts w:cs="ＭＳ 明朝" w:hint="eastAsia"/>
          <w:bCs/>
          <w:sz w:val="24"/>
          <w:u w:val="single"/>
        </w:rPr>
        <w:t>月</w:t>
      </w:r>
      <w:r w:rsidR="003555D3" w:rsidRPr="00645025">
        <w:rPr>
          <w:rFonts w:cs="ＭＳ 明朝" w:hint="eastAsia"/>
          <w:bCs/>
          <w:sz w:val="24"/>
          <w:u w:val="single"/>
        </w:rPr>
        <w:t>31</w:t>
      </w:r>
      <w:r w:rsidR="003555D3" w:rsidRPr="00645025">
        <w:rPr>
          <w:rFonts w:cs="ＭＳ 明朝" w:hint="eastAsia"/>
          <w:bCs/>
          <w:sz w:val="24"/>
          <w:u w:val="single"/>
        </w:rPr>
        <w:t>日まで</w:t>
      </w:r>
      <w:r w:rsidR="003555D3">
        <w:rPr>
          <w:rFonts w:cs="ＭＳ 明朝" w:hint="eastAsia"/>
          <w:bCs/>
          <w:sz w:val="24"/>
        </w:rPr>
        <w:t>」</w:t>
      </w:r>
      <w:r w:rsidR="003555D3" w:rsidRPr="003555D3">
        <w:rPr>
          <w:rFonts w:cs="ＭＳ 明朝" w:hint="eastAsia"/>
          <w:bCs/>
          <w:sz w:val="24"/>
        </w:rPr>
        <w:t>に改正されました。</w:t>
      </w:r>
    </w:p>
    <w:p w14:paraId="38EE4455" w14:textId="436B2EE4" w:rsidR="00217CD6" w:rsidRDefault="003555D3" w:rsidP="00645025">
      <w:pPr>
        <w:snapToGrid w:val="0"/>
        <w:spacing w:beforeLines="25" w:before="90" w:afterLines="50" w:after="180" w:line="300" w:lineRule="auto"/>
        <w:ind w:firstLineChars="100" w:firstLine="240"/>
        <w:rPr>
          <w:rFonts w:cs="ＭＳ 明朝"/>
          <w:bCs/>
          <w:sz w:val="24"/>
        </w:rPr>
      </w:pPr>
      <w:r w:rsidRPr="003555D3">
        <w:rPr>
          <w:rFonts w:cs="ＭＳ 明朝" w:hint="eastAsia"/>
          <w:bCs/>
          <w:sz w:val="24"/>
        </w:rPr>
        <w:t>本助成金・支援金の申請期限については、令和</w:t>
      </w:r>
      <w:r>
        <w:rPr>
          <w:rFonts w:cs="ＭＳ 明朝" w:hint="eastAsia"/>
          <w:bCs/>
          <w:sz w:val="24"/>
        </w:rPr>
        <w:t>4</w:t>
      </w:r>
      <w:r w:rsidRPr="003555D3">
        <w:rPr>
          <w:rFonts w:cs="ＭＳ 明朝" w:hint="eastAsia"/>
          <w:bCs/>
          <w:sz w:val="24"/>
        </w:rPr>
        <w:t>年</w:t>
      </w:r>
      <w:r>
        <w:rPr>
          <w:rFonts w:cs="ＭＳ 明朝" w:hint="eastAsia"/>
          <w:bCs/>
          <w:sz w:val="24"/>
        </w:rPr>
        <w:t>1</w:t>
      </w:r>
      <w:r w:rsidRPr="003555D3">
        <w:rPr>
          <w:rFonts w:cs="ＭＳ 明朝" w:hint="eastAsia"/>
          <w:bCs/>
          <w:sz w:val="24"/>
        </w:rPr>
        <w:t>月</w:t>
      </w:r>
      <w:r>
        <w:rPr>
          <w:rFonts w:cs="ＭＳ 明朝" w:hint="eastAsia"/>
          <w:bCs/>
          <w:sz w:val="24"/>
        </w:rPr>
        <w:t>1</w:t>
      </w:r>
      <w:r w:rsidRPr="003555D3">
        <w:rPr>
          <w:rFonts w:cs="ＭＳ 明朝" w:hint="eastAsia"/>
          <w:bCs/>
          <w:sz w:val="24"/>
        </w:rPr>
        <w:t>日～同年</w:t>
      </w:r>
      <w:r>
        <w:rPr>
          <w:rFonts w:cs="ＭＳ 明朝" w:hint="eastAsia"/>
          <w:bCs/>
          <w:sz w:val="24"/>
        </w:rPr>
        <w:t>3</w:t>
      </w:r>
      <w:r w:rsidRPr="003555D3">
        <w:rPr>
          <w:rFonts w:cs="ＭＳ 明朝" w:hint="eastAsia"/>
          <w:bCs/>
          <w:sz w:val="24"/>
        </w:rPr>
        <w:t>月</w:t>
      </w:r>
      <w:r w:rsidRPr="003555D3">
        <w:rPr>
          <w:rFonts w:cs="ＭＳ 明朝" w:hint="eastAsia"/>
          <w:bCs/>
          <w:sz w:val="24"/>
        </w:rPr>
        <w:t>31</w:t>
      </w:r>
      <w:r w:rsidRPr="003555D3">
        <w:rPr>
          <w:rFonts w:cs="ＭＳ 明朝" w:hint="eastAsia"/>
          <w:bCs/>
          <w:sz w:val="24"/>
        </w:rPr>
        <w:t>日までの休暇取得分は</w:t>
      </w:r>
      <w:r>
        <w:rPr>
          <w:rFonts w:cs="ＭＳ 明朝" w:hint="eastAsia"/>
          <w:bCs/>
          <w:sz w:val="24"/>
        </w:rPr>
        <w:t>、</w:t>
      </w:r>
      <w:r w:rsidRPr="003555D3">
        <w:rPr>
          <w:rFonts w:cs="ＭＳ 明朝" w:hint="eastAsia"/>
          <w:bCs/>
          <w:sz w:val="24"/>
        </w:rPr>
        <w:t>令和</w:t>
      </w:r>
      <w:r>
        <w:rPr>
          <w:rFonts w:cs="ＭＳ 明朝" w:hint="eastAsia"/>
          <w:bCs/>
          <w:sz w:val="24"/>
        </w:rPr>
        <w:t>4</w:t>
      </w:r>
      <w:r w:rsidRPr="003555D3">
        <w:rPr>
          <w:rFonts w:cs="ＭＳ 明朝" w:hint="eastAsia"/>
          <w:bCs/>
          <w:sz w:val="24"/>
        </w:rPr>
        <w:t>年</w:t>
      </w:r>
      <w:r>
        <w:rPr>
          <w:rFonts w:cs="ＭＳ 明朝" w:hint="eastAsia"/>
          <w:bCs/>
          <w:sz w:val="24"/>
        </w:rPr>
        <w:t>1</w:t>
      </w:r>
      <w:r w:rsidRPr="003555D3">
        <w:rPr>
          <w:rFonts w:cs="ＭＳ 明朝" w:hint="eastAsia"/>
          <w:bCs/>
          <w:sz w:val="24"/>
        </w:rPr>
        <w:t>月</w:t>
      </w:r>
      <w:r>
        <w:rPr>
          <w:rFonts w:cs="ＭＳ 明朝" w:hint="eastAsia"/>
          <w:bCs/>
          <w:sz w:val="24"/>
        </w:rPr>
        <w:t>1</w:t>
      </w:r>
      <w:r w:rsidRPr="003555D3">
        <w:rPr>
          <w:rFonts w:cs="ＭＳ 明朝" w:hint="eastAsia"/>
          <w:bCs/>
          <w:sz w:val="24"/>
        </w:rPr>
        <w:t>日～同年</w:t>
      </w:r>
      <w:r>
        <w:rPr>
          <w:rFonts w:cs="ＭＳ 明朝" w:hint="eastAsia"/>
          <w:bCs/>
          <w:sz w:val="24"/>
        </w:rPr>
        <w:t>5</w:t>
      </w:r>
      <w:r w:rsidRPr="003555D3">
        <w:rPr>
          <w:rFonts w:cs="ＭＳ 明朝" w:hint="eastAsia"/>
          <w:bCs/>
          <w:sz w:val="24"/>
        </w:rPr>
        <w:t>月</w:t>
      </w:r>
      <w:r w:rsidRPr="003555D3">
        <w:rPr>
          <w:rFonts w:cs="ＭＳ 明朝" w:hint="eastAsia"/>
          <w:bCs/>
          <w:sz w:val="24"/>
        </w:rPr>
        <w:t>31</w:t>
      </w:r>
      <w:r w:rsidRPr="003555D3">
        <w:rPr>
          <w:rFonts w:cs="ＭＳ 明朝" w:hint="eastAsia"/>
          <w:bCs/>
          <w:sz w:val="24"/>
        </w:rPr>
        <w:t>日までとなって</w:t>
      </w:r>
      <w:r>
        <w:rPr>
          <w:rFonts w:cs="ＭＳ 明朝" w:hint="eastAsia"/>
          <w:bCs/>
          <w:sz w:val="24"/>
        </w:rPr>
        <w:t>い</w:t>
      </w:r>
      <w:r w:rsidRPr="003555D3">
        <w:rPr>
          <w:rFonts w:cs="ＭＳ 明朝" w:hint="eastAsia"/>
          <w:bCs/>
          <w:sz w:val="24"/>
        </w:rPr>
        <w:t>ます。</w:t>
      </w:r>
    </w:p>
    <w:tbl>
      <w:tblPr>
        <w:tblStyle w:val="a4"/>
        <w:tblW w:w="0" w:type="auto"/>
        <w:tblLook w:val="04A0" w:firstRow="1" w:lastRow="0" w:firstColumn="1" w:lastColumn="0" w:noHBand="0" w:noVBand="1"/>
      </w:tblPr>
      <w:tblGrid>
        <w:gridCol w:w="9628"/>
      </w:tblGrid>
      <w:tr w:rsidR="003555D3" w14:paraId="7D0937EC" w14:textId="77777777" w:rsidTr="00BB3FAE">
        <w:tc>
          <w:tcPr>
            <w:tcW w:w="9628" w:type="dxa"/>
          </w:tcPr>
          <w:p w14:paraId="35CF20E4" w14:textId="77777777" w:rsidR="003555D3" w:rsidRDefault="003555D3" w:rsidP="00BB3FAE">
            <w:pPr>
              <w:pStyle w:val="Default"/>
              <w:spacing w:beforeLines="50" w:before="180" w:afterLines="50" w:after="180"/>
              <w:ind w:left="3373" w:hangingChars="1400" w:hanging="3373"/>
              <w:rPr>
                <w:rFonts w:asciiTheme="minorHAnsi" w:eastAsiaTheme="minorEastAsia"/>
              </w:rPr>
            </w:pPr>
            <w:r w:rsidRPr="002A7DD0">
              <w:rPr>
                <w:rFonts w:ascii="ＭＳ ゴシック" w:eastAsia="ＭＳ ゴシック" w:hAnsi="ＭＳ ゴシック" w:hint="eastAsia"/>
                <w:b/>
              </w:rPr>
              <w:t>小学校休業等対応助成金</w:t>
            </w:r>
            <w:r>
              <w:rPr>
                <w:rFonts w:asciiTheme="minorHAnsi" w:eastAsiaTheme="minorEastAsia" w:hint="eastAsia"/>
              </w:rPr>
              <w:t>・・・子どもの世話を保護者として行うことが必要となった労働者に対し、有給の休暇（労働基準法上の年次有給休暇を除く）を取得させた事業主への助成金</w:t>
            </w:r>
          </w:p>
          <w:p w14:paraId="662D971A" w14:textId="77777777" w:rsidR="003555D3" w:rsidRDefault="003555D3" w:rsidP="00BB3FAE">
            <w:pPr>
              <w:pStyle w:val="Default"/>
              <w:spacing w:beforeLines="50" w:before="180" w:line="300" w:lineRule="auto"/>
              <w:rPr>
                <w:rFonts w:asciiTheme="minorHAnsi" w:eastAsiaTheme="minorEastAsia"/>
              </w:rPr>
            </w:pPr>
            <w:r w:rsidRPr="002A7DD0">
              <w:rPr>
                <w:rFonts w:asciiTheme="majorEastAsia" w:eastAsiaTheme="majorEastAsia" w:hAnsiTheme="majorEastAsia" w:hint="eastAsia"/>
                <w:b/>
              </w:rPr>
              <w:t>小学校休業等対応支援金</w:t>
            </w:r>
            <w:r>
              <w:rPr>
                <w:rFonts w:asciiTheme="minorHAnsi" w:eastAsiaTheme="minorEastAsia" w:hint="eastAsia"/>
              </w:rPr>
              <w:t>・・・・・子どもの世話を行うために、契約した仕事が</w:t>
            </w:r>
          </w:p>
          <w:p w14:paraId="7E0ABD33" w14:textId="77777777" w:rsidR="003555D3" w:rsidRDefault="003555D3" w:rsidP="00BB3FAE">
            <w:pPr>
              <w:pStyle w:val="Default"/>
              <w:spacing w:afterLines="50" w:after="180"/>
              <w:ind w:rightChars="-52" w:right="-109"/>
              <w:rPr>
                <w:rFonts w:asciiTheme="minorHAnsi" w:eastAsiaTheme="minorEastAsia"/>
              </w:rPr>
            </w:pPr>
            <w:r w:rsidRPr="002A7DD0">
              <w:rPr>
                <w:rFonts w:asciiTheme="minorHAnsi" w:eastAsiaTheme="minorEastAsia" w:hint="eastAsia"/>
                <w:sz w:val="20"/>
              </w:rPr>
              <w:t>（委託を受けて個人で仕事をする方向け）</w:t>
            </w:r>
            <w:r>
              <w:rPr>
                <w:rFonts w:asciiTheme="minorHAnsi" w:eastAsiaTheme="minorEastAsia" w:hint="eastAsia"/>
                <w:sz w:val="20"/>
              </w:rPr>
              <w:t xml:space="preserve"> </w:t>
            </w:r>
            <w:r>
              <w:rPr>
                <w:rFonts w:asciiTheme="minorHAnsi" w:eastAsiaTheme="minorEastAsia" w:hint="eastAsia"/>
              </w:rPr>
              <w:t>できなくなった個人で仕事をする保護者への支援金</w:t>
            </w:r>
          </w:p>
        </w:tc>
      </w:tr>
    </w:tbl>
    <w:p w14:paraId="2C004597" w14:textId="77777777" w:rsidR="003555D3" w:rsidRDefault="003555D3" w:rsidP="00645025">
      <w:pPr>
        <w:pStyle w:val="Default"/>
        <w:snapToGrid w:val="0"/>
        <w:spacing w:beforeLines="50" w:before="180" w:afterLines="25" w:after="90" w:line="300" w:lineRule="auto"/>
        <w:ind w:firstLineChars="100" w:firstLine="240"/>
        <w:rPr>
          <w:rFonts w:asciiTheme="minorHAnsi" w:eastAsiaTheme="minorEastAsia"/>
        </w:rPr>
      </w:pPr>
      <w:r>
        <w:rPr>
          <w:rFonts w:asciiTheme="minorHAnsi" w:eastAsiaTheme="minorEastAsia" w:hint="eastAsia"/>
        </w:rPr>
        <w:t>本助成金のさらなる活用促進のため、都道府県労働局に「特別相談窓口」が設置され、労働者からの「（企業に）この助成金を利用してもらいたい」等の相談内容に応じ、事業主への特別休暇制度導入・助成金活用の働きかけ等を行っています。</w:t>
      </w:r>
    </w:p>
    <w:p w14:paraId="217A8D1F" w14:textId="63E961D2" w:rsidR="003555D3" w:rsidRDefault="003555D3" w:rsidP="00645025">
      <w:pPr>
        <w:pStyle w:val="Default"/>
        <w:snapToGrid w:val="0"/>
        <w:spacing w:beforeLines="25" w:before="90" w:afterLines="25" w:after="90" w:line="300" w:lineRule="auto"/>
        <w:ind w:firstLineChars="100" w:firstLine="240"/>
        <w:rPr>
          <w:rFonts w:asciiTheme="minorHAnsi" w:eastAsiaTheme="minorEastAsia"/>
        </w:rPr>
      </w:pPr>
      <w:r>
        <w:rPr>
          <w:rFonts w:asciiTheme="minorHAnsi" w:eastAsiaTheme="minorEastAsia" w:hint="eastAsia"/>
        </w:rPr>
        <w:t>新型コロナウイルス感染症については、</w:t>
      </w:r>
      <w:r w:rsidR="005C6713">
        <w:rPr>
          <w:rFonts w:asciiTheme="minorHAnsi" w:eastAsiaTheme="minorEastAsia" w:hint="eastAsia"/>
        </w:rPr>
        <w:t>オミクロン</w:t>
      </w:r>
      <w:r>
        <w:rPr>
          <w:rFonts w:asciiTheme="minorHAnsi" w:eastAsiaTheme="minorEastAsia" w:hint="eastAsia"/>
        </w:rPr>
        <w:t>株の拡大により保育所等の休園数も増加</w:t>
      </w:r>
      <w:r w:rsidR="005C6713">
        <w:rPr>
          <w:rFonts w:asciiTheme="minorHAnsi" w:eastAsiaTheme="minorEastAsia" w:hint="eastAsia"/>
        </w:rPr>
        <w:t>することが考えられます</w:t>
      </w:r>
      <w:r>
        <w:rPr>
          <w:rFonts w:asciiTheme="minorHAnsi" w:eastAsiaTheme="minorEastAsia" w:hint="eastAsia"/>
        </w:rPr>
        <w:t>。今回の制度</w:t>
      </w:r>
      <w:r w:rsidR="005C6713">
        <w:rPr>
          <w:rFonts w:asciiTheme="minorHAnsi" w:eastAsiaTheme="minorEastAsia" w:hint="eastAsia"/>
        </w:rPr>
        <w:t>延長</w:t>
      </w:r>
      <w:r>
        <w:rPr>
          <w:rFonts w:asciiTheme="minorHAnsi" w:eastAsiaTheme="minorEastAsia" w:hint="eastAsia"/>
        </w:rPr>
        <w:t>にともなって、保護者に対して、本助成金・支援金の情報が行き渡るよう、貴施設におかれましても下記</w:t>
      </w:r>
      <w:r>
        <w:rPr>
          <w:rFonts w:asciiTheme="minorHAnsi" w:eastAsiaTheme="minorEastAsia" w:hint="eastAsia"/>
        </w:rPr>
        <w:t>HP</w:t>
      </w:r>
      <w:r>
        <w:rPr>
          <w:rFonts w:asciiTheme="minorHAnsi" w:eastAsiaTheme="minorEastAsia" w:hint="eastAsia"/>
        </w:rPr>
        <w:t>に掲載のリーフレット等を活用し、ご案内いただきますようお願いいたします。</w:t>
      </w:r>
    </w:p>
    <w:p w14:paraId="75849AE0" w14:textId="77777777" w:rsidR="003555D3" w:rsidRPr="008120C3" w:rsidRDefault="003555D3" w:rsidP="003555D3">
      <w:pPr>
        <w:pStyle w:val="Default"/>
        <w:spacing w:beforeLines="50" w:before="180" w:afterLines="25" w:after="90" w:line="300" w:lineRule="auto"/>
        <w:rPr>
          <w:rFonts w:ascii="BIZ UDPゴシック" w:eastAsia="BIZ UDPゴシック" w:hAnsi="BIZ UDPゴシック"/>
        </w:rPr>
      </w:pPr>
      <w:r w:rsidRPr="008120C3">
        <w:rPr>
          <w:rFonts w:ascii="BIZ UDPゴシック" w:eastAsia="BIZ UDPゴシック" w:hAnsi="BIZ UDPゴシック" w:hint="eastAsia"/>
        </w:rPr>
        <w:t>（参考） 厚生労働省ホームページ</w:t>
      </w:r>
    </w:p>
    <w:p w14:paraId="7B36818D" w14:textId="77777777" w:rsidR="003555D3" w:rsidRPr="008120C3" w:rsidRDefault="003555D3" w:rsidP="00645025">
      <w:pPr>
        <w:pStyle w:val="Default"/>
        <w:ind w:firstLineChars="100" w:firstLine="240"/>
        <w:rPr>
          <w:rFonts w:asciiTheme="majorEastAsia" w:eastAsiaTheme="majorEastAsia" w:hAnsiTheme="majorEastAsia"/>
        </w:rPr>
      </w:pPr>
      <w:r w:rsidRPr="008120C3">
        <w:rPr>
          <w:rFonts w:asciiTheme="majorEastAsia" w:eastAsiaTheme="majorEastAsia" w:hAnsiTheme="majorEastAsia" w:hint="eastAsia"/>
        </w:rPr>
        <w:t>・新型コロナウイルス感染症による小学校休業等対応助成金</w:t>
      </w:r>
    </w:p>
    <w:p w14:paraId="7514F9ED" w14:textId="77777777" w:rsidR="003555D3" w:rsidRDefault="00D344B0" w:rsidP="00645025">
      <w:pPr>
        <w:pStyle w:val="Default"/>
        <w:ind w:rightChars="-338" w:right="-710" w:firstLineChars="300" w:firstLine="720"/>
        <w:rPr>
          <w:rFonts w:asciiTheme="minorHAnsi" w:eastAsiaTheme="minorEastAsia"/>
          <w:sz w:val="20"/>
        </w:rPr>
      </w:pPr>
      <w:hyperlink r:id="rId12" w:history="1">
        <w:r w:rsidR="003555D3" w:rsidRPr="009536D8">
          <w:rPr>
            <w:rStyle w:val="a3"/>
            <w:rFonts w:asciiTheme="minorHAnsi" w:eastAsiaTheme="minorEastAsia"/>
            <w:sz w:val="20"/>
          </w:rPr>
          <w:t>https://www.mhlw.go.jp/stf/seisakunitsuite/bunya/koyou_roudou/koyou/kyufukin/pageL07_00002.html</w:t>
        </w:r>
      </w:hyperlink>
    </w:p>
    <w:p w14:paraId="40C4F51B" w14:textId="77777777" w:rsidR="003555D3" w:rsidRPr="008120C3" w:rsidRDefault="003555D3" w:rsidP="00645025">
      <w:pPr>
        <w:pStyle w:val="Default"/>
        <w:ind w:rightChars="-473" w:right="-993" w:firstLineChars="100" w:firstLine="240"/>
        <w:rPr>
          <w:rFonts w:asciiTheme="majorEastAsia" w:eastAsiaTheme="majorEastAsia" w:hAnsiTheme="majorEastAsia"/>
        </w:rPr>
      </w:pPr>
      <w:r w:rsidRPr="008120C3">
        <w:rPr>
          <w:rFonts w:asciiTheme="majorEastAsia" w:eastAsiaTheme="majorEastAsia" w:hAnsiTheme="majorEastAsia" w:hint="eastAsia"/>
        </w:rPr>
        <w:t>・新型コロナウイルス感染症による小学校休業等対応支援金</w:t>
      </w:r>
      <w:r w:rsidRPr="008120C3">
        <w:rPr>
          <w:rFonts w:asciiTheme="majorEastAsia" w:eastAsiaTheme="majorEastAsia" w:hAnsiTheme="majorEastAsia" w:hint="eastAsia"/>
          <w:sz w:val="20"/>
        </w:rPr>
        <w:t>（委託を受けて個人で仕事をする方向け）</w:t>
      </w:r>
    </w:p>
    <w:p w14:paraId="5EFBD7F6" w14:textId="77777777" w:rsidR="003555D3" w:rsidRDefault="00D344B0" w:rsidP="00645025">
      <w:pPr>
        <w:pStyle w:val="Default"/>
        <w:ind w:firstLineChars="250" w:firstLine="600"/>
        <w:rPr>
          <w:rFonts w:asciiTheme="minorHAnsi" w:eastAsiaTheme="minorEastAsia"/>
        </w:rPr>
      </w:pPr>
      <w:hyperlink r:id="rId13" w:history="1">
        <w:r w:rsidR="003555D3" w:rsidRPr="009536D8">
          <w:rPr>
            <w:rStyle w:val="a3"/>
            <w:rFonts w:asciiTheme="minorHAnsi" w:eastAsiaTheme="minorEastAsia"/>
          </w:rPr>
          <w:t>https://www.mhlw.go.jp/stf/newpage_10231.html</w:t>
        </w:r>
      </w:hyperlink>
    </w:p>
    <w:p w14:paraId="7E98D952" w14:textId="77777777" w:rsidR="003555D3" w:rsidRPr="00AA7A09" w:rsidRDefault="003555D3" w:rsidP="00645025">
      <w:pPr>
        <w:pStyle w:val="Default"/>
        <w:numPr>
          <w:ilvl w:val="0"/>
          <w:numId w:val="49"/>
        </w:numPr>
        <w:spacing w:line="300" w:lineRule="auto"/>
        <w:ind w:left="595" w:hanging="357"/>
        <w:rPr>
          <w:rFonts w:asciiTheme="minorHAnsi" w:eastAsiaTheme="minorEastAsia"/>
        </w:rPr>
      </w:pPr>
      <w:r w:rsidRPr="00AA7A09">
        <w:rPr>
          <w:rFonts w:asciiTheme="minorHAnsi" w:eastAsiaTheme="minorEastAsia" w:hint="eastAsia"/>
        </w:rPr>
        <w:t>申請窓口や必要書類等については、上記リンク先に掲載</w:t>
      </w:r>
      <w:r>
        <w:rPr>
          <w:rFonts w:asciiTheme="minorHAnsi" w:eastAsiaTheme="minorEastAsia" w:hint="eastAsia"/>
        </w:rPr>
        <w:t>されています</w:t>
      </w:r>
      <w:r w:rsidRPr="00AA7A09">
        <w:rPr>
          <w:rFonts w:asciiTheme="minorHAnsi" w:eastAsiaTheme="minorEastAsia" w:hint="eastAsia"/>
        </w:rPr>
        <w:t>。</w:t>
      </w:r>
    </w:p>
    <w:p w14:paraId="48D620A4" w14:textId="77777777" w:rsidR="003555D3" w:rsidRPr="008120C3" w:rsidRDefault="003555D3" w:rsidP="00645025">
      <w:pPr>
        <w:pStyle w:val="Default"/>
        <w:ind w:firstLineChars="100" w:firstLine="240"/>
        <w:rPr>
          <w:rFonts w:ascii="ＭＳ ゴシック" w:eastAsia="ＭＳ ゴシック" w:hAnsi="ＭＳ ゴシック"/>
        </w:rPr>
      </w:pPr>
      <w:r w:rsidRPr="008120C3">
        <w:rPr>
          <w:rFonts w:ascii="ＭＳ ゴシック" w:eastAsia="ＭＳ ゴシック" w:hAnsi="ＭＳ ゴシック" w:hint="eastAsia"/>
        </w:rPr>
        <w:t>・小学校休業等対応助成金に関する特別相談窓口について</w:t>
      </w:r>
    </w:p>
    <w:p w14:paraId="2A6661C5" w14:textId="7497BEEF" w:rsidR="003555D3" w:rsidRDefault="00D344B0" w:rsidP="00645025">
      <w:pPr>
        <w:pStyle w:val="Default"/>
        <w:ind w:firstLineChars="250" w:firstLine="600"/>
        <w:rPr>
          <w:rFonts w:ascii="BIZ UDPゴシック" w:eastAsia="BIZ UDPゴシック" w:hAnsi="BIZ UDPゴシック" w:cs="Courier New"/>
          <w:b/>
          <w:sz w:val="40"/>
          <w:szCs w:val="40"/>
        </w:rPr>
      </w:pPr>
      <w:hyperlink r:id="rId14" w:history="1">
        <w:r w:rsidR="003555D3" w:rsidRPr="009536D8">
          <w:rPr>
            <w:rStyle w:val="a3"/>
            <w:rFonts w:asciiTheme="minorHAnsi" w:eastAsiaTheme="minorEastAsia"/>
          </w:rPr>
          <w:t>https://www.mhlw.go.jp/stf/newpage_21202.html</w:t>
        </w:r>
      </w:hyperlink>
    </w:p>
    <w:sectPr w:rsidR="003555D3" w:rsidSect="002A623F">
      <w:footerReference w:type="default" r:id="rId15"/>
      <w:pgSz w:w="11906" w:h="16838" w:code="9"/>
      <w:pgMar w:top="709"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BB50C" w14:textId="77777777" w:rsidR="00D344B0" w:rsidRDefault="00D344B0" w:rsidP="00AC6D2B">
      <w:r>
        <w:separator/>
      </w:r>
    </w:p>
  </w:endnote>
  <w:endnote w:type="continuationSeparator" w:id="0">
    <w:p w14:paraId="7ADEEDAB" w14:textId="77777777" w:rsidR="00D344B0" w:rsidRDefault="00D344B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23C600DD" w:rsidR="004D7216" w:rsidRDefault="004D7216" w:rsidP="003B15AE">
        <w:pPr>
          <w:pStyle w:val="ac"/>
          <w:jc w:val="center"/>
        </w:pPr>
        <w:r>
          <w:fldChar w:fldCharType="begin"/>
        </w:r>
        <w:r>
          <w:instrText>PAGE   \* MERGEFORMAT</w:instrText>
        </w:r>
        <w:r>
          <w:fldChar w:fldCharType="separate"/>
        </w:r>
        <w:r w:rsidR="000D5FB8" w:rsidRPr="000D5FB8">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1ED51" w14:textId="77777777" w:rsidR="00D344B0" w:rsidRDefault="00D344B0" w:rsidP="00AC6D2B">
      <w:r>
        <w:separator/>
      </w:r>
    </w:p>
  </w:footnote>
  <w:footnote w:type="continuationSeparator" w:id="0">
    <w:p w14:paraId="7FE1A41F" w14:textId="77777777" w:rsidR="00D344B0" w:rsidRDefault="00D344B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1B36"/>
    <w:multiLevelType w:val="hybridMultilevel"/>
    <w:tmpl w:val="9A4866DE"/>
    <w:lvl w:ilvl="0" w:tplc="AEDE279A">
      <w:numFmt w:val="bullet"/>
      <w:lvlText w:val="・"/>
      <w:lvlJc w:val="left"/>
      <w:pPr>
        <w:ind w:left="600" w:hanging="360"/>
      </w:pPr>
      <w:rPr>
        <w:rFonts w:ascii="ＭＳ 明朝" w:eastAsia="ＭＳ 明朝" w:hAnsi="ＭＳ 明朝" w:cs="ＭＳ 明朝" w:hint="eastAsia"/>
        <w:lang w:val="en-US"/>
      </w:rPr>
    </w:lvl>
    <w:lvl w:ilvl="1" w:tplc="520AC054">
      <w:numFmt w:val="bullet"/>
      <w:lvlText w:val="※"/>
      <w:lvlJc w:val="left"/>
      <w:pPr>
        <w:ind w:left="1020" w:hanging="360"/>
      </w:pPr>
      <w:rPr>
        <w:rFonts w:ascii="ＭＳ 明朝" w:eastAsia="ＭＳ 明朝" w:hAnsi="ＭＳ 明朝" w:cs="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0A0BBE"/>
    <w:multiLevelType w:val="hybridMultilevel"/>
    <w:tmpl w:val="443414CA"/>
    <w:lvl w:ilvl="0" w:tplc="520AC054">
      <w:numFmt w:val="bullet"/>
      <w:lvlText w:val="※"/>
      <w:lvlJc w:val="left"/>
      <w:pPr>
        <w:ind w:left="900" w:hanging="42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046244"/>
    <w:multiLevelType w:val="hybridMultilevel"/>
    <w:tmpl w:val="BA9EB554"/>
    <w:lvl w:ilvl="0" w:tplc="179410DA">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26E1C"/>
    <w:multiLevelType w:val="hybridMultilevel"/>
    <w:tmpl w:val="08CE27AC"/>
    <w:lvl w:ilvl="0" w:tplc="04090009">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2930435E"/>
    <w:multiLevelType w:val="hybridMultilevel"/>
    <w:tmpl w:val="4BB279D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A7C09D6"/>
    <w:multiLevelType w:val="hybridMultilevel"/>
    <w:tmpl w:val="2AC29EC4"/>
    <w:lvl w:ilvl="0" w:tplc="184A15BC">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D20A7B"/>
    <w:multiLevelType w:val="hybridMultilevel"/>
    <w:tmpl w:val="77E2B5E2"/>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5" w15:restartNumberingAfterBreak="0">
    <w:nsid w:val="3693586D"/>
    <w:multiLevelType w:val="hybridMultilevel"/>
    <w:tmpl w:val="393036D0"/>
    <w:lvl w:ilvl="0" w:tplc="83082D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E91A01"/>
    <w:multiLevelType w:val="hybridMultilevel"/>
    <w:tmpl w:val="0B56450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05075E4"/>
    <w:multiLevelType w:val="hybridMultilevel"/>
    <w:tmpl w:val="850C85D0"/>
    <w:lvl w:ilvl="0" w:tplc="B36CB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035779"/>
    <w:multiLevelType w:val="hybridMultilevel"/>
    <w:tmpl w:val="15FA576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502E2DE6"/>
    <w:multiLevelType w:val="hybridMultilevel"/>
    <w:tmpl w:val="119859EE"/>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72B4F0C"/>
    <w:multiLevelType w:val="hybridMultilevel"/>
    <w:tmpl w:val="880EF24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8B01154"/>
    <w:multiLevelType w:val="hybridMultilevel"/>
    <w:tmpl w:val="740669A6"/>
    <w:lvl w:ilvl="0" w:tplc="05587498">
      <w:start w:val="4"/>
      <w:numFmt w:val="bullet"/>
      <w:lvlText w:val="※"/>
      <w:lvlJc w:val="left"/>
      <w:pPr>
        <w:ind w:left="600" w:hanging="360"/>
      </w:pPr>
      <w:rPr>
        <w:rFonts w:ascii="ＭＳ 明朝" w:eastAsia="ＭＳ 明朝" w:hAnsi="ＭＳ 明朝" w:cs="ＭＳ Ｐ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3"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4" w15:restartNumberingAfterBreak="0">
    <w:nsid w:val="5CF450AD"/>
    <w:multiLevelType w:val="hybridMultilevel"/>
    <w:tmpl w:val="CA7A5BCA"/>
    <w:lvl w:ilvl="0" w:tplc="F6F6FB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04C0967"/>
    <w:multiLevelType w:val="hybridMultilevel"/>
    <w:tmpl w:val="BE74DC9E"/>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15:restartNumberingAfterBreak="0">
    <w:nsid w:val="63AC7A20"/>
    <w:multiLevelType w:val="hybridMultilevel"/>
    <w:tmpl w:val="DF9875C8"/>
    <w:lvl w:ilvl="0" w:tplc="9F0AE6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9"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98156A2"/>
    <w:multiLevelType w:val="hybridMultilevel"/>
    <w:tmpl w:val="0C5A44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 w15:restartNumberingAfterBreak="0">
    <w:nsid w:val="6DF46B41"/>
    <w:multiLevelType w:val="hybridMultilevel"/>
    <w:tmpl w:val="E20CACCA"/>
    <w:lvl w:ilvl="0" w:tplc="F848A2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7786190D"/>
    <w:multiLevelType w:val="hybridMultilevel"/>
    <w:tmpl w:val="566CE6EC"/>
    <w:lvl w:ilvl="0" w:tplc="ABE4DE06">
      <w:start w:val="1"/>
      <w:numFmt w:val="bullet"/>
      <w:lvlText w:val="○"/>
      <w:lvlJc w:val="left"/>
      <w:pPr>
        <w:ind w:left="904" w:hanging="420"/>
      </w:pPr>
      <w:rPr>
        <w:rFonts w:ascii="ＭＳ ゴシック" w:eastAsia="ＭＳ ゴシック" w:hAnsi="ＭＳ ゴシック" w:hint="eastAsia"/>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4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4"/>
  </w:num>
  <w:num w:numId="4">
    <w:abstractNumId w:val="25"/>
  </w:num>
  <w:num w:numId="5">
    <w:abstractNumId w:val="20"/>
  </w:num>
  <w:num w:numId="6">
    <w:abstractNumId w:val="33"/>
  </w:num>
  <w:num w:numId="7">
    <w:abstractNumId w:val="13"/>
  </w:num>
  <w:num w:numId="8">
    <w:abstractNumId w:val="11"/>
  </w:num>
  <w:num w:numId="9">
    <w:abstractNumId w:val="23"/>
  </w:num>
  <w:num w:numId="10">
    <w:abstractNumId w:val="19"/>
  </w:num>
  <w:num w:numId="11">
    <w:abstractNumId w:val="12"/>
  </w:num>
  <w:num w:numId="12">
    <w:abstractNumId w:val="39"/>
  </w:num>
  <w:num w:numId="13">
    <w:abstractNumId w:val="4"/>
  </w:num>
  <w:num w:numId="14">
    <w:abstractNumId w:val="40"/>
  </w:num>
  <w:num w:numId="15">
    <w:abstractNumId w:val="1"/>
  </w:num>
  <w:num w:numId="16">
    <w:abstractNumId w:val="46"/>
  </w:num>
  <w:num w:numId="17">
    <w:abstractNumId w:val="5"/>
  </w:num>
  <w:num w:numId="18">
    <w:abstractNumId w:val="42"/>
  </w:num>
  <w:num w:numId="19">
    <w:abstractNumId w:val="37"/>
  </w:num>
  <w:num w:numId="20">
    <w:abstractNumId w:val="17"/>
  </w:num>
  <w:num w:numId="21">
    <w:abstractNumId w:val="7"/>
  </w:num>
  <w:num w:numId="22">
    <w:abstractNumId w:val="18"/>
  </w:num>
  <w:num w:numId="23">
    <w:abstractNumId w:val="2"/>
  </w:num>
  <w:num w:numId="24">
    <w:abstractNumId w:val="35"/>
  </w:num>
  <w:num w:numId="25">
    <w:abstractNumId w:val="47"/>
  </w:num>
  <w:num w:numId="26">
    <w:abstractNumId w:val="26"/>
  </w:num>
  <w:num w:numId="27">
    <w:abstractNumId w:val="30"/>
  </w:num>
  <w:num w:numId="28">
    <w:abstractNumId w:val="27"/>
  </w:num>
  <w:num w:numId="29">
    <w:abstractNumId w:val="44"/>
  </w:num>
  <w:num w:numId="30">
    <w:abstractNumId w:val="0"/>
  </w:num>
  <w:num w:numId="31">
    <w:abstractNumId w:val="21"/>
  </w:num>
  <w:num w:numId="32">
    <w:abstractNumId w:val="45"/>
  </w:num>
  <w:num w:numId="33">
    <w:abstractNumId w:val="43"/>
  </w:num>
  <w:num w:numId="34">
    <w:abstractNumId w:val="22"/>
  </w:num>
  <w:num w:numId="35">
    <w:abstractNumId w:val="9"/>
  </w:num>
  <w:num w:numId="36">
    <w:abstractNumId w:val="8"/>
  </w:num>
  <w:num w:numId="37">
    <w:abstractNumId w:val="16"/>
  </w:num>
  <w:num w:numId="38">
    <w:abstractNumId w:val="31"/>
  </w:num>
  <w:num w:numId="39">
    <w:abstractNumId w:val="15"/>
  </w:num>
  <w:num w:numId="40">
    <w:abstractNumId w:val="36"/>
  </w:num>
  <w:num w:numId="41">
    <w:abstractNumId w:val="3"/>
  </w:num>
  <w:num w:numId="42">
    <w:abstractNumId w:val="34"/>
  </w:num>
  <w:num w:numId="43">
    <w:abstractNumId w:val="41"/>
  </w:num>
  <w:num w:numId="44">
    <w:abstractNumId w:val="6"/>
  </w:num>
  <w:num w:numId="45">
    <w:abstractNumId w:val="10"/>
  </w:num>
  <w:num w:numId="46">
    <w:abstractNumId w:val="14"/>
  </w:num>
  <w:num w:numId="47">
    <w:abstractNumId w:val="28"/>
  </w:num>
  <w:num w:numId="48">
    <w:abstractNumId w:val="38"/>
  </w:num>
  <w:num w:numId="4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A2B"/>
    <w:rsid w:val="00261C2A"/>
    <w:rsid w:val="002627FB"/>
    <w:rsid w:val="00262C6C"/>
    <w:rsid w:val="00262D41"/>
    <w:rsid w:val="00262EF4"/>
    <w:rsid w:val="00263408"/>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ED1"/>
    <w:rsid w:val="00285109"/>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F8B"/>
    <w:rsid w:val="002D6479"/>
    <w:rsid w:val="002D6603"/>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55D3"/>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303A"/>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7209"/>
    <w:rsid w:val="00407399"/>
    <w:rsid w:val="004113A5"/>
    <w:rsid w:val="004115A1"/>
    <w:rsid w:val="00411E95"/>
    <w:rsid w:val="00412BE1"/>
    <w:rsid w:val="0041434E"/>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7BD"/>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1E68"/>
    <w:rsid w:val="006D229F"/>
    <w:rsid w:val="006D2BDA"/>
    <w:rsid w:val="006D340C"/>
    <w:rsid w:val="006D3613"/>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0873"/>
    <w:rsid w:val="006F16C6"/>
    <w:rsid w:val="006F1819"/>
    <w:rsid w:val="006F1969"/>
    <w:rsid w:val="006F1D1E"/>
    <w:rsid w:val="006F2BD0"/>
    <w:rsid w:val="006F3727"/>
    <w:rsid w:val="006F723C"/>
    <w:rsid w:val="006F7532"/>
    <w:rsid w:val="006F77A5"/>
    <w:rsid w:val="006F781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154"/>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4B0"/>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1E77"/>
    <w:rsid w:val="00D91EC5"/>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ED6"/>
    <w:rsid w:val="00DA5620"/>
    <w:rsid w:val="00DA57DF"/>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4DA5"/>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A97"/>
    <w:rsid w:val="00EE2DA8"/>
    <w:rsid w:val="00EE3498"/>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hlw.go.jp/stf/newpage_1023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hlw.go.jp/stf/seisakunitsuite/bunya/koyou_roudou/koyou/kyufukin/pageL07_00002.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hlw.go.jp/stf/newpage_21202.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A8F29-354D-4858-BAE6-03D37576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1</Pages>
  <Words>514</Words>
  <Characters>2931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66</cp:revision>
  <cp:lastPrinted>2022-01-14T10:39:00Z</cp:lastPrinted>
  <dcterms:created xsi:type="dcterms:W3CDTF">2021-11-29T02:30:00Z</dcterms:created>
  <dcterms:modified xsi:type="dcterms:W3CDTF">2022-01-18T02:12:00Z</dcterms:modified>
</cp:coreProperties>
</file>