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1BE4C2BC" w:rsidR="001F2764" w:rsidRDefault="001F2764" w:rsidP="001C3429">
      <w:pPr>
        <w:pStyle w:val="Default"/>
        <w:snapToGrid w:val="0"/>
        <w:jc w:val="center"/>
        <w:rPr>
          <w:rFonts w:ascii="ＭＳ ゴシック" w:eastAsia="ＭＳ ゴシック" w:hAnsi="ＭＳ ゴシック" w:cs="ＭＳ 明朝"/>
          <w:bCs/>
          <w:w w:val="98"/>
        </w:rPr>
      </w:pPr>
    </w:p>
    <w:p w14:paraId="35F1890B" w14:textId="77777777" w:rsidR="00372424" w:rsidRDefault="00372424" w:rsidP="001C3429">
      <w:pPr>
        <w:pStyle w:val="Default"/>
        <w:snapToGrid w:val="0"/>
        <w:jc w:val="center"/>
        <w:rPr>
          <w:rFonts w:ascii="ＭＳ ゴシック" w:eastAsia="ＭＳ ゴシック" w:hAnsi="ＭＳ ゴシック" w:cs="ＭＳ 明朝" w:hint="eastAsia"/>
          <w:bCs/>
          <w:w w:val="98"/>
        </w:rPr>
      </w:pPr>
    </w:p>
    <w:p w14:paraId="0C5D2F33" w14:textId="4A435414" w:rsidR="00F902C9" w:rsidRPr="00F902C9" w:rsidRDefault="001F2764" w:rsidP="00F902C9">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1A1426D6" w14:textId="78790ABF" w:rsidR="001A499C" w:rsidRDefault="001A499C" w:rsidP="00F902C9">
      <w:pPr>
        <w:pStyle w:val="a9"/>
        <w:numPr>
          <w:ilvl w:val="0"/>
          <w:numId w:val="14"/>
        </w:numPr>
        <w:tabs>
          <w:tab w:val="left" w:leader="middleDot" w:pos="9214"/>
          <w:tab w:val="left" w:pos="10080"/>
        </w:tabs>
        <w:spacing w:beforeLines="50" w:before="180"/>
        <w:ind w:leftChars="0" w:left="357" w:hanging="357"/>
        <w:rPr>
          <w:rFonts w:ascii="BIZ UDPゴシック" w:eastAsia="BIZ UDPゴシック" w:hAnsi="BIZ UDPゴシック"/>
          <w:w w:val="99"/>
          <w:sz w:val="26"/>
          <w:szCs w:val="26"/>
        </w:rPr>
      </w:pPr>
      <w:r w:rsidRPr="00F902C9">
        <w:rPr>
          <w:rFonts w:ascii="BIZ UDPゴシック" w:eastAsia="BIZ UDPゴシック" w:hAnsi="BIZ UDPゴシック" w:hint="eastAsia"/>
          <w:w w:val="99"/>
          <w:sz w:val="26"/>
          <w:szCs w:val="26"/>
        </w:rPr>
        <w:t>教育・保育施設長ステージアップ研修「基礎編」</w:t>
      </w:r>
      <w:r>
        <w:rPr>
          <w:rFonts w:ascii="BIZ UDPゴシック" w:eastAsia="BIZ UDPゴシック" w:hAnsi="BIZ UDPゴシック" w:hint="eastAsia"/>
          <w:w w:val="99"/>
          <w:sz w:val="26"/>
          <w:szCs w:val="26"/>
        </w:rPr>
        <w:t>を</w:t>
      </w:r>
      <w:r w:rsidRPr="00301D8C">
        <w:rPr>
          <w:rFonts w:ascii="BIZ UDPゴシック" w:eastAsia="BIZ UDPゴシック" w:hAnsi="BIZ UDPゴシック" w:hint="eastAsia"/>
          <w:w w:val="99"/>
          <w:sz w:val="26"/>
          <w:szCs w:val="26"/>
        </w:rPr>
        <w:t>開催しました</w:t>
      </w:r>
      <w:r w:rsidRPr="00301D8C">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１</w:t>
      </w:r>
    </w:p>
    <w:p w14:paraId="2DA787F0" w14:textId="4F3D473C" w:rsidR="004D0EEC" w:rsidRDefault="00210566" w:rsidP="00F902C9">
      <w:pPr>
        <w:pStyle w:val="a9"/>
        <w:numPr>
          <w:ilvl w:val="0"/>
          <w:numId w:val="14"/>
        </w:numPr>
        <w:tabs>
          <w:tab w:val="left" w:leader="middleDot" w:pos="9214"/>
          <w:tab w:val="left" w:pos="10080"/>
        </w:tabs>
        <w:spacing w:beforeLines="50" w:before="180"/>
        <w:ind w:leftChars="0" w:left="357"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通知</w:t>
      </w:r>
      <w:r w:rsidR="00F902C9" w:rsidRPr="00F902C9">
        <w:rPr>
          <w:rFonts w:ascii="BIZ UDPゴシック" w:eastAsia="BIZ UDPゴシック" w:hAnsi="BIZ UDPゴシック"/>
          <w:w w:val="99"/>
          <w:sz w:val="26"/>
          <w:szCs w:val="26"/>
        </w:rPr>
        <w:t>「『保育所における感染症対策ガイドライン』の一部修正について」が</w:t>
      </w:r>
      <w:r>
        <w:rPr>
          <w:rFonts w:ascii="BIZ UDPゴシック" w:eastAsia="BIZ UDPゴシック" w:hAnsi="BIZ UDPゴシック" w:hint="eastAsia"/>
          <w:w w:val="99"/>
          <w:sz w:val="26"/>
          <w:szCs w:val="26"/>
        </w:rPr>
        <w:t>発出</w:t>
      </w:r>
    </w:p>
    <w:p w14:paraId="15E4856C" w14:textId="22B86240" w:rsidR="00F902C9" w:rsidRDefault="00F902C9" w:rsidP="004D0EEC">
      <w:pPr>
        <w:pStyle w:val="a9"/>
        <w:tabs>
          <w:tab w:val="left" w:leader="middleDot" w:pos="9214"/>
          <w:tab w:val="left" w:pos="10080"/>
        </w:tabs>
        <w:spacing w:beforeLines="50" w:before="180"/>
        <w:ind w:leftChars="0" w:left="357"/>
        <w:rPr>
          <w:rFonts w:ascii="BIZ UDPゴシック" w:eastAsia="BIZ UDPゴシック" w:hAnsi="BIZ UDPゴシック"/>
          <w:w w:val="99"/>
          <w:sz w:val="26"/>
          <w:szCs w:val="26"/>
        </w:rPr>
      </w:pPr>
      <w:r w:rsidRPr="00F902C9">
        <w:rPr>
          <w:rFonts w:ascii="BIZ UDPゴシック" w:eastAsia="BIZ UDPゴシック" w:hAnsi="BIZ UDPゴシック" w:hint="eastAsia"/>
          <w:w w:val="99"/>
          <w:sz w:val="26"/>
          <w:szCs w:val="26"/>
        </w:rPr>
        <w:t>されました</w:t>
      </w:r>
      <w:r w:rsidRPr="00F902C9">
        <w:rPr>
          <w:rFonts w:ascii="BIZ UDPゴシック" w:eastAsia="BIZ UDPゴシック" w:hAnsi="BIZ UDPゴシック"/>
          <w:w w:val="99"/>
          <w:sz w:val="26"/>
          <w:szCs w:val="26"/>
        </w:rPr>
        <w:tab/>
      </w:r>
      <w:r w:rsidR="001A499C">
        <w:rPr>
          <w:rFonts w:ascii="BIZ UDPゴシック" w:eastAsia="BIZ UDPゴシック" w:hAnsi="BIZ UDPゴシック" w:hint="eastAsia"/>
          <w:w w:val="99"/>
          <w:sz w:val="26"/>
          <w:szCs w:val="26"/>
        </w:rPr>
        <w:t>２</w:t>
      </w:r>
    </w:p>
    <w:p w14:paraId="7CCFB2D0" w14:textId="033089E9" w:rsidR="00B236AD" w:rsidRPr="00301D8C" w:rsidRDefault="00B236AD" w:rsidP="00301D8C">
      <w:pPr>
        <w:pStyle w:val="a9"/>
        <w:numPr>
          <w:ilvl w:val="0"/>
          <w:numId w:val="14"/>
        </w:numPr>
        <w:tabs>
          <w:tab w:val="left" w:leader="middleDot" w:pos="9214"/>
          <w:tab w:val="left" w:pos="10080"/>
        </w:tabs>
        <w:spacing w:beforeLines="50" w:before="180"/>
        <w:ind w:leftChars="0" w:left="357" w:hanging="357"/>
        <w:rPr>
          <w:rFonts w:ascii="BIZ UDPゴシック" w:eastAsia="BIZ UDPゴシック" w:hAnsi="BIZ UDPゴシック"/>
          <w:w w:val="99"/>
          <w:sz w:val="26"/>
          <w:szCs w:val="26"/>
        </w:rPr>
      </w:pPr>
      <w:r w:rsidRPr="00B236AD">
        <w:rPr>
          <w:rFonts w:ascii="BIZ UDPゴシック" w:eastAsia="BIZ UDPゴシック" w:hAnsi="BIZ UDPゴシック" w:hint="eastAsia"/>
          <w:w w:val="99"/>
          <w:sz w:val="26"/>
          <w:szCs w:val="26"/>
        </w:rPr>
        <w:t>令和6年度「こどもまんなか　児童福祉週間」標語を募集！！</w:t>
      </w:r>
      <w:r w:rsidRPr="00301D8C">
        <w:rPr>
          <w:rFonts w:ascii="BIZ UDPゴシック" w:eastAsia="BIZ UDPゴシック" w:hAnsi="BIZ UDPゴシック"/>
          <w:w w:val="99"/>
          <w:sz w:val="26"/>
          <w:szCs w:val="26"/>
        </w:rPr>
        <w:tab/>
      </w:r>
      <w:r w:rsidR="003B26D0">
        <w:rPr>
          <w:rFonts w:ascii="BIZ UDPゴシック" w:eastAsia="BIZ UDPゴシック" w:hAnsi="BIZ UDPゴシック"/>
          <w:w w:val="99"/>
          <w:sz w:val="26"/>
          <w:szCs w:val="26"/>
        </w:rPr>
        <w:t>4</w:t>
      </w:r>
    </w:p>
    <w:p w14:paraId="5463D6BB" w14:textId="1A565DD2" w:rsidR="00007934" w:rsidRPr="003E7AAE" w:rsidRDefault="00007934" w:rsidP="000810DA">
      <w:pPr>
        <w:snapToGrid w:val="0"/>
        <w:spacing w:beforeLines="25" w:before="90" w:afterLines="25" w:after="90"/>
        <w:rPr>
          <w:snapToGrid w:val="0"/>
        </w:rPr>
      </w:pPr>
      <w:bookmarkStart w:id="3" w:name="_Hlk36759458"/>
      <w:bookmarkStart w:id="4" w:name="_Hlk36052104"/>
      <w:bookmarkEnd w:id="0"/>
      <w:bookmarkEnd w:id="1"/>
      <w:bookmarkEnd w:id="2"/>
      <w:r w:rsidRPr="003E7AAE">
        <w:rPr>
          <w:snapToGrid w:val="0"/>
        </w:rPr>
        <w:t>-----------------------------------------------------------------------------------------------------------------------------------------</w:t>
      </w:r>
    </w:p>
    <w:p w14:paraId="504F7660" w14:textId="54C3A86D" w:rsidR="001A499C" w:rsidRDefault="001A499C" w:rsidP="001A499C">
      <w:pPr>
        <w:snapToGrid w:val="0"/>
        <w:rPr>
          <w:rFonts w:ascii="BIZ UDPゴシック" w:eastAsia="BIZ UDPゴシック" w:hAnsi="BIZ UDPゴシック" w:cs="Courier New"/>
          <w:b/>
          <w:sz w:val="40"/>
          <w:szCs w:val="40"/>
        </w:rPr>
      </w:pPr>
      <w:bookmarkStart w:id="5" w:name="_Hlk106874920"/>
      <w:bookmarkStart w:id="6" w:name="_Hlk106973649"/>
      <w:bookmarkEnd w:id="3"/>
      <w:bookmarkEnd w:id="4"/>
      <w:r w:rsidRPr="00F476A0">
        <w:rPr>
          <w:rFonts w:ascii="BIZ UDPゴシック" w:eastAsia="BIZ UDPゴシック" w:hAnsi="BIZ UDPゴシック" w:cs="Courier New" w:hint="eastAsia"/>
          <w:b/>
          <w:sz w:val="40"/>
          <w:szCs w:val="40"/>
        </w:rPr>
        <w:t>◆</w:t>
      </w:r>
      <w:r w:rsidRPr="00301D8C">
        <w:rPr>
          <w:rFonts w:ascii="BIZ UDPゴシック" w:eastAsia="BIZ UDPゴシック" w:hAnsi="BIZ UDPゴシック" w:cs="Courier New" w:hint="eastAsia"/>
          <w:b/>
          <w:sz w:val="40"/>
          <w:szCs w:val="40"/>
        </w:rPr>
        <w:t>教育・保育施設長ステージアップ研修「基礎編」を開催しました</w:t>
      </w:r>
    </w:p>
    <w:p w14:paraId="137D14F3" w14:textId="4460645A" w:rsidR="001A499C" w:rsidRDefault="001A499C" w:rsidP="001A499C">
      <w:pPr>
        <w:snapToGrid w:val="0"/>
        <w:rPr>
          <w:rFonts w:asciiTheme="minorEastAsia" w:eastAsiaTheme="minorEastAsia" w:hAnsiTheme="minorEastAsia" w:cs="Courier New"/>
          <w:sz w:val="24"/>
          <w:szCs w:val="40"/>
        </w:rPr>
      </w:pPr>
      <w:r>
        <w:rPr>
          <w:rFonts w:ascii="BIZ UDPゴシック" w:eastAsia="BIZ UDPゴシック" w:hAnsi="BIZ UDPゴシック" w:cs="Courier New" w:hint="eastAsia"/>
          <w:b/>
          <w:sz w:val="32"/>
          <w:szCs w:val="40"/>
        </w:rPr>
        <w:t xml:space="preserve">　</w:t>
      </w:r>
    </w:p>
    <w:p w14:paraId="40995A1C" w14:textId="6AE57562" w:rsidR="001A499C" w:rsidRPr="00E4529E" w:rsidRDefault="001A499C" w:rsidP="001A499C">
      <w:pPr>
        <w:snapToGrid w:val="0"/>
        <w:spacing w:beforeLines="25" w:before="90" w:afterLines="25" w:after="90" w:line="300" w:lineRule="auto"/>
        <w:ind w:firstLineChars="100" w:firstLine="240"/>
        <w:rPr>
          <w:rFonts w:cs="ＭＳ 明朝"/>
          <w:bCs/>
          <w:sz w:val="24"/>
        </w:rPr>
      </w:pPr>
      <w:r w:rsidRPr="00E4529E">
        <w:rPr>
          <w:rFonts w:cs="ＭＳ 明朝" w:hint="eastAsia"/>
          <w:bCs/>
          <w:sz w:val="24"/>
        </w:rPr>
        <w:t>本会は、令和</w:t>
      </w:r>
      <w:r w:rsidRPr="00E4529E">
        <w:rPr>
          <w:rFonts w:cs="ＭＳ 明朝" w:hint="eastAsia"/>
          <w:bCs/>
          <w:sz w:val="24"/>
        </w:rPr>
        <w:t>5</w:t>
      </w:r>
      <w:r w:rsidRPr="00E4529E">
        <w:rPr>
          <w:rFonts w:cs="ＭＳ 明朝" w:hint="eastAsia"/>
          <w:bCs/>
          <w:sz w:val="24"/>
        </w:rPr>
        <w:t>年</w:t>
      </w:r>
      <w:r w:rsidRPr="00E4529E">
        <w:rPr>
          <w:rFonts w:cs="ＭＳ 明朝" w:hint="eastAsia"/>
          <w:bCs/>
          <w:sz w:val="24"/>
        </w:rPr>
        <w:t>7</w:t>
      </w:r>
      <w:r w:rsidRPr="00E4529E">
        <w:rPr>
          <w:rFonts w:cs="ＭＳ 明朝" w:hint="eastAsia"/>
          <w:bCs/>
          <w:sz w:val="24"/>
        </w:rPr>
        <w:t>月</w:t>
      </w:r>
      <w:r w:rsidRPr="00E4529E">
        <w:rPr>
          <w:rFonts w:cs="ＭＳ 明朝" w:hint="eastAsia"/>
          <w:bCs/>
          <w:sz w:val="24"/>
        </w:rPr>
        <w:t xml:space="preserve">19 </w:t>
      </w:r>
      <w:r w:rsidRPr="00E4529E">
        <w:rPr>
          <w:rFonts w:cs="ＭＳ 明朝" w:hint="eastAsia"/>
          <w:bCs/>
          <w:sz w:val="24"/>
        </w:rPr>
        <w:t>日に「教育・保育施設長ステージアップ研修『基礎編』（ワーク型学習）」を全社協灘尾ホールにて開催しました（参加者</w:t>
      </w:r>
      <w:r w:rsidRPr="00E4529E">
        <w:rPr>
          <w:rFonts w:cs="ＭＳ 明朝" w:hint="eastAsia"/>
          <w:bCs/>
          <w:sz w:val="24"/>
        </w:rPr>
        <w:t>109</w:t>
      </w:r>
      <w:r w:rsidRPr="00E4529E">
        <w:rPr>
          <w:rFonts w:cs="ＭＳ 明朝" w:hint="eastAsia"/>
          <w:bCs/>
          <w:sz w:val="24"/>
        </w:rPr>
        <w:t>名）。</w:t>
      </w:r>
    </w:p>
    <w:p w14:paraId="5622C7FA" w14:textId="1FB21202" w:rsidR="001A499C" w:rsidRPr="00E4529E" w:rsidRDefault="001A499C" w:rsidP="001A499C">
      <w:pPr>
        <w:snapToGrid w:val="0"/>
        <w:spacing w:beforeLines="25" w:before="90" w:afterLines="25" w:after="90" w:line="300" w:lineRule="auto"/>
        <w:ind w:firstLineChars="100" w:firstLine="240"/>
        <w:rPr>
          <w:rFonts w:cs="ＭＳ 明朝"/>
          <w:bCs/>
          <w:sz w:val="24"/>
        </w:rPr>
      </w:pPr>
      <w:r w:rsidRPr="00E4529E">
        <w:rPr>
          <w:rFonts w:cs="ＭＳ 明朝" w:hint="eastAsia"/>
          <w:bCs/>
          <w:sz w:val="24"/>
        </w:rPr>
        <w:t>「基礎編」では</w:t>
      </w:r>
      <w:r w:rsidRPr="00E4529E">
        <w:rPr>
          <w:rFonts w:cs="ＭＳ 明朝" w:hint="eastAsia"/>
          <w:bCs/>
          <w:sz w:val="24"/>
        </w:rPr>
        <w:t xml:space="preserve">6 </w:t>
      </w:r>
      <w:r w:rsidRPr="00E4529E">
        <w:rPr>
          <w:rFonts w:cs="ＭＳ 明朝" w:hint="eastAsia"/>
          <w:bCs/>
          <w:sz w:val="24"/>
        </w:rPr>
        <w:t>月</w:t>
      </w:r>
      <w:r w:rsidRPr="00E4529E">
        <w:rPr>
          <w:rFonts w:cs="ＭＳ 明朝" w:hint="eastAsia"/>
          <w:bCs/>
          <w:sz w:val="24"/>
        </w:rPr>
        <w:t xml:space="preserve">28 </w:t>
      </w:r>
      <w:r w:rsidRPr="00E4529E">
        <w:rPr>
          <w:rFonts w:cs="ＭＳ 明朝" w:hint="eastAsia"/>
          <w:bCs/>
          <w:sz w:val="24"/>
        </w:rPr>
        <w:t>日～</w:t>
      </w:r>
      <w:r w:rsidRPr="00E4529E">
        <w:rPr>
          <w:rFonts w:cs="ＭＳ 明朝" w:hint="eastAsia"/>
          <w:bCs/>
          <w:sz w:val="24"/>
        </w:rPr>
        <w:t xml:space="preserve">7 </w:t>
      </w:r>
      <w:r w:rsidRPr="00E4529E">
        <w:rPr>
          <w:rFonts w:cs="ＭＳ 明朝" w:hint="eastAsia"/>
          <w:bCs/>
          <w:sz w:val="24"/>
        </w:rPr>
        <w:t>月</w:t>
      </w:r>
      <w:r w:rsidRPr="00E4529E">
        <w:rPr>
          <w:rFonts w:cs="ＭＳ 明朝" w:hint="eastAsia"/>
          <w:bCs/>
          <w:sz w:val="24"/>
        </w:rPr>
        <w:t>12</w:t>
      </w:r>
      <w:r w:rsidRPr="00E4529E">
        <w:rPr>
          <w:rFonts w:cs="ＭＳ 明朝" w:hint="eastAsia"/>
          <w:bCs/>
          <w:sz w:val="24"/>
        </w:rPr>
        <w:t>日にオンデマンド配信による事前学習を行い、そのうえで</w:t>
      </w:r>
      <w:r w:rsidRPr="00E4529E">
        <w:rPr>
          <w:rFonts w:cs="ＭＳ 明朝" w:hint="eastAsia"/>
          <w:bCs/>
          <w:sz w:val="24"/>
        </w:rPr>
        <w:t>7</w:t>
      </w:r>
      <w:r w:rsidRPr="00E4529E">
        <w:rPr>
          <w:rFonts w:cs="ＭＳ 明朝" w:hint="eastAsia"/>
          <w:bCs/>
          <w:sz w:val="24"/>
        </w:rPr>
        <w:t>月</w:t>
      </w:r>
      <w:r w:rsidRPr="00E4529E">
        <w:rPr>
          <w:rFonts w:cs="ＭＳ 明朝" w:hint="eastAsia"/>
          <w:bCs/>
          <w:sz w:val="24"/>
        </w:rPr>
        <w:t>19</w:t>
      </w:r>
      <w:r w:rsidRPr="00E4529E">
        <w:rPr>
          <w:rFonts w:cs="ＭＳ 明朝" w:hint="eastAsia"/>
          <w:bCs/>
          <w:sz w:val="24"/>
        </w:rPr>
        <w:t>日は、グループワークを中心としたワーク型学習を実施しました。</w:t>
      </w:r>
    </w:p>
    <w:p w14:paraId="0F5E9991" w14:textId="347BFA5F" w:rsidR="001A499C" w:rsidRPr="00E4529E" w:rsidRDefault="001D7593" w:rsidP="001A499C">
      <w:pPr>
        <w:snapToGrid w:val="0"/>
        <w:spacing w:beforeLines="25" w:before="90" w:afterLines="25" w:after="90" w:line="300" w:lineRule="auto"/>
        <w:ind w:firstLineChars="100" w:firstLine="400"/>
        <w:rPr>
          <w:rFonts w:cs="ＭＳ 明朝"/>
          <w:bCs/>
          <w:sz w:val="24"/>
        </w:rPr>
      </w:pPr>
      <w:r w:rsidRPr="001A499C">
        <w:rPr>
          <w:rFonts w:ascii="BIZ UDPゴシック" w:eastAsia="BIZ UDPゴシック" w:hAnsi="BIZ UDPゴシック" w:cs="Courier New"/>
          <w:b/>
          <w:noProof/>
          <w:sz w:val="40"/>
          <w:szCs w:val="40"/>
        </w:rPr>
        <mc:AlternateContent>
          <mc:Choice Requires="wps">
            <w:drawing>
              <wp:anchor distT="45720" distB="45720" distL="114300" distR="114300" simplePos="0" relativeHeight="251672576" behindDoc="0" locked="0" layoutInCell="1" allowOverlap="1" wp14:anchorId="62546264" wp14:editId="3B106286">
                <wp:simplePos x="0" y="0"/>
                <wp:positionH relativeFrom="column">
                  <wp:posOffset>3928110</wp:posOffset>
                </wp:positionH>
                <wp:positionV relativeFrom="paragraph">
                  <wp:posOffset>891540</wp:posOffset>
                </wp:positionV>
                <wp:extent cx="1607820" cy="373380"/>
                <wp:effectExtent l="0" t="0" r="11430" b="2667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73380"/>
                        </a:xfrm>
                        <a:prstGeom prst="rect">
                          <a:avLst/>
                        </a:prstGeom>
                        <a:solidFill>
                          <a:srgbClr val="FFFFFF"/>
                        </a:solidFill>
                        <a:ln w="9525">
                          <a:solidFill>
                            <a:schemeClr val="tx1"/>
                          </a:solidFill>
                          <a:miter lim="800000"/>
                          <a:headEnd/>
                          <a:tailEnd/>
                        </a:ln>
                      </wps:spPr>
                      <wps:txbx>
                        <w:txbxContent>
                          <w:p w14:paraId="26C46908" w14:textId="0FAB939A" w:rsidR="00967956" w:rsidRDefault="004D0EEC" w:rsidP="00967956">
                            <w:r>
                              <w:rPr>
                                <w:rFonts w:hint="eastAsia"/>
                              </w:rPr>
                              <w:t>グループワークの</w:t>
                            </w:r>
                            <w:r w:rsidR="00967956">
                              <w:rPr>
                                <w:rFonts w:hint="eastAsia"/>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46264" id="_x0000_t202" coordsize="21600,21600" o:spt="202" path="m,l,21600r21600,l21600,xe">
                <v:stroke joinstyle="miter"/>
                <v:path gradientshapeok="t" o:connecttype="rect"/>
              </v:shapetype>
              <v:shape id="テキスト ボックス 2" o:spid="_x0000_s1026" type="#_x0000_t202" style="position:absolute;left:0;text-align:left;margin-left:309.3pt;margin-top:70.2pt;width:126.6pt;height:2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" strokecolor="black [3213]">
                <v:textbox>
                  <w:txbxContent>
                    <w:p w14:paraId="26C46908" w14:textId="0FAB939A" w:rsidR="00967956" w:rsidRDefault="004D0EEC" w:rsidP="00967956">
                      <w:r>
                        <w:rPr>
                          <w:rFonts w:hint="eastAsia"/>
                        </w:rPr>
                        <w:t>グループワークの</w:t>
                      </w:r>
                      <w:r w:rsidR="00967956">
                        <w:rPr>
                          <w:rFonts w:hint="eastAsia"/>
                        </w:rPr>
                        <w:t>様子</w:t>
                      </w:r>
                    </w:p>
                  </w:txbxContent>
                </v:textbox>
                <w10:wrap type="square"/>
              </v:shape>
            </w:pict>
          </mc:Fallback>
        </mc:AlternateContent>
      </w:r>
      <w:r>
        <w:rPr>
          <w:rFonts w:cs="ＭＳ 明朝" w:hint="eastAsia"/>
          <w:bCs/>
          <w:noProof/>
          <w:sz w:val="24"/>
          <w:lang w:val="ja-JP"/>
        </w:rPr>
        <w:drawing>
          <wp:anchor distT="0" distB="0" distL="114300" distR="114300" simplePos="0" relativeHeight="251670528" behindDoc="1" locked="0" layoutInCell="1" allowOverlap="1" wp14:anchorId="54BFC8F5" wp14:editId="76923338">
            <wp:simplePos x="0" y="0"/>
            <wp:positionH relativeFrom="column">
              <wp:posOffset>3227070</wp:posOffset>
            </wp:positionH>
            <wp:positionV relativeFrom="page">
              <wp:posOffset>7917180</wp:posOffset>
            </wp:positionV>
            <wp:extent cx="2954020" cy="22155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303.JPG"/>
                    <pic:cNvPicPr/>
                  </pic:nvPicPr>
                  <pic:blipFill>
                    <a:blip r:embed="rId8" cstate="print">
                      <a:extLst>
                        <a:ext uri="{BEBA8EAE-BF5A-486C-A8C5-ECC9F3942E4B}">
                          <a14:imgProps xmlns:a14="http://schemas.microsoft.com/office/drawing/2010/main">
                            <a14:imgLayer r:embed="rId9">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2954020" cy="2215515"/>
                    </a:xfrm>
                    <a:prstGeom prst="rect">
                      <a:avLst/>
                    </a:prstGeom>
                  </pic:spPr>
                </pic:pic>
              </a:graphicData>
            </a:graphic>
            <wp14:sizeRelH relativeFrom="margin">
              <wp14:pctWidth>0</wp14:pctWidth>
            </wp14:sizeRelH>
            <wp14:sizeRelV relativeFrom="margin">
              <wp14:pctHeight>0</wp14:pctHeight>
            </wp14:sizeRelV>
          </wp:anchor>
        </w:drawing>
      </w:r>
      <w:r w:rsidR="001A499C" w:rsidRPr="00E4529E">
        <w:rPr>
          <w:rFonts w:cs="ＭＳ 明朝" w:hint="eastAsia"/>
          <w:bCs/>
          <w:sz w:val="24"/>
        </w:rPr>
        <w:t>冒頭の開会あいさつにおいて、奥村尚三会長より現在の保育情勢に対する全保協の取り組みや本研修会の参加者に期待することなどを伝えました。</w:t>
      </w:r>
    </w:p>
    <w:p w14:paraId="3B35F7B0" w14:textId="2C73047D" w:rsidR="001A499C" w:rsidRDefault="001A499C" w:rsidP="001A499C">
      <w:pPr>
        <w:snapToGrid w:val="0"/>
        <w:spacing w:beforeLines="25" w:before="90" w:afterLines="25" w:after="90" w:line="300" w:lineRule="auto"/>
        <w:ind w:firstLineChars="100" w:firstLine="240"/>
        <w:rPr>
          <w:rFonts w:cs="ＭＳ 明朝"/>
          <w:bCs/>
          <w:sz w:val="24"/>
        </w:rPr>
      </w:pPr>
      <w:r w:rsidRPr="00E4529E">
        <w:rPr>
          <w:rFonts w:cs="ＭＳ 明朝" w:hint="eastAsia"/>
          <w:bCs/>
          <w:sz w:val="24"/>
        </w:rPr>
        <w:t>その後、「教育・保育施設長としての社会的使命」というテーマで大阪総合保育大学の大方美香教授にご講義いただきました。また、各</w:t>
      </w:r>
      <w:r w:rsidRPr="00E4529E">
        <w:rPr>
          <w:rFonts w:cs="ＭＳ 明朝" w:hint="eastAsia"/>
          <w:bCs/>
          <w:sz w:val="24"/>
        </w:rPr>
        <w:t>5</w:t>
      </w:r>
      <w:r w:rsidRPr="00E4529E">
        <w:rPr>
          <w:rFonts w:cs="ＭＳ 明朝" w:hint="eastAsia"/>
          <w:bCs/>
          <w:sz w:val="24"/>
        </w:rPr>
        <w:t>～</w:t>
      </w:r>
      <w:r w:rsidRPr="00E4529E">
        <w:rPr>
          <w:rFonts w:cs="ＭＳ 明朝" w:hint="eastAsia"/>
          <w:bCs/>
          <w:sz w:val="24"/>
        </w:rPr>
        <w:t>6</w:t>
      </w:r>
      <w:r w:rsidRPr="00E4529E">
        <w:rPr>
          <w:rFonts w:cs="ＭＳ 明朝" w:hint="eastAsia"/>
          <w:bCs/>
          <w:sz w:val="24"/>
        </w:rPr>
        <w:t>人で</w:t>
      </w:r>
      <w:r w:rsidRPr="00E4529E">
        <w:rPr>
          <w:rFonts w:cs="ＭＳ 明朝" w:hint="eastAsia"/>
          <w:bCs/>
          <w:sz w:val="24"/>
        </w:rPr>
        <w:t>1</w:t>
      </w:r>
      <w:r w:rsidRPr="00E4529E">
        <w:rPr>
          <w:rFonts w:cs="ＭＳ 明朝" w:hint="eastAsia"/>
          <w:bCs/>
          <w:sz w:val="24"/>
        </w:rPr>
        <w:t>グループとなり、大方先生より指定されたテーマから連想する単語（キーワード）を付箋に書いて、模造紙にはり付けていくグループワークを行いました。他のグループの模造紙を見比べながらさまざまな考えに触れ、自身のグループを振り返るなど活気のあるグループワークとなりました。参加者からは、自身の視野の限界に気づいたとの声や自園でも他者の考え方を理解するためにワークを取り入れていきたいとの感想が寄せられました。</w:t>
      </w:r>
    </w:p>
    <w:p w14:paraId="206BF4A1" w14:textId="0D699EE3" w:rsidR="001A499C" w:rsidRDefault="001D7593" w:rsidP="001A499C">
      <w:pPr>
        <w:snapToGrid w:val="0"/>
        <w:spacing w:beforeLines="25" w:before="90" w:afterLines="25" w:after="90" w:line="300" w:lineRule="auto"/>
        <w:ind w:firstLineChars="100" w:firstLine="240"/>
        <w:rPr>
          <w:rFonts w:cs="ＭＳ 明朝"/>
          <w:bCs/>
          <w:sz w:val="24"/>
        </w:rPr>
      </w:pPr>
      <w:r>
        <w:rPr>
          <w:rFonts w:cs="ＭＳ 明朝" w:hint="eastAsia"/>
          <w:bCs/>
          <w:noProof/>
          <w:sz w:val="24"/>
          <w:lang w:val="ja-JP"/>
        </w:rPr>
        <w:drawing>
          <wp:anchor distT="0" distB="0" distL="114300" distR="114300" simplePos="0" relativeHeight="251667456" behindDoc="0" locked="0" layoutInCell="1" allowOverlap="1" wp14:anchorId="1F11876D" wp14:editId="4827F33B">
            <wp:simplePos x="0" y="0"/>
            <wp:positionH relativeFrom="column">
              <wp:posOffset>3178810</wp:posOffset>
            </wp:positionH>
            <wp:positionV relativeFrom="page">
              <wp:posOffset>571500</wp:posOffset>
            </wp:positionV>
            <wp:extent cx="2915920" cy="218694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296.JPG"/>
                    <pic:cNvPicPr/>
                  </pic:nvPicPr>
                  <pic:blipFill>
                    <a:blip r:embed="rId10" cstate="print">
                      <a:extLst>
                        <a:ext uri="{BEBA8EAE-BF5A-486C-A8C5-ECC9F3942E4B}">
                          <a14:imgProps xmlns:a14="http://schemas.microsoft.com/office/drawing/2010/main">
                            <a14:imgLayer r:embed="rId11">
                              <a14:imgEffect>
                                <a14:sharpenSoften amount="-3000"/>
                              </a14:imgEffect>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2915920" cy="2186940"/>
                    </a:xfrm>
                    <a:prstGeom prst="rect">
                      <a:avLst/>
                    </a:prstGeom>
                  </pic:spPr>
                </pic:pic>
              </a:graphicData>
            </a:graphic>
            <wp14:sizeRelH relativeFrom="margin">
              <wp14:pctWidth>0</wp14:pctWidth>
            </wp14:sizeRelH>
            <wp14:sizeRelV relativeFrom="margin">
              <wp14:pctHeight>0</wp14:pctHeight>
            </wp14:sizeRelV>
          </wp:anchor>
        </w:drawing>
      </w:r>
      <w:r w:rsidR="001A499C" w:rsidRPr="00E4529E">
        <w:rPr>
          <w:rFonts w:cs="ＭＳ 明朝" w:hint="eastAsia"/>
          <w:bCs/>
          <w:sz w:val="24"/>
        </w:rPr>
        <w:t>午後は「ステージゼロ・施設長の悩み相談会」と題し、事前アンケートでご回答いただい</w:t>
      </w:r>
      <w:r w:rsidR="001A499C" w:rsidRPr="00E4529E">
        <w:rPr>
          <w:rFonts w:cs="ＭＳ 明朝" w:hint="eastAsia"/>
          <w:bCs/>
          <w:sz w:val="24"/>
        </w:rPr>
        <w:lastRenderedPageBreak/>
        <w:t>た参加者の悩みごとをもとに各グループで話し合っていただくプログラムを実施しました。悩みごとは「人材育成」、「人材採用」、「人間関係」、「職場風土」、「保育制度」の大きく</w:t>
      </w:r>
      <w:r w:rsidR="001A499C" w:rsidRPr="00E4529E">
        <w:rPr>
          <w:rFonts w:cs="ＭＳ 明朝" w:hint="eastAsia"/>
          <w:bCs/>
          <w:sz w:val="24"/>
        </w:rPr>
        <w:t>5</w:t>
      </w:r>
      <w:r w:rsidR="001A499C" w:rsidRPr="00E4529E">
        <w:rPr>
          <w:rFonts w:cs="ＭＳ 明朝" w:hint="eastAsia"/>
          <w:bCs/>
          <w:sz w:val="24"/>
        </w:rPr>
        <w:t>つに分けられ、このキーワードを基に、各グループでは参加者それぞれの悩みなどを話しあっていただきました。参加者からはフランクに悩み事を共有できてよかった、他の園の取り組みが参考になったとの感想が寄せられました。</w:t>
      </w:r>
    </w:p>
    <w:p w14:paraId="68948839" w14:textId="3DC54ADD" w:rsidR="001A499C" w:rsidRDefault="001A499C" w:rsidP="001A499C">
      <w:pPr>
        <w:snapToGrid w:val="0"/>
        <w:spacing w:beforeLines="25" w:before="90" w:afterLines="25" w:after="90" w:line="300" w:lineRule="auto"/>
        <w:ind w:firstLineChars="100" w:firstLine="240"/>
        <w:rPr>
          <w:rFonts w:cs="ＭＳ 明朝"/>
          <w:bCs/>
          <w:sz w:val="24"/>
        </w:rPr>
      </w:pPr>
      <w:r w:rsidRPr="00E4529E">
        <w:rPr>
          <w:rFonts w:cs="ＭＳ 明朝" w:hint="eastAsia"/>
          <w:bCs/>
          <w:sz w:val="24"/>
        </w:rPr>
        <w:t>その後、こども家庭庁成育局保育政策課教育・保育専門官の高辻千恵氏よりこども家庭庁の動向および直近の保育制度についての解説をいただきました。</w:t>
      </w:r>
    </w:p>
    <w:p w14:paraId="253AD457" w14:textId="54D5E630" w:rsidR="001A499C" w:rsidRDefault="00967956" w:rsidP="001A499C">
      <w:pPr>
        <w:snapToGrid w:val="0"/>
        <w:spacing w:beforeLines="25" w:before="90" w:afterLines="25" w:after="90" w:line="300" w:lineRule="auto"/>
        <w:ind w:firstLineChars="100" w:firstLine="240"/>
        <w:rPr>
          <w:rFonts w:cs="ＭＳ 明朝"/>
          <w:bCs/>
          <w:sz w:val="24"/>
        </w:rPr>
      </w:pPr>
      <w:r>
        <w:rPr>
          <w:rFonts w:cs="ＭＳ 明朝" w:hint="eastAsia"/>
          <w:bCs/>
          <w:noProof/>
          <w:sz w:val="24"/>
          <w:lang w:val="ja-JP"/>
        </w:rPr>
        <w:drawing>
          <wp:anchor distT="0" distB="0" distL="114300" distR="114300" simplePos="0" relativeHeight="251666432" behindDoc="0" locked="0" layoutInCell="1" allowOverlap="1" wp14:anchorId="56791F5F" wp14:editId="1A23BE1A">
            <wp:simplePos x="0" y="0"/>
            <wp:positionH relativeFrom="margin">
              <wp:posOffset>3477260</wp:posOffset>
            </wp:positionH>
            <wp:positionV relativeFrom="margin">
              <wp:posOffset>4703445</wp:posOffset>
            </wp:positionV>
            <wp:extent cx="2567940" cy="1925955"/>
            <wp:effectExtent l="0" t="0" r="381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940" cy="1925955"/>
                    </a:xfrm>
                    <a:prstGeom prst="rect">
                      <a:avLst/>
                    </a:prstGeom>
                  </pic:spPr>
                </pic:pic>
              </a:graphicData>
            </a:graphic>
            <wp14:sizeRelH relativeFrom="margin">
              <wp14:pctWidth>0</wp14:pctWidth>
            </wp14:sizeRelH>
            <wp14:sizeRelV relativeFrom="margin">
              <wp14:pctHeight>0</wp14:pctHeight>
            </wp14:sizeRelV>
          </wp:anchor>
        </w:drawing>
      </w:r>
      <w:r w:rsidR="001A499C" w:rsidRPr="001A499C">
        <w:rPr>
          <w:rFonts w:ascii="BIZ UDPゴシック" w:eastAsia="BIZ UDPゴシック" w:hAnsi="BIZ UDPゴシック" w:cs="Courier New"/>
          <w:b/>
          <w:noProof/>
          <w:sz w:val="40"/>
          <w:szCs w:val="40"/>
        </w:rPr>
        <mc:AlternateContent>
          <mc:Choice Requires="wps">
            <w:drawing>
              <wp:anchor distT="45720" distB="45720" distL="114300" distR="114300" simplePos="0" relativeHeight="251669504" behindDoc="0" locked="0" layoutInCell="1" allowOverlap="1" wp14:anchorId="65E85A87" wp14:editId="68C21F0C">
                <wp:simplePos x="0" y="0"/>
                <wp:positionH relativeFrom="column">
                  <wp:posOffset>3836670</wp:posOffset>
                </wp:positionH>
                <wp:positionV relativeFrom="paragraph">
                  <wp:posOffset>2957830</wp:posOffset>
                </wp:positionV>
                <wp:extent cx="18897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4620"/>
                        </a:xfrm>
                        <a:prstGeom prst="rect">
                          <a:avLst/>
                        </a:prstGeom>
                        <a:solidFill>
                          <a:srgbClr val="FFFFFF"/>
                        </a:solidFill>
                        <a:ln w="9525">
                          <a:noFill/>
                          <a:miter lim="800000"/>
                          <a:headEnd/>
                          <a:tailEnd/>
                        </a:ln>
                      </wps:spPr>
                      <wps:txbx>
                        <w:txbxContent>
                          <w:p w14:paraId="4A631BC6" w14:textId="031D2A4F" w:rsidR="001A499C" w:rsidRDefault="001A499C">
                            <w:r>
                              <w:rPr>
                                <w:rFonts w:hint="eastAsia"/>
                              </w:rPr>
                              <w:t>ご登壇いただいた菊池先生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85A87" id="_x0000_s1027" type="#_x0000_t202" style="position:absolute;left:0;text-align:left;margin-left:302.1pt;margin-top:232.9pt;width:148.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jcEgIAAP4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" stroked="f">
                <v:textbox style="mso-fit-shape-to-text:t">
                  <w:txbxContent>
                    <w:p w14:paraId="4A631BC6" w14:textId="031D2A4F" w:rsidR="001A499C" w:rsidRDefault="001A499C">
                      <w:r>
                        <w:rPr>
                          <w:rFonts w:hint="eastAsia"/>
                        </w:rPr>
                        <w:t>ご登壇いただいた菊池先生</w:t>
                      </w:r>
                    </w:p>
                  </w:txbxContent>
                </v:textbox>
                <w10:wrap type="square"/>
              </v:shape>
            </w:pict>
          </mc:Fallback>
        </mc:AlternateContent>
      </w:r>
      <w:r w:rsidR="001A499C" w:rsidRPr="00E4529E">
        <w:rPr>
          <w:rFonts w:cs="ＭＳ 明朝" w:hint="eastAsia"/>
          <w:bCs/>
          <w:sz w:val="24"/>
        </w:rPr>
        <w:t>最後のプログラムとして、「教育・保育施設の経営のための知識・技術」というテーマで社会保険労務士法人ワーク・イノベーションの菊池加奈子代表にご講義いただきました。労務管理の視点から職員の働き方の管理やハラスメントにならないための注意事項等を解説いただきました。グループワークでは各園でコンプライアンスとして遵守していることや今後の職場づくりについての意見交換を行い、参加者からは労務管理をしっかり行うことの重要性、職員への説明責任が管理職としての責務であることが分かったとの感想が寄せられました。今後、教育・保育施設長ステージアップ研修は「専門・発展編」を実施します。「専門・発展編」の詳細な要項については下記の全保協ホームページからダウンロードしてください。</w:t>
      </w:r>
    </w:p>
    <w:p w14:paraId="4CCC7B8F" w14:textId="76DD31C8" w:rsidR="001A499C" w:rsidRDefault="00000000" w:rsidP="001A499C">
      <w:pPr>
        <w:rPr>
          <w:rFonts w:ascii="BIZ UDPゴシック" w:eastAsia="BIZ UDPゴシック" w:hAnsi="BIZ UDPゴシック" w:cs="Courier New"/>
          <w:b/>
          <w:sz w:val="40"/>
          <w:szCs w:val="40"/>
        </w:rPr>
      </w:pPr>
      <w:hyperlink r:id="rId13" w:history="1">
        <w:r w:rsidR="001A499C" w:rsidRPr="00B236AD">
          <w:rPr>
            <w:rStyle w:val="a3"/>
            <w:sz w:val="24"/>
          </w:rPr>
          <w:t>https://www.zenhokyo.gr.jp/information/</w:t>
        </w:r>
      </w:hyperlink>
    </w:p>
    <w:p w14:paraId="1B80F490" w14:textId="416DF0C2" w:rsidR="001A499C" w:rsidRDefault="001A499C" w:rsidP="00D14928">
      <w:pPr>
        <w:rPr>
          <w:rFonts w:ascii="BIZ UDPゴシック" w:eastAsia="BIZ UDPゴシック" w:hAnsi="BIZ UDPゴシック" w:cs="Courier New"/>
          <w:b/>
          <w:sz w:val="40"/>
          <w:szCs w:val="40"/>
        </w:rPr>
      </w:pPr>
    </w:p>
    <w:p w14:paraId="49E5010C" w14:textId="08901BA3" w:rsidR="00F476A0" w:rsidRPr="00F476A0" w:rsidRDefault="00F476A0" w:rsidP="00D14928">
      <w:pPr>
        <w:rPr>
          <w:rFonts w:ascii="BIZ UDPゴシック" w:eastAsia="BIZ UDPゴシック" w:hAnsi="BIZ UDPゴシック" w:cs="Courier New"/>
          <w:b/>
          <w:sz w:val="36"/>
          <w:szCs w:val="40"/>
        </w:rPr>
      </w:pPr>
      <w:r w:rsidRPr="00F476A0">
        <w:rPr>
          <w:rFonts w:ascii="BIZ UDPゴシック" w:eastAsia="BIZ UDPゴシック" w:hAnsi="BIZ UDPゴシック" w:cs="Courier New" w:hint="eastAsia"/>
          <w:b/>
          <w:sz w:val="40"/>
          <w:szCs w:val="40"/>
        </w:rPr>
        <w:t>◆</w:t>
      </w:r>
      <w:bookmarkStart w:id="7" w:name="_Hlk141174631"/>
      <w:r w:rsidR="00210566">
        <w:rPr>
          <w:rFonts w:ascii="BIZ UDPゴシック" w:eastAsia="BIZ UDPゴシック" w:hAnsi="BIZ UDPゴシック" w:cs="Courier New" w:hint="eastAsia"/>
          <w:b/>
          <w:sz w:val="40"/>
          <w:szCs w:val="40"/>
        </w:rPr>
        <w:t>通知</w:t>
      </w:r>
      <w:r w:rsidR="00F902C9" w:rsidRPr="00F902C9">
        <w:rPr>
          <w:rFonts w:ascii="BIZ UDPゴシック" w:eastAsia="BIZ UDPゴシック" w:hAnsi="BIZ UDPゴシック" w:cs="Courier New"/>
          <w:b/>
          <w:sz w:val="40"/>
          <w:szCs w:val="40"/>
        </w:rPr>
        <w:t>「『保育所における感染症対策ガイドライン』の一部修正について」が</w:t>
      </w:r>
      <w:r w:rsidR="00210566">
        <w:rPr>
          <w:rFonts w:ascii="BIZ UDPゴシック" w:eastAsia="BIZ UDPゴシック" w:hAnsi="BIZ UDPゴシック" w:cs="Courier New" w:hint="eastAsia"/>
          <w:b/>
          <w:sz w:val="40"/>
          <w:szCs w:val="40"/>
        </w:rPr>
        <w:t>発出</w:t>
      </w:r>
      <w:r w:rsidR="00F902C9" w:rsidRPr="00F902C9">
        <w:rPr>
          <w:rFonts w:ascii="BIZ UDPゴシック" w:eastAsia="BIZ UDPゴシック" w:hAnsi="BIZ UDPゴシック" w:cs="Courier New" w:hint="eastAsia"/>
          <w:b/>
          <w:sz w:val="40"/>
          <w:szCs w:val="40"/>
        </w:rPr>
        <w:t>されました</w:t>
      </w:r>
      <w:bookmarkEnd w:id="7"/>
      <w:r w:rsidR="00D14928" w:rsidRPr="00F476A0">
        <w:rPr>
          <w:rFonts w:ascii="BIZ UDPゴシック" w:eastAsia="BIZ UDPゴシック" w:hAnsi="BIZ UDPゴシック" w:cs="Courier New"/>
          <w:b/>
          <w:sz w:val="36"/>
          <w:szCs w:val="40"/>
        </w:rPr>
        <w:t xml:space="preserve"> </w:t>
      </w:r>
    </w:p>
    <w:bookmarkEnd w:id="5"/>
    <w:bookmarkEnd w:id="6"/>
    <w:p w14:paraId="20FB1F5B" w14:textId="77777777" w:rsidR="001A499C" w:rsidRPr="004D0EEC" w:rsidRDefault="001A499C" w:rsidP="001A499C">
      <w:pPr>
        <w:ind w:firstLineChars="100" w:firstLine="240"/>
        <w:rPr>
          <w:rFonts w:ascii="ＭＳ 明朝" w:hAnsi="ＭＳ 明朝"/>
          <w:bCs/>
          <w:sz w:val="24"/>
          <w:szCs w:val="22"/>
        </w:rPr>
      </w:pPr>
      <w:r w:rsidRPr="004D0EEC">
        <w:rPr>
          <w:rFonts w:ascii="ＭＳ 明朝" w:hAnsi="ＭＳ 明朝" w:hint="eastAsia"/>
          <w:bCs/>
          <w:sz w:val="24"/>
          <w:szCs w:val="22"/>
        </w:rPr>
        <w:t>こども家庭庁は、7</w:t>
      </w:r>
      <w:r w:rsidRPr="004D0EEC">
        <w:rPr>
          <w:rFonts w:ascii="ＭＳ 明朝" w:hAnsi="ＭＳ 明朝"/>
          <w:bCs/>
          <w:sz w:val="24"/>
          <w:szCs w:val="22"/>
        </w:rPr>
        <w:t>月</w:t>
      </w:r>
      <w:r w:rsidRPr="004D0EEC">
        <w:rPr>
          <w:rFonts w:ascii="ＭＳ 明朝" w:hAnsi="ＭＳ 明朝" w:hint="eastAsia"/>
          <w:bCs/>
          <w:sz w:val="24"/>
          <w:szCs w:val="22"/>
        </w:rPr>
        <w:t>2</w:t>
      </w:r>
      <w:r w:rsidRPr="004D0EEC">
        <w:rPr>
          <w:rFonts w:ascii="ＭＳ 明朝" w:hAnsi="ＭＳ 明朝"/>
          <w:bCs/>
          <w:sz w:val="24"/>
          <w:szCs w:val="22"/>
        </w:rPr>
        <w:t>0日に</w:t>
      </w:r>
      <w:r w:rsidRPr="004D0EEC">
        <w:rPr>
          <w:rFonts w:ascii="ＭＳ 明朝" w:hAnsi="ＭＳ 明朝" w:hint="eastAsia"/>
          <w:bCs/>
          <w:sz w:val="24"/>
          <w:szCs w:val="22"/>
        </w:rPr>
        <w:t>通知「『保育所における感染症対策ガイドライン』の一部修正について」を発出しました。</w:t>
      </w:r>
    </w:p>
    <w:p w14:paraId="54C67B4C" w14:textId="59BDF191" w:rsidR="004D0EEC" w:rsidRPr="004D0EEC" w:rsidRDefault="001A499C" w:rsidP="001A499C">
      <w:pPr>
        <w:rPr>
          <w:rFonts w:ascii="ＭＳ 明朝" w:hAnsi="ＭＳ 明朝"/>
          <w:bCs/>
          <w:sz w:val="24"/>
          <w:szCs w:val="22"/>
        </w:rPr>
      </w:pPr>
      <w:r w:rsidRPr="004D0EEC">
        <w:rPr>
          <w:rFonts w:ascii="ＭＳ 明朝" w:hAnsi="ＭＳ 明朝" w:hint="eastAsia"/>
          <w:bCs/>
          <w:sz w:val="24"/>
          <w:szCs w:val="22"/>
        </w:rPr>
        <w:t>「保育所における感染症対策ガイドライン」については、新型コロナウイルス感染症の感染症法上の位置づけが5類感染症に見直されたことにともない、5</w:t>
      </w:r>
      <w:r w:rsidRPr="004D0EEC">
        <w:rPr>
          <w:rFonts w:ascii="ＭＳ 明朝" w:hAnsi="ＭＳ 明朝"/>
          <w:bCs/>
          <w:sz w:val="24"/>
          <w:szCs w:val="22"/>
        </w:rPr>
        <w:t>月に一部</w:t>
      </w:r>
      <w:r w:rsidRPr="004D0EEC">
        <w:rPr>
          <w:rFonts w:ascii="ＭＳ 明朝" w:hAnsi="ＭＳ 明朝" w:hint="eastAsia"/>
          <w:bCs/>
          <w:sz w:val="24"/>
          <w:szCs w:val="22"/>
        </w:rPr>
        <w:t>改訂されていました。</w:t>
      </w:r>
    </w:p>
    <w:p w14:paraId="4C4AC2FD" w14:textId="77777777" w:rsidR="001A499C" w:rsidRPr="004D0EEC" w:rsidRDefault="001A499C" w:rsidP="001A499C">
      <w:pPr>
        <w:ind w:firstLineChars="100" w:firstLine="240"/>
        <w:rPr>
          <w:rFonts w:ascii="ＭＳ 明朝" w:hAnsi="ＭＳ 明朝"/>
          <w:bCs/>
          <w:sz w:val="24"/>
          <w:szCs w:val="22"/>
        </w:rPr>
      </w:pPr>
      <w:r w:rsidRPr="004D0EEC">
        <w:rPr>
          <w:rFonts w:ascii="ＭＳ 明朝" w:hAnsi="ＭＳ 明朝"/>
          <w:bCs/>
          <w:sz w:val="24"/>
          <w:szCs w:val="22"/>
        </w:rPr>
        <w:t>今回の修正</w:t>
      </w:r>
      <w:r w:rsidRPr="004D0EEC">
        <w:rPr>
          <w:rFonts w:ascii="ＭＳ 明朝" w:hAnsi="ＭＳ 明朝" w:hint="eastAsia"/>
          <w:bCs/>
          <w:sz w:val="24"/>
          <w:szCs w:val="22"/>
        </w:rPr>
        <w:t>箇所</w:t>
      </w:r>
      <w:r w:rsidRPr="004D0EEC">
        <w:rPr>
          <w:rFonts w:ascii="ＭＳ 明朝" w:hAnsi="ＭＳ 明朝"/>
          <w:bCs/>
          <w:sz w:val="24"/>
          <w:szCs w:val="22"/>
        </w:rPr>
        <w:t>は以下の通りで</w:t>
      </w:r>
      <w:r w:rsidRPr="004D0EEC">
        <w:rPr>
          <w:rFonts w:ascii="ＭＳ 明朝" w:hAnsi="ＭＳ 明朝" w:hint="eastAsia"/>
          <w:bCs/>
          <w:sz w:val="24"/>
          <w:szCs w:val="22"/>
        </w:rPr>
        <w:t>す。</w:t>
      </w:r>
    </w:p>
    <w:p w14:paraId="6B2739B3" w14:textId="77777777" w:rsidR="001A499C" w:rsidRPr="004D0EEC" w:rsidRDefault="001A499C" w:rsidP="001A499C">
      <w:pPr>
        <w:rPr>
          <w:rFonts w:ascii="ＭＳ ゴシック" w:eastAsia="ＭＳ ゴシック" w:hAnsi="ＭＳ ゴシック"/>
          <w:bCs/>
          <w:sz w:val="24"/>
          <w:szCs w:val="22"/>
          <w:u w:val="single"/>
        </w:rPr>
      </w:pPr>
      <w:r w:rsidRPr="004D0EEC">
        <w:rPr>
          <w:rFonts w:ascii="ＭＳ ゴシック" w:eastAsia="ＭＳ ゴシック" w:hAnsi="ＭＳ ゴシック"/>
          <w:bCs/>
          <w:sz w:val="24"/>
          <w:szCs w:val="22"/>
          <w:u w:val="single"/>
        </w:rPr>
        <w:t>修正事項</w:t>
      </w:r>
    </w:p>
    <w:p w14:paraId="5ADD8767" w14:textId="77777777" w:rsidR="001A499C" w:rsidRPr="004D0EEC" w:rsidRDefault="001A499C" w:rsidP="001A499C">
      <w:pPr>
        <w:rPr>
          <w:rFonts w:ascii="ＭＳ 明朝" w:hAnsi="ＭＳ 明朝"/>
          <w:bCs/>
          <w:sz w:val="24"/>
          <w:szCs w:val="22"/>
        </w:rPr>
      </w:pPr>
      <w:r w:rsidRPr="004D0EEC">
        <w:rPr>
          <w:rFonts w:ascii="ＭＳ 明朝" w:hAnsi="ＭＳ 明朝"/>
          <w:bCs/>
          <w:sz w:val="24"/>
          <w:szCs w:val="22"/>
        </w:rPr>
        <w:t xml:space="preserve"> 「（参考）感染症対策に資する公表情報」において紹介している、「厚生労働省・ 経済産業省・消費者庁「新型コロナウイルスの消毒・除菌方法について」」のＨＰ掲載情報が修正されたため、該当箇所について当該修正を反映</w:t>
      </w:r>
    </w:p>
    <w:p w14:paraId="7FA07286" w14:textId="77777777" w:rsidR="001A499C" w:rsidRPr="004D0EEC" w:rsidRDefault="001A499C" w:rsidP="001A499C">
      <w:pPr>
        <w:rPr>
          <w:rFonts w:ascii="ＭＳ ゴシック" w:eastAsia="ＭＳ ゴシック" w:hAnsi="ＭＳ ゴシック"/>
          <w:bCs/>
          <w:sz w:val="24"/>
          <w:szCs w:val="22"/>
          <w:u w:val="single"/>
        </w:rPr>
      </w:pPr>
      <w:r w:rsidRPr="004D0EEC">
        <w:rPr>
          <w:rFonts w:ascii="ＭＳ ゴシック" w:eastAsia="ＭＳ ゴシック" w:hAnsi="ＭＳ ゴシック"/>
          <w:bCs/>
          <w:sz w:val="24"/>
          <w:szCs w:val="22"/>
          <w:u w:val="single"/>
        </w:rPr>
        <w:t>主な修正箇所</w:t>
      </w:r>
    </w:p>
    <w:p w14:paraId="17488AAD" w14:textId="1BDA79F0" w:rsidR="001A499C" w:rsidRPr="004D0EEC" w:rsidRDefault="001A499C" w:rsidP="001A499C">
      <w:pPr>
        <w:rPr>
          <w:rFonts w:ascii="ＭＳ 明朝" w:hAnsi="ＭＳ 明朝"/>
          <w:bCs/>
          <w:sz w:val="24"/>
          <w:szCs w:val="22"/>
        </w:rPr>
      </w:pPr>
      <w:r w:rsidRPr="004D0EEC">
        <w:rPr>
          <w:rFonts w:ascii="ＭＳ 明朝" w:hAnsi="ＭＳ 明朝"/>
          <w:bCs/>
          <w:sz w:val="24"/>
          <w:szCs w:val="22"/>
        </w:rPr>
        <w:t>95－96 ページ 「3. モノに付着したウイルス対策</w:t>
      </w:r>
      <w:r w:rsidRPr="004D0EEC">
        <w:rPr>
          <w:rFonts w:ascii="ＭＳ 明朝" w:hAnsi="ＭＳ 明朝" w:hint="eastAsia"/>
          <w:bCs/>
          <w:sz w:val="24"/>
          <w:szCs w:val="22"/>
        </w:rPr>
        <w:t xml:space="preserve">　</w:t>
      </w:r>
      <w:r w:rsidRPr="004D0EEC">
        <w:rPr>
          <w:rFonts w:ascii="ＭＳ 明朝" w:hAnsi="ＭＳ 明朝"/>
          <w:bCs/>
          <w:sz w:val="24"/>
          <w:szCs w:val="22"/>
        </w:rPr>
        <w:t>6.亜塩素酸水」</w:t>
      </w:r>
    </w:p>
    <w:p w14:paraId="54FCC28C" w14:textId="2784A1C3" w:rsidR="001A499C" w:rsidRPr="004D0EEC" w:rsidRDefault="001A499C" w:rsidP="001A499C">
      <w:pPr>
        <w:rPr>
          <w:rFonts w:ascii="ＭＳ 明朝" w:hAnsi="ＭＳ 明朝"/>
          <w:bCs/>
          <w:sz w:val="24"/>
          <w:szCs w:val="22"/>
        </w:rPr>
      </w:pPr>
      <w:r w:rsidRPr="004D0EEC">
        <w:rPr>
          <w:rFonts w:ascii="ＭＳ 明朝" w:hAnsi="ＭＳ 明朝"/>
          <w:bCs/>
          <w:sz w:val="24"/>
          <w:szCs w:val="22"/>
        </w:rPr>
        <w:t>・＜使用方法＞に関する記載について下記下線部分を追記</w:t>
      </w:r>
    </w:p>
    <w:p w14:paraId="276A96CF" w14:textId="77777777" w:rsidR="00967956" w:rsidRPr="004D0EEC" w:rsidRDefault="00967956" w:rsidP="001A499C">
      <w:pPr>
        <w:rPr>
          <w:rFonts w:ascii="ＭＳ 明朝" w:hAnsi="ＭＳ 明朝"/>
          <w:bCs/>
          <w:sz w:val="24"/>
          <w:szCs w:val="22"/>
        </w:rPr>
      </w:pPr>
    </w:p>
    <w:tbl>
      <w:tblPr>
        <w:tblStyle w:val="8"/>
        <w:tblW w:w="0" w:type="auto"/>
        <w:tblLook w:val="04A0" w:firstRow="1" w:lastRow="0" w:firstColumn="1" w:lastColumn="0" w:noHBand="0" w:noVBand="1"/>
      </w:tblPr>
      <w:tblGrid>
        <w:gridCol w:w="9628"/>
      </w:tblGrid>
      <w:tr w:rsidR="001A499C" w:rsidRPr="004D0EEC" w14:paraId="60C2B2D0" w14:textId="77777777" w:rsidTr="002254D4">
        <w:tc>
          <w:tcPr>
            <w:tcW w:w="9628" w:type="dxa"/>
          </w:tcPr>
          <w:p w14:paraId="7FC05B6F" w14:textId="77777777" w:rsidR="001A499C" w:rsidRPr="004D0EEC" w:rsidRDefault="001A499C" w:rsidP="001A499C">
            <w:pPr>
              <w:rPr>
                <w:rFonts w:ascii="ＭＳ 明朝" w:hAnsi="ＭＳ 明朝"/>
                <w:sz w:val="24"/>
                <w:szCs w:val="22"/>
              </w:rPr>
            </w:pPr>
            <w:r w:rsidRPr="004D0EEC">
              <w:rPr>
                <w:rFonts w:ascii="ＭＳ 明朝" w:hAnsi="ＭＳ 明朝" w:hint="eastAsia"/>
                <w:sz w:val="24"/>
                <w:szCs w:val="22"/>
              </w:rPr>
              <w:lastRenderedPageBreak/>
              <w:t>＜使用方法＞</w:t>
            </w:r>
          </w:p>
          <w:p w14:paraId="1180A4B8" w14:textId="77777777" w:rsidR="001A499C" w:rsidRPr="004D0EEC" w:rsidRDefault="001A499C" w:rsidP="001A499C">
            <w:pPr>
              <w:rPr>
                <w:rFonts w:ascii="ＭＳ 明朝" w:hAnsi="ＭＳ 明朝"/>
                <w:sz w:val="24"/>
                <w:szCs w:val="22"/>
              </w:rPr>
            </w:pPr>
            <w:r w:rsidRPr="004D0EEC">
              <w:rPr>
                <w:rFonts w:ascii="ＭＳ 明朝" w:hAnsi="ＭＳ 明朝" w:hint="eastAsia"/>
                <w:sz w:val="24"/>
                <w:szCs w:val="22"/>
              </w:rPr>
              <w:t>１．(略)</w:t>
            </w:r>
          </w:p>
          <w:p w14:paraId="0F3BCFD5" w14:textId="77777777" w:rsidR="001A499C" w:rsidRPr="004D0EEC" w:rsidRDefault="001A499C" w:rsidP="001A499C">
            <w:pPr>
              <w:rPr>
                <w:rFonts w:ascii="ＭＳ 明朝" w:hAnsi="ＭＳ 明朝"/>
                <w:b/>
                <w:sz w:val="24"/>
                <w:szCs w:val="22"/>
                <w:u w:val="single"/>
              </w:rPr>
            </w:pPr>
            <w:r w:rsidRPr="004D0EEC">
              <w:rPr>
                <w:rFonts w:ascii="ＭＳ 明朝" w:hAnsi="ＭＳ 明朝" w:hint="eastAsia"/>
                <w:sz w:val="24"/>
                <w:szCs w:val="22"/>
              </w:rPr>
              <w:t>２．清拭する場合、遊離塩素濃度 5ppm（5mg/L）</w:t>
            </w:r>
            <w:r w:rsidRPr="004D0EEC">
              <w:rPr>
                <w:rFonts w:ascii="ＭＳ 明朝" w:hAnsi="ＭＳ 明朝" w:hint="eastAsia"/>
                <w:b/>
                <w:sz w:val="24"/>
                <w:szCs w:val="22"/>
                <w:u w:val="single"/>
              </w:rPr>
              <w:t>（※キッチン、バス、トイレなどには、遊離塩素濃度 10ppm（10mg/L））</w:t>
            </w:r>
            <w:r w:rsidRPr="004D0EEC">
              <w:rPr>
                <w:rFonts w:ascii="ＭＳ 明朝" w:hAnsi="ＭＳ 明朝" w:hint="eastAsia"/>
                <w:sz w:val="24"/>
                <w:szCs w:val="22"/>
              </w:rPr>
              <w:t>以上の亜塩素酸水をペーパータオル等に染み込ませてから対象物を清拭（拭いた後数分以上置くこと。）してください。その後、水気を拭き取って乾燥させて下さい。</w:t>
            </w:r>
          </w:p>
          <w:p w14:paraId="04A0DF92" w14:textId="77777777" w:rsidR="001A499C" w:rsidRPr="004D0EEC" w:rsidRDefault="001A499C" w:rsidP="001A499C">
            <w:pPr>
              <w:rPr>
                <w:rFonts w:ascii="ＭＳ 明朝" w:hAnsi="ＭＳ 明朝"/>
                <w:sz w:val="24"/>
                <w:szCs w:val="22"/>
                <w:u w:val="single"/>
              </w:rPr>
            </w:pPr>
            <w:r w:rsidRPr="004D0EEC">
              <w:rPr>
                <w:rFonts w:ascii="ＭＳ 明朝" w:hAnsi="ＭＳ 明朝" w:hint="eastAsia"/>
                <w:sz w:val="24"/>
                <w:szCs w:val="22"/>
              </w:rPr>
              <w:t>３．浸漬する場合、対象物を遊離塩素濃度 5ppm（5mg/L）</w:t>
            </w:r>
            <w:r w:rsidRPr="004D0EEC">
              <w:rPr>
                <w:rFonts w:ascii="ＭＳ 明朝" w:hAnsi="ＭＳ 明朝" w:hint="eastAsia"/>
                <w:b/>
                <w:sz w:val="24"/>
                <w:szCs w:val="22"/>
                <w:u w:val="single"/>
              </w:rPr>
              <w:t>（※キッチン、バス、トイレなどには、遊離塩素濃度 10ppm（10mg/L））</w:t>
            </w:r>
            <w:r w:rsidRPr="004D0EEC">
              <w:rPr>
                <w:rFonts w:ascii="ＭＳ 明朝" w:hAnsi="ＭＳ 明朝" w:hint="eastAsia"/>
                <w:sz w:val="24"/>
                <w:szCs w:val="22"/>
              </w:rPr>
              <w:t>以上の亜塩素酸水に浸漬（数分以上浸すこと。）し、取り出した後に水気を拭き取って乾燥させてください。</w:t>
            </w:r>
          </w:p>
          <w:p w14:paraId="2AAD9891" w14:textId="77777777" w:rsidR="001A499C" w:rsidRPr="004D0EEC" w:rsidRDefault="001A499C" w:rsidP="001A499C">
            <w:pPr>
              <w:rPr>
                <w:rFonts w:ascii="ＭＳ 明朝" w:hAnsi="ＭＳ 明朝"/>
                <w:sz w:val="24"/>
                <w:szCs w:val="22"/>
              </w:rPr>
            </w:pPr>
            <w:r w:rsidRPr="004D0EEC">
              <w:rPr>
                <w:rFonts w:ascii="ＭＳ 明朝" w:hAnsi="ＭＳ 明朝" w:hint="eastAsia"/>
                <w:sz w:val="24"/>
                <w:szCs w:val="22"/>
              </w:rPr>
              <w:t>４．(略)</w:t>
            </w:r>
          </w:p>
        </w:tc>
      </w:tr>
    </w:tbl>
    <w:p w14:paraId="2852C1FC" w14:textId="77777777" w:rsidR="001A499C" w:rsidRPr="004D0EEC" w:rsidRDefault="001A499C" w:rsidP="001A499C">
      <w:pPr>
        <w:rPr>
          <w:rFonts w:ascii="ＭＳ 明朝" w:hAnsi="ＭＳ 明朝"/>
          <w:sz w:val="24"/>
          <w:szCs w:val="22"/>
        </w:rPr>
      </w:pPr>
    </w:p>
    <w:p w14:paraId="09E8B405" w14:textId="4860004A" w:rsidR="001A499C" w:rsidRPr="004D0EEC" w:rsidRDefault="001A499C" w:rsidP="001A499C">
      <w:pPr>
        <w:rPr>
          <w:rFonts w:ascii="ＭＳ 明朝" w:hAnsi="ＭＳ 明朝"/>
          <w:sz w:val="24"/>
          <w:szCs w:val="22"/>
        </w:rPr>
      </w:pPr>
      <w:r w:rsidRPr="004D0EEC">
        <w:rPr>
          <w:rFonts w:ascii="ＭＳ 明朝" w:hAnsi="ＭＳ 明朝" w:hint="eastAsia"/>
          <w:sz w:val="24"/>
          <w:szCs w:val="22"/>
        </w:rPr>
        <w:t>「保育所における感染症対策ガイドライン」の詳細についてはこども家庭庁のH</w:t>
      </w:r>
      <w:r w:rsidRPr="004D0EEC">
        <w:rPr>
          <w:rFonts w:ascii="ＭＳ 明朝" w:hAnsi="ＭＳ 明朝"/>
          <w:sz w:val="24"/>
          <w:szCs w:val="22"/>
        </w:rPr>
        <w:t>Pをご覧ください。</w:t>
      </w:r>
    </w:p>
    <w:tbl>
      <w:tblPr>
        <w:tblStyle w:val="a4"/>
        <w:tblW w:w="0" w:type="auto"/>
        <w:tblLook w:val="04A0" w:firstRow="1" w:lastRow="0" w:firstColumn="1" w:lastColumn="0" w:noHBand="0" w:noVBand="1"/>
      </w:tblPr>
      <w:tblGrid>
        <w:gridCol w:w="9628"/>
      </w:tblGrid>
      <w:tr w:rsidR="001A499C" w:rsidRPr="004D0EEC" w14:paraId="5B79C99F" w14:textId="77777777" w:rsidTr="001A499C">
        <w:tc>
          <w:tcPr>
            <w:tcW w:w="9628" w:type="dxa"/>
          </w:tcPr>
          <w:p w14:paraId="3769918D" w14:textId="77777777" w:rsidR="001A499C" w:rsidRPr="004D0EEC" w:rsidRDefault="001A499C" w:rsidP="001A499C">
            <w:pPr>
              <w:rPr>
                <w:rFonts w:ascii="ＭＳ 明朝" w:hAnsi="ＭＳ 明朝"/>
                <w:b/>
                <w:sz w:val="24"/>
                <w:szCs w:val="22"/>
              </w:rPr>
            </w:pPr>
            <w:r w:rsidRPr="004D0EEC">
              <w:rPr>
                <w:rFonts w:ascii="ＭＳ 明朝" w:hAnsi="ＭＳ 明朝" w:hint="eastAsia"/>
                <w:sz w:val="24"/>
                <w:szCs w:val="22"/>
              </w:rPr>
              <w:t>こども家庭庁H</w:t>
            </w:r>
            <w:r w:rsidRPr="004D0EEC">
              <w:rPr>
                <w:rFonts w:ascii="ＭＳ 明朝" w:hAnsi="ＭＳ 明朝"/>
                <w:sz w:val="24"/>
                <w:szCs w:val="22"/>
              </w:rPr>
              <w:t>P</w:t>
            </w:r>
            <w:r w:rsidRPr="004D0EEC">
              <w:rPr>
                <w:rFonts w:ascii="ＭＳ 明朝" w:hAnsi="ＭＳ 明朝" w:hint="eastAsia"/>
                <w:sz w:val="24"/>
                <w:szCs w:val="22"/>
              </w:rPr>
              <w:t>ホーム&gt;政策&gt;保育</w:t>
            </w:r>
          </w:p>
          <w:p w14:paraId="280B7AFB" w14:textId="68018ECF" w:rsidR="001A499C" w:rsidRPr="004D0EEC" w:rsidRDefault="00000000" w:rsidP="001A499C">
            <w:pPr>
              <w:rPr>
                <w:rFonts w:ascii="ＭＳ 明朝" w:hAnsi="ＭＳ 明朝"/>
                <w:sz w:val="24"/>
                <w:szCs w:val="22"/>
              </w:rPr>
            </w:pPr>
            <w:hyperlink r:id="rId14" w:history="1">
              <w:r w:rsidR="001A499C" w:rsidRPr="004D0EEC">
                <w:rPr>
                  <w:rFonts w:ascii="ＭＳ 明朝" w:hAnsi="ＭＳ 明朝"/>
                  <w:b/>
                  <w:color w:val="0563C1"/>
                  <w:sz w:val="24"/>
                  <w:szCs w:val="22"/>
                  <w:u w:val="single"/>
                </w:rPr>
                <w:t>https://www.cfa.go.jp/policies/hoiku/</w:t>
              </w:r>
            </w:hyperlink>
          </w:p>
        </w:tc>
      </w:tr>
    </w:tbl>
    <w:p w14:paraId="50A5D2E6" w14:textId="56EF5A57" w:rsidR="001A499C" w:rsidRPr="001A499C" w:rsidRDefault="001A499C" w:rsidP="001A499C">
      <w:pPr>
        <w:rPr>
          <w:rFonts w:ascii="ＭＳ 明朝" w:hAnsi="ＭＳ 明朝"/>
          <w:b/>
          <w:szCs w:val="22"/>
        </w:rPr>
      </w:pPr>
    </w:p>
    <w:p w14:paraId="22FF7C05" w14:textId="1AE37F31" w:rsidR="00B236AD" w:rsidRDefault="00B236AD"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249330C0" w14:textId="3DC20733"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579AF403" w14:textId="6E8FF1AD"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23376AD7" w14:textId="200A90A6"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505C0247" w14:textId="74D02CB1"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714F6667" w14:textId="0E187109"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5AB5243C" w14:textId="723BF3F3"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010AAF89" w14:textId="11FCD0CC"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3184B357" w14:textId="77777777" w:rsidR="001D7593" w:rsidRDefault="001D7593" w:rsidP="001A499C">
      <w:pPr>
        <w:snapToGrid w:val="0"/>
        <w:spacing w:beforeLines="25" w:before="90" w:afterLines="25" w:after="90" w:line="300" w:lineRule="auto"/>
        <w:rPr>
          <w:rFonts w:ascii="BIZ UDPゴシック" w:eastAsia="BIZ UDPゴシック" w:hAnsi="BIZ UDPゴシック" w:cs="Courier New"/>
          <w:b/>
          <w:sz w:val="32"/>
          <w:szCs w:val="40"/>
        </w:rPr>
      </w:pPr>
    </w:p>
    <w:p w14:paraId="780D4409" w14:textId="467CEBC6" w:rsidR="00B236AD" w:rsidRPr="00B236AD" w:rsidRDefault="00000000" w:rsidP="00B236AD">
      <w:pPr>
        <w:rPr>
          <w:rFonts w:ascii="BIZ UDPゴシック" w:eastAsia="BIZ UDPゴシック" w:hAnsi="BIZ UDPゴシック" w:cs="Courier New"/>
          <w:b/>
          <w:sz w:val="40"/>
          <w:szCs w:val="40"/>
        </w:rPr>
      </w:pPr>
      <w:r>
        <w:rPr>
          <w:rFonts w:cs="ＭＳ 明朝"/>
          <w:bCs/>
          <w:noProof/>
          <w:sz w:val="24"/>
        </w:rPr>
        <w:lastRenderedPageBreak/>
        <w:object w:dxaOrig="1440" w:dyaOrig="1440" w14:anchorId="4B487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54.25pt;margin-top:52.6pt;width:226.3pt;height:318.15pt;z-index:251663360;mso-position-horizontal-relative:text;mso-position-vertical-relative:text" wrapcoords="-86 0 -86 21478 21600 21478 21600 0 -86 0">
            <v:imagedata r:id="rId15" o:title=""/>
            <w10:wrap type="tight"/>
          </v:shape>
          <o:OLEObject Type="Embed" ProgID="Acrobat.Document.DC" ShapeID="_x0000_s2050" DrawAspect="Content" ObjectID="_1752500145" r:id="rId16"/>
        </w:object>
      </w:r>
      <w:r w:rsidR="00B236AD" w:rsidRPr="00F476A0">
        <w:rPr>
          <w:rFonts w:ascii="BIZ UDPゴシック" w:eastAsia="BIZ UDPゴシック" w:hAnsi="BIZ UDPゴシック" w:cs="Courier New" w:hint="eastAsia"/>
          <w:b/>
          <w:sz w:val="40"/>
          <w:szCs w:val="40"/>
        </w:rPr>
        <w:t>◆</w:t>
      </w:r>
      <w:r w:rsidR="00B236AD" w:rsidRPr="00D14928">
        <w:rPr>
          <w:rFonts w:ascii="BIZ UDPゴシック" w:eastAsia="BIZ UDPゴシック" w:hAnsi="BIZ UDPゴシック" w:cs="Courier New" w:hint="eastAsia"/>
          <w:b/>
          <w:sz w:val="40"/>
          <w:szCs w:val="40"/>
        </w:rPr>
        <w:t>令和</w:t>
      </w:r>
      <w:r w:rsidR="00B236AD">
        <w:rPr>
          <w:rFonts w:ascii="BIZ UDPゴシック" w:eastAsia="BIZ UDPゴシック" w:hAnsi="BIZ UDPゴシック" w:cs="Courier New" w:hint="eastAsia"/>
          <w:b/>
          <w:sz w:val="40"/>
          <w:szCs w:val="40"/>
        </w:rPr>
        <w:t>6</w:t>
      </w:r>
      <w:r w:rsidR="00B236AD" w:rsidRPr="00D14928">
        <w:rPr>
          <w:rFonts w:ascii="BIZ UDPゴシック" w:eastAsia="BIZ UDPゴシック" w:hAnsi="BIZ UDPゴシック" w:cs="Courier New" w:hint="eastAsia"/>
          <w:b/>
          <w:sz w:val="40"/>
          <w:szCs w:val="40"/>
        </w:rPr>
        <w:t>年度「</w:t>
      </w:r>
      <w:r w:rsidR="00B236AD">
        <w:rPr>
          <w:rFonts w:ascii="BIZ UDPゴシック" w:eastAsia="BIZ UDPゴシック" w:hAnsi="BIZ UDPゴシック" w:cs="Courier New" w:hint="eastAsia"/>
          <w:b/>
          <w:sz w:val="40"/>
          <w:szCs w:val="40"/>
        </w:rPr>
        <w:t xml:space="preserve">こどもまんなか　</w:t>
      </w:r>
      <w:r w:rsidR="00B236AD" w:rsidRPr="00D14928">
        <w:rPr>
          <w:rFonts w:ascii="BIZ UDPゴシック" w:eastAsia="BIZ UDPゴシック" w:hAnsi="BIZ UDPゴシック" w:cs="Courier New" w:hint="eastAsia"/>
          <w:b/>
          <w:sz w:val="40"/>
          <w:szCs w:val="40"/>
        </w:rPr>
        <w:t>児童福祉週間」標語を募集！！</w:t>
      </w:r>
      <w:r w:rsidR="00B236AD" w:rsidRPr="00F476A0">
        <w:rPr>
          <w:rFonts w:ascii="BIZ UDPゴシック" w:eastAsia="BIZ UDPゴシック" w:hAnsi="BIZ UDPゴシック" w:cs="Courier New"/>
          <w:b/>
          <w:sz w:val="36"/>
          <w:szCs w:val="40"/>
        </w:rPr>
        <w:t xml:space="preserve"> </w:t>
      </w:r>
    </w:p>
    <w:p w14:paraId="2FF80CF3" w14:textId="04DDA7D9" w:rsidR="00B236AD" w:rsidRDefault="00B236AD" w:rsidP="00B236AD">
      <w:pPr>
        <w:snapToGrid w:val="0"/>
        <w:spacing w:beforeLines="25" w:before="90" w:afterLines="25" w:after="90" w:line="300" w:lineRule="auto"/>
        <w:ind w:firstLineChars="100" w:firstLine="240"/>
        <w:rPr>
          <w:rFonts w:cs="ＭＳ 明朝"/>
          <w:bCs/>
          <w:sz w:val="24"/>
        </w:rPr>
      </w:pPr>
      <w:r w:rsidRPr="00E96EBE">
        <w:rPr>
          <w:rFonts w:cs="ＭＳ 明朝" w:hint="eastAsia"/>
          <w:bCs/>
          <w:sz w:val="24"/>
        </w:rPr>
        <w:t>毎年</w:t>
      </w:r>
      <w:r w:rsidRPr="00E96EBE">
        <w:rPr>
          <w:rFonts w:cs="ＭＳ 明朝" w:hint="eastAsia"/>
          <w:bCs/>
          <w:sz w:val="24"/>
        </w:rPr>
        <w:t>5</w:t>
      </w:r>
      <w:r w:rsidRPr="00E96EBE">
        <w:rPr>
          <w:rFonts w:cs="ＭＳ 明朝" w:hint="eastAsia"/>
          <w:bCs/>
          <w:sz w:val="24"/>
        </w:rPr>
        <w:t>月</w:t>
      </w:r>
      <w:r w:rsidRPr="00E96EBE">
        <w:rPr>
          <w:rFonts w:cs="ＭＳ 明朝" w:hint="eastAsia"/>
          <w:bCs/>
          <w:sz w:val="24"/>
        </w:rPr>
        <w:t>5</w:t>
      </w:r>
      <w:r w:rsidRPr="00E96EBE">
        <w:rPr>
          <w:rFonts w:cs="ＭＳ 明朝" w:hint="eastAsia"/>
          <w:bCs/>
          <w:sz w:val="24"/>
        </w:rPr>
        <w:t>日の「こどもの日」から</w:t>
      </w:r>
      <w:r w:rsidRPr="00E96EBE">
        <w:rPr>
          <w:rFonts w:cs="ＭＳ 明朝" w:hint="eastAsia"/>
          <w:bCs/>
          <w:sz w:val="24"/>
        </w:rPr>
        <w:t>1</w:t>
      </w:r>
      <w:r w:rsidRPr="00E96EBE">
        <w:rPr>
          <w:rFonts w:cs="ＭＳ 明朝" w:hint="eastAsia"/>
          <w:bCs/>
          <w:sz w:val="24"/>
        </w:rPr>
        <w:t>週間を「</w:t>
      </w:r>
      <w:r>
        <w:rPr>
          <w:rFonts w:cs="ＭＳ 明朝" w:hint="eastAsia"/>
          <w:bCs/>
          <w:sz w:val="24"/>
        </w:rPr>
        <w:t>こどもまんなか</w:t>
      </w:r>
      <w:r>
        <w:rPr>
          <w:rFonts w:cs="ＭＳ 明朝" w:hint="eastAsia"/>
          <w:bCs/>
          <w:sz w:val="24"/>
        </w:rPr>
        <w:t xml:space="preserve"> </w:t>
      </w:r>
      <w:r w:rsidRPr="00E96EBE">
        <w:rPr>
          <w:rFonts w:cs="ＭＳ 明朝" w:hint="eastAsia"/>
          <w:bCs/>
          <w:sz w:val="24"/>
        </w:rPr>
        <w:t>児童福祉週間」とし</w:t>
      </w:r>
      <w:r>
        <w:rPr>
          <w:rFonts w:cs="ＭＳ 明朝" w:hint="eastAsia"/>
          <w:bCs/>
          <w:sz w:val="24"/>
        </w:rPr>
        <w:t>（令和</w:t>
      </w:r>
      <w:r>
        <w:rPr>
          <w:rFonts w:cs="ＭＳ 明朝" w:hint="eastAsia"/>
          <w:bCs/>
          <w:sz w:val="24"/>
        </w:rPr>
        <w:t>5</w:t>
      </w:r>
      <w:r>
        <w:rPr>
          <w:rFonts w:cs="ＭＳ 明朝" w:hint="eastAsia"/>
          <w:bCs/>
          <w:sz w:val="24"/>
        </w:rPr>
        <w:t>年度までは「児童福祉週間」として実施）</w:t>
      </w:r>
      <w:r w:rsidRPr="00E96EBE">
        <w:rPr>
          <w:rFonts w:cs="ＭＳ 明朝" w:hint="eastAsia"/>
          <w:bCs/>
          <w:sz w:val="24"/>
        </w:rPr>
        <w:t>、児童福祉の理念の普及・啓発のための各種事業および行事を行っています。</w:t>
      </w:r>
    </w:p>
    <w:p w14:paraId="5A158D88" w14:textId="77777777" w:rsidR="00B236AD" w:rsidRPr="00E96EBE" w:rsidRDefault="00B236AD" w:rsidP="00B236AD">
      <w:pPr>
        <w:snapToGrid w:val="0"/>
        <w:spacing w:beforeLines="25" w:before="90" w:afterLines="25" w:after="90" w:line="300" w:lineRule="auto"/>
        <w:ind w:firstLineChars="100" w:firstLine="240"/>
        <w:rPr>
          <w:rFonts w:cs="ＭＳ 明朝"/>
          <w:bCs/>
          <w:sz w:val="24"/>
        </w:rPr>
      </w:pPr>
      <w:r>
        <w:rPr>
          <w:rFonts w:cs="ＭＳ 明朝" w:hint="eastAsia"/>
          <w:bCs/>
          <w:sz w:val="24"/>
        </w:rPr>
        <w:t>「こどもまんなか</w:t>
      </w:r>
      <w:r>
        <w:rPr>
          <w:rFonts w:cs="ＭＳ 明朝" w:hint="eastAsia"/>
          <w:bCs/>
          <w:sz w:val="24"/>
        </w:rPr>
        <w:t xml:space="preserve"> </w:t>
      </w:r>
      <w:r>
        <w:rPr>
          <w:rFonts w:cs="ＭＳ 明朝" w:hint="eastAsia"/>
          <w:bCs/>
          <w:sz w:val="24"/>
        </w:rPr>
        <w:t>児童福祉週間」</w:t>
      </w:r>
      <w:r w:rsidRPr="00E96EBE">
        <w:rPr>
          <w:rFonts w:cs="ＭＳ 明朝" w:hint="eastAsia"/>
          <w:bCs/>
          <w:sz w:val="24"/>
        </w:rPr>
        <w:t>は</w:t>
      </w:r>
      <w:r>
        <w:rPr>
          <w:rFonts w:cs="ＭＳ 明朝" w:hint="eastAsia"/>
          <w:bCs/>
          <w:sz w:val="24"/>
        </w:rPr>
        <w:t>、こども家庭庁</w:t>
      </w:r>
      <w:r w:rsidRPr="00E96EBE">
        <w:rPr>
          <w:rFonts w:cs="ＭＳ 明朝" w:hint="eastAsia"/>
          <w:bCs/>
          <w:sz w:val="24"/>
        </w:rPr>
        <w:t>、社会福祉法人全国社会福祉協議会、公益財団法人児童育成協会の</w:t>
      </w:r>
      <w:r>
        <w:rPr>
          <w:rFonts w:cs="ＭＳ 明朝" w:hint="eastAsia"/>
          <w:bCs/>
          <w:sz w:val="24"/>
        </w:rPr>
        <w:t>三者が主唱団体</w:t>
      </w:r>
      <w:r w:rsidRPr="00E96EBE">
        <w:rPr>
          <w:rFonts w:cs="ＭＳ 明朝" w:hint="eastAsia"/>
          <w:bCs/>
          <w:sz w:val="24"/>
        </w:rPr>
        <w:t>となっています。</w:t>
      </w:r>
    </w:p>
    <w:p w14:paraId="4030D58B" w14:textId="466E0DA3" w:rsidR="00B236AD" w:rsidRPr="00B236AD" w:rsidRDefault="00B236AD" w:rsidP="00B236AD">
      <w:pPr>
        <w:snapToGrid w:val="0"/>
        <w:spacing w:beforeLines="25" w:before="90" w:afterLines="25" w:after="90" w:line="300" w:lineRule="auto"/>
        <w:ind w:firstLineChars="100" w:firstLine="240"/>
        <w:rPr>
          <w:rFonts w:cs="ＭＳ 明朝"/>
          <w:bCs/>
          <w:sz w:val="24"/>
        </w:rPr>
      </w:pPr>
      <w:r>
        <w:rPr>
          <w:rFonts w:cs="ＭＳ 明朝" w:hint="eastAsia"/>
          <w:bCs/>
          <w:sz w:val="24"/>
        </w:rPr>
        <w:t>こども家庭庁は、</w:t>
      </w:r>
      <w:r w:rsidRPr="00E96EBE">
        <w:rPr>
          <w:rFonts w:cs="ＭＳ 明朝" w:hint="eastAsia"/>
          <w:bCs/>
          <w:sz w:val="24"/>
        </w:rPr>
        <w:t>令和</w:t>
      </w:r>
      <w:r>
        <w:rPr>
          <w:rFonts w:cs="ＭＳ 明朝" w:hint="eastAsia"/>
          <w:bCs/>
          <w:sz w:val="24"/>
        </w:rPr>
        <w:t>6</w:t>
      </w:r>
      <w:r w:rsidRPr="00E96EBE">
        <w:rPr>
          <w:rFonts w:cs="ＭＳ 明朝" w:hint="eastAsia"/>
          <w:bCs/>
          <w:sz w:val="24"/>
        </w:rPr>
        <w:t>年度の「</w:t>
      </w:r>
      <w:r>
        <w:rPr>
          <w:rFonts w:cs="ＭＳ 明朝" w:hint="eastAsia"/>
          <w:bCs/>
          <w:sz w:val="24"/>
        </w:rPr>
        <w:t>こどもまんなか</w:t>
      </w:r>
      <w:r>
        <w:rPr>
          <w:rFonts w:cs="ＭＳ 明朝" w:hint="eastAsia"/>
          <w:bCs/>
          <w:sz w:val="24"/>
        </w:rPr>
        <w:t xml:space="preserve"> </w:t>
      </w:r>
      <w:r w:rsidRPr="00E96EBE">
        <w:rPr>
          <w:rFonts w:cs="ＭＳ 明朝" w:hint="eastAsia"/>
          <w:bCs/>
          <w:sz w:val="24"/>
        </w:rPr>
        <w:t>児童福祉週間」</w:t>
      </w:r>
      <w:r>
        <w:rPr>
          <w:rFonts w:cs="ＭＳ 明朝" w:hint="eastAsia"/>
          <w:bCs/>
          <w:sz w:val="24"/>
        </w:rPr>
        <w:t>に向けて、</w:t>
      </w:r>
      <w:r w:rsidRPr="00E96EBE">
        <w:rPr>
          <w:rFonts w:cs="ＭＳ 明朝" w:hint="eastAsia"/>
          <w:bCs/>
          <w:sz w:val="24"/>
        </w:rPr>
        <w:t>8</w:t>
      </w:r>
      <w:r w:rsidRPr="00E96EBE">
        <w:rPr>
          <w:rFonts w:cs="ＭＳ 明朝" w:hint="eastAsia"/>
          <w:bCs/>
          <w:sz w:val="24"/>
        </w:rPr>
        <w:t>月</w:t>
      </w:r>
      <w:r w:rsidRPr="00E96EBE">
        <w:rPr>
          <w:rFonts w:cs="ＭＳ 明朝" w:hint="eastAsia"/>
          <w:bCs/>
          <w:sz w:val="24"/>
        </w:rPr>
        <w:t>1</w:t>
      </w:r>
      <w:r w:rsidRPr="00E96EBE">
        <w:rPr>
          <w:rFonts w:cs="ＭＳ 明朝" w:hint="eastAsia"/>
          <w:bCs/>
          <w:sz w:val="24"/>
        </w:rPr>
        <w:t>日より標語</w:t>
      </w:r>
      <w:r>
        <w:rPr>
          <w:rFonts w:cs="ＭＳ 明朝" w:hint="eastAsia"/>
          <w:bCs/>
          <w:sz w:val="24"/>
        </w:rPr>
        <w:t>の</w:t>
      </w:r>
      <w:r w:rsidRPr="00E96EBE">
        <w:rPr>
          <w:rFonts w:cs="ＭＳ 明朝" w:hint="eastAsia"/>
          <w:bCs/>
          <w:sz w:val="24"/>
        </w:rPr>
        <w:t>募集を行いますので、</w:t>
      </w:r>
      <w:r>
        <w:rPr>
          <w:rFonts w:cs="ＭＳ 明朝" w:hint="eastAsia"/>
          <w:bCs/>
          <w:sz w:val="24"/>
        </w:rPr>
        <w:t>周知にご協力</w:t>
      </w:r>
      <w:r w:rsidRPr="00E96EBE">
        <w:rPr>
          <w:rFonts w:cs="ＭＳ 明朝" w:hint="eastAsia"/>
          <w:bCs/>
          <w:sz w:val="24"/>
        </w:rPr>
        <w:t>ください。最優秀作品に選ばれた標語は、</w:t>
      </w:r>
      <w:r>
        <w:rPr>
          <w:rFonts w:cs="ＭＳ 明朝" w:hint="eastAsia"/>
          <w:bCs/>
          <w:sz w:val="24"/>
        </w:rPr>
        <w:t>「こどもまんなか</w:t>
      </w:r>
      <w:r>
        <w:rPr>
          <w:rFonts w:cs="ＭＳ 明朝" w:hint="eastAsia"/>
          <w:bCs/>
          <w:sz w:val="24"/>
        </w:rPr>
        <w:t xml:space="preserve"> </w:t>
      </w:r>
      <w:r w:rsidRPr="00E96EBE">
        <w:rPr>
          <w:rFonts w:cs="ＭＳ 明朝" w:hint="eastAsia"/>
          <w:bCs/>
          <w:sz w:val="24"/>
        </w:rPr>
        <w:t>児童福祉週間</w:t>
      </w:r>
      <w:r>
        <w:rPr>
          <w:rFonts w:cs="ＭＳ 明朝" w:hint="eastAsia"/>
          <w:bCs/>
          <w:sz w:val="24"/>
        </w:rPr>
        <w:t>」</w:t>
      </w:r>
      <w:r w:rsidRPr="00E96EBE">
        <w:rPr>
          <w:rFonts w:cs="ＭＳ 明朝" w:hint="eastAsia"/>
          <w:bCs/>
          <w:sz w:val="24"/>
        </w:rPr>
        <w:t>の広報・啓発ポスターをはじめ、全国各地で実施される各種事業や行事等で幅広く活用されます。</w:t>
      </w:r>
    </w:p>
    <w:tbl>
      <w:tblPr>
        <w:tblStyle w:val="a4"/>
        <w:tblW w:w="0" w:type="auto"/>
        <w:jc w:val="center"/>
        <w:tblLook w:val="04A0" w:firstRow="1" w:lastRow="0" w:firstColumn="1" w:lastColumn="0" w:noHBand="0" w:noVBand="1"/>
      </w:tblPr>
      <w:tblGrid>
        <w:gridCol w:w="7247"/>
      </w:tblGrid>
      <w:tr w:rsidR="00B236AD" w:rsidRPr="00D541FD" w14:paraId="6583E4DE" w14:textId="77777777" w:rsidTr="001F3E36">
        <w:trPr>
          <w:jc w:val="center"/>
        </w:trPr>
        <w:tc>
          <w:tcPr>
            <w:tcW w:w="7247" w:type="dxa"/>
          </w:tcPr>
          <w:p w14:paraId="2C7D19E7" w14:textId="77777777" w:rsidR="00B236AD" w:rsidRPr="00D541FD" w:rsidRDefault="00B236AD" w:rsidP="001F3E36">
            <w:pPr>
              <w:rPr>
                <w:sz w:val="24"/>
              </w:rPr>
            </w:pPr>
            <w:r>
              <w:rPr>
                <w:rFonts w:hint="eastAsia"/>
                <w:sz w:val="24"/>
              </w:rPr>
              <w:t>令和</w:t>
            </w:r>
            <w:r>
              <w:rPr>
                <w:rFonts w:hint="eastAsia"/>
                <w:sz w:val="24"/>
              </w:rPr>
              <w:t>5</w:t>
            </w:r>
            <w:r w:rsidRPr="00D541FD">
              <w:rPr>
                <w:rFonts w:hint="eastAsia"/>
                <w:sz w:val="24"/>
              </w:rPr>
              <w:t>年度「児童福祉週間」の最優秀作品になった標語</w:t>
            </w:r>
          </w:p>
          <w:p w14:paraId="565775AE" w14:textId="77777777" w:rsidR="00B236AD" w:rsidRPr="00D541FD" w:rsidRDefault="00B236AD" w:rsidP="001F3E36">
            <w:pPr>
              <w:jc w:val="center"/>
              <w:rPr>
                <w:sz w:val="24"/>
              </w:rPr>
            </w:pPr>
            <w:r w:rsidRPr="00D541FD">
              <w:rPr>
                <w:rFonts w:hint="eastAsia"/>
                <w:sz w:val="24"/>
              </w:rPr>
              <w:t>「</w:t>
            </w:r>
            <w:r>
              <w:rPr>
                <w:rFonts w:hint="eastAsia"/>
                <w:sz w:val="24"/>
              </w:rPr>
              <w:t>小さなて　みんなではぐくみ　育ててく</w:t>
            </w:r>
            <w:r w:rsidRPr="00D541FD">
              <w:rPr>
                <w:rFonts w:hint="eastAsia"/>
                <w:sz w:val="24"/>
              </w:rPr>
              <w:t>」</w:t>
            </w:r>
          </w:p>
          <w:p w14:paraId="744A67FA" w14:textId="77777777" w:rsidR="00B236AD" w:rsidRPr="00D541FD" w:rsidRDefault="00B236AD" w:rsidP="001F3E36">
            <w:pPr>
              <w:spacing w:line="0" w:lineRule="atLeast"/>
              <w:ind w:firstLineChars="100" w:firstLine="240"/>
              <w:jc w:val="right"/>
              <w:rPr>
                <w:sz w:val="24"/>
              </w:rPr>
            </w:pPr>
            <w:r w:rsidRPr="00D541FD">
              <w:rPr>
                <w:rFonts w:hint="eastAsia"/>
                <w:sz w:val="24"/>
              </w:rPr>
              <w:t>(</w:t>
            </w:r>
            <w:r>
              <w:rPr>
                <w:rFonts w:hint="eastAsia"/>
                <w:sz w:val="24"/>
              </w:rPr>
              <w:t>竹島　一輝</w:t>
            </w:r>
            <w:r w:rsidRPr="00D541FD">
              <w:rPr>
                <w:rFonts w:hint="eastAsia"/>
                <w:sz w:val="24"/>
              </w:rPr>
              <w:t xml:space="preserve">さんの作品　</w:t>
            </w:r>
            <w:r>
              <w:rPr>
                <w:rFonts w:hint="eastAsia"/>
                <w:sz w:val="24"/>
              </w:rPr>
              <w:t>兵庫県</w:t>
            </w:r>
            <w:r w:rsidRPr="00D541FD">
              <w:rPr>
                <w:rFonts w:hint="eastAsia"/>
                <w:sz w:val="24"/>
              </w:rPr>
              <w:t>・</w:t>
            </w:r>
            <w:r>
              <w:rPr>
                <w:rFonts w:hint="eastAsia"/>
                <w:sz w:val="24"/>
              </w:rPr>
              <w:t>15</w:t>
            </w:r>
            <w:r w:rsidRPr="00D541FD">
              <w:rPr>
                <w:rFonts w:hint="eastAsia"/>
                <w:sz w:val="24"/>
              </w:rPr>
              <w:t>歳</w:t>
            </w:r>
            <w:r w:rsidRPr="00D541FD">
              <w:rPr>
                <w:rFonts w:hint="eastAsia"/>
                <w:sz w:val="24"/>
              </w:rPr>
              <w:t>)</w:t>
            </w:r>
          </w:p>
        </w:tc>
      </w:tr>
    </w:tbl>
    <w:p w14:paraId="0730094E" w14:textId="67149677" w:rsidR="00B236AD" w:rsidRDefault="00B236AD" w:rsidP="00B236AD">
      <w:pPr>
        <w:snapToGrid w:val="0"/>
        <w:spacing w:beforeLines="25" w:before="90" w:afterLines="25" w:after="90" w:line="300" w:lineRule="auto"/>
        <w:rPr>
          <w:rFonts w:cs="ＭＳ 明朝"/>
          <w:bCs/>
          <w:sz w:val="24"/>
        </w:rPr>
      </w:pPr>
    </w:p>
    <w:p w14:paraId="1BDD3E01" w14:textId="77777777" w:rsidR="003B26D0" w:rsidRPr="00E96EBE" w:rsidRDefault="003B26D0" w:rsidP="00B236AD">
      <w:pPr>
        <w:snapToGrid w:val="0"/>
        <w:spacing w:beforeLines="25" w:before="90" w:afterLines="25" w:after="90" w:line="300" w:lineRule="auto"/>
        <w:rPr>
          <w:rFonts w:cs="ＭＳ 明朝"/>
          <w:bCs/>
          <w:sz w:val="24"/>
        </w:rPr>
      </w:pPr>
    </w:p>
    <w:p w14:paraId="58E1A750" w14:textId="77777777" w:rsidR="00B236AD" w:rsidRDefault="00B236AD" w:rsidP="00B236AD">
      <w:pPr>
        <w:snapToGrid w:val="0"/>
        <w:spacing w:afterLines="50" w:after="180"/>
        <w:ind w:firstLineChars="100" w:firstLine="240"/>
        <w:rPr>
          <w:rFonts w:cs="ＭＳ 明朝"/>
          <w:bCs/>
          <w:sz w:val="24"/>
        </w:rPr>
      </w:pPr>
      <w:r>
        <w:rPr>
          <w:rFonts w:cs="ＭＳ 明朝" w:hint="eastAsia"/>
          <w:bCs/>
          <w:sz w:val="24"/>
        </w:rPr>
        <w:t>【</w:t>
      </w:r>
      <w:r w:rsidRPr="00E96EBE">
        <w:rPr>
          <w:rFonts w:cs="ＭＳ 明朝" w:hint="eastAsia"/>
          <w:bCs/>
          <w:sz w:val="24"/>
        </w:rPr>
        <w:t>募集期間】　令和</w:t>
      </w:r>
      <w:r>
        <w:rPr>
          <w:rFonts w:cs="ＭＳ 明朝" w:hint="eastAsia"/>
          <w:bCs/>
          <w:sz w:val="24"/>
        </w:rPr>
        <w:t>5</w:t>
      </w:r>
      <w:r w:rsidRPr="00E96EBE">
        <w:rPr>
          <w:rFonts w:cs="ＭＳ 明朝" w:hint="eastAsia"/>
          <w:bCs/>
          <w:sz w:val="24"/>
        </w:rPr>
        <w:t>年</w:t>
      </w:r>
      <w:r w:rsidRPr="00E96EBE">
        <w:rPr>
          <w:rFonts w:cs="ＭＳ 明朝" w:hint="eastAsia"/>
          <w:bCs/>
          <w:sz w:val="24"/>
        </w:rPr>
        <w:t>8</w:t>
      </w:r>
      <w:r w:rsidRPr="00E96EBE">
        <w:rPr>
          <w:rFonts w:cs="ＭＳ 明朝" w:hint="eastAsia"/>
          <w:bCs/>
          <w:sz w:val="24"/>
        </w:rPr>
        <w:t>月</w:t>
      </w:r>
      <w:r w:rsidRPr="00E96EBE">
        <w:rPr>
          <w:rFonts w:cs="ＭＳ 明朝" w:hint="eastAsia"/>
          <w:bCs/>
          <w:sz w:val="24"/>
        </w:rPr>
        <w:t>1</w:t>
      </w:r>
      <w:r w:rsidRPr="00E96EBE">
        <w:rPr>
          <w:rFonts w:cs="ＭＳ 明朝" w:hint="eastAsia"/>
          <w:bCs/>
          <w:sz w:val="24"/>
        </w:rPr>
        <w:t>日</w:t>
      </w:r>
      <w:r w:rsidRPr="00E96EBE">
        <w:rPr>
          <w:rFonts w:cs="ＭＳ 明朝" w:hint="eastAsia"/>
          <w:bCs/>
          <w:sz w:val="24"/>
        </w:rPr>
        <w:t>(</w:t>
      </w:r>
      <w:r>
        <w:rPr>
          <w:rFonts w:cs="ＭＳ 明朝" w:hint="eastAsia"/>
          <w:bCs/>
          <w:sz w:val="24"/>
        </w:rPr>
        <w:t>月</w:t>
      </w:r>
      <w:r w:rsidRPr="00E96EBE">
        <w:rPr>
          <w:rFonts w:cs="ＭＳ 明朝" w:hint="eastAsia"/>
          <w:bCs/>
          <w:sz w:val="24"/>
        </w:rPr>
        <w:t>)</w:t>
      </w:r>
      <w:r w:rsidRPr="00E96EBE">
        <w:rPr>
          <w:rFonts w:cs="ＭＳ 明朝" w:hint="eastAsia"/>
          <w:bCs/>
          <w:sz w:val="24"/>
        </w:rPr>
        <w:t>～</w:t>
      </w:r>
      <w:r w:rsidRPr="00E96EBE">
        <w:rPr>
          <w:rFonts w:cs="ＭＳ 明朝" w:hint="eastAsia"/>
          <w:bCs/>
          <w:sz w:val="24"/>
        </w:rPr>
        <w:t>9</w:t>
      </w:r>
      <w:r w:rsidRPr="00E96EBE">
        <w:rPr>
          <w:rFonts w:cs="ＭＳ 明朝" w:hint="eastAsia"/>
          <w:bCs/>
          <w:sz w:val="24"/>
        </w:rPr>
        <w:t>月</w:t>
      </w:r>
      <w:r w:rsidRPr="00E96EBE">
        <w:rPr>
          <w:rFonts w:cs="ＭＳ 明朝" w:hint="eastAsia"/>
          <w:bCs/>
          <w:sz w:val="24"/>
        </w:rPr>
        <w:t>30</w:t>
      </w:r>
      <w:r w:rsidRPr="00E96EBE">
        <w:rPr>
          <w:rFonts w:cs="ＭＳ 明朝" w:hint="eastAsia"/>
          <w:bCs/>
          <w:sz w:val="24"/>
        </w:rPr>
        <w:t>日</w:t>
      </w:r>
      <w:r w:rsidRPr="00E96EBE">
        <w:rPr>
          <w:rFonts w:cs="ＭＳ 明朝" w:hint="eastAsia"/>
          <w:bCs/>
          <w:sz w:val="24"/>
        </w:rPr>
        <w:t>(</w:t>
      </w:r>
      <w:r>
        <w:rPr>
          <w:rFonts w:cs="ＭＳ 明朝" w:hint="eastAsia"/>
          <w:bCs/>
          <w:sz w:val="24"/>
        </w:rPr>
        <w:t>土</w:t>
      </w:r>
      <w:r w:rsidRPr="00E96EBE">
        <w:rPr>
          <w:rFonts w:cs="ＭＳ 明朝" w:hint="eastAsia"/>
          <w:bCs/>
          <w:sz w:val="24"/>
        </w:rPr>
        <w:t>)</w:t>
      </w:r>
    </w:p>
    <w:p w14:paraId="63DC87D2" w14:textId="77777777" w:rsidR="00B236AD" w:rsidRDefault="00B236AD" w:rsidP="00B236AD">
      <w:pPr>
        <w:snapToGrid w:val="0"/>
        <w:spacing w:beforeLines="50" w:before="180"/>
        <w:ind w:leftChars="111" w:left="1913" w:hangingChars="700" w:hanging="1680"/>
        <w:rPr>
          <w:rFonts w:cs="ＭＳ 明朝"/>
          <w:bCs/>
          <w:sz w:val="24"/>
        </w:rPr>
      </w:pPr>
      <w:r>
        <w:rPr>
          <w:rFonts w:cs="ＭＳ 明朝" w:hint="eastAsia"/>
          <w:bCs/>
          <w:sz w:val="24"/>
        </w:rPr>
        <w:t>【募集内容】　こどもたちを応援する標語や、未来に向けてのこどもたちからのメッセージとなる標語。</w:t>
      </w:r>
    </w:p>
    <w:p w14:paraId="1E536260" w14:textId="77777777" w:rsidR="00B236AD" w:rsidRDefault="00B236AD" w:rsidP="00B236AD">
      <w:pPr>
        <w:snapToGrid w:val="0"/>
        <w:spacing w:beforeLines="50" w:before="180"/>
        <w:ind w:leftChars="111" w:left="1913" w:hangingChars="700" w:hanging="1680"/>
        <w:rPr>
          <w:rFonts w:cs="ＭＳ 明朝"/>
          <w:bCs/>
          <w:sz w:val="24"/>
        </w:rPr>
      </w:pPr>
      <w:r>
        <w:rPr>
          <w:rFonts w:cs="ＭＳ 明朝" w:hint="eastAsia"/>
          <w:bCs/>
          <w:sz w:val="24"/>
        </w:rPr>
        <w:t>【応募資格】　どなたでも応募できます。</w:t>
      </w:r>
    </w:p>
    <w:p w14:paraId="7FF1C39B" w14:textId="77777777" w:rsidR="00B236AD" w:rsidRDefault="00B236AD" w:rsidP="00B236AD">
      <w:pPr>
        <w:snapToGrid w:val="0"/>
        <w:spacing w:beforeLines="50" w:before="180"/>
        <w:ind w:firstLineChars="100" w:firstLine="210"/>
        <w:rPr>
          <w:rFonts w:cs="ＭＳ 明朝"/>
          <w:bCs/>
          <w:sz w:val="24"/>
        </w:rPr>
      </w:pPr>
      <w:r w:rsidRPr="001266B5">
        <w:rPr>
          <w:noProof/>
        </w:rPr>
        <w:drawing>
          <wp:anchor distT="0" distB="0" distL="114300" distR="114300" simplePos="0" relativeHeight="251664384" behindDoc="0" locked="0" layoutInCell="1" allowOverlap="1" wp14:anchorId="6195547C" wp14:editId="38D6F1D6">
            <wp:simplePos x="0" y="0"/>
            <wp:positionH relativeFrom="column">
              <wp:posOffset>4450080</wp:posOffset>
            </wp:positionH>
            <wp:positionV relativeFrom="paragraph">
              <wp:posOffset>67945</wp:posOffset>
            </wp:positionV>
            <wp:extent cx="723900" cy="7239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児童育成協会　児童福祉週間ページQ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Pr="00E96EBE">
        <w:rPr>
          <w:rFonts w:cs="ＭＳ 明朝" w:hint="eastAsia"/>
          <w:bCs/>
          <w:sz w:val="24"/>
        </w:rPr>
        <w:t>【</w:t>
      </w:r>
      <w:r w:rsidRPr="00B236AD">
        <w:rPr>
          <w:rFonts w:cs="ＭＳ 明朝" w:hint="eastAsia"/>
          <w:bCs/>
          <w:spacing w:val="60"/>
          <w:kern w:val="0"/>
          <w:sz w:val="24"/>
          <w:fitText w:val="960" w:id="-1210783744"/>
        </w:rPr>
        <w:t>応募</w:t>
      </w:r>
      <w:r w:rsidRPr="00B236AD">
        <w:rPr>
          <w:rFonts w:cs="ＭＳ 明朝" w:hint="eastAsia"/>
          <w:bCs/>
          <w:kern w:val="0"/>
          <w:sz w:val="24"/>
          <w:fitText w:val="960" w:id="-1210783744"/>
        </w:rPr>
        <w:t>先</w:t>
      </w:r>
      <w:r w:rsidRPr="00E96EBE">
        <w:rPr>
          <w:rFonts w:cs="ＭＳ 明朝" w:hint="eastAsia"/>
          <w:bCs/>
          <w:sz w:val="24"/>
        </w:rPr>
        <w:t xml:space="preserve">】　</w:t>
      </w:r>
      <w:r w:rsidRPr="00B702E3">
        <w:rPr>
          <w:rFonts w:cs="ＭＳ 明朝" w:hint="eastAsia"/>
          <w:bCs/>
          <w:sz w:val="24"/>
        </w:rPr>
        <w:t>公益財団法人　児童育成協会ホームページ</w:t>
      </w:r>
    </w:p>
    <w:p w14:paraId="78E9FD21" w14:textId="77777777" w:rsidR="00B236AD" w:rsidRDefault="00B236AD" w:rsidP="00B236AD">
      <w:pPr>
        <w:ind w:firstLineChars="100" w:firstLine="240"/>
      </w:pPr>
      <w:r>
        <w:rPr>
          <w:rFonts w:cs="ＭＳ 明朝" w:hint="eastAsia"/>
          <w:bCs/>
          <w:sz w:val="24"/>
        </w:rPr>
        <w:t xml:space="preserve">　　　　　　　</w:t>
      </w:r>
      <w:r w:rsidRPr="001B42F9">
        <w:t>TOP</w:t>
      </w:r>
      <w:r>
        <w:rPr>
          <w:rFonts w:hint="eastAsia"/>
        </w:rPr>
        <w:t>＞</w:t>
      </w:r>
      <w:r w:rsidRPr="001B42F9">
        <w:t>事業紹介</w:t>
      </w:r>
      <w:r>
        <w:rPr>
          <w:rFonts w:hint="eastAsia"/>
        </w:rPr>
        <w:t>＞</w:t>
      </w:r>
      <w:r w:rsidRPr="001B42F9">
        <w:t>児童福祉週間事業</w:t>
      </w:r>
    </w:p>
    <w:p w14:paraId="43A0C383" w14:textId="77777777" w:rsidR="00B236AD" w:rsidRPr="00B702E3" w:rsidRDefault="00000000" w:rsidP="00B236AD">
      <w:pPr>
        <w:snapToGrid w:val="0"/>
        <w:ind w:firstLineChars="900" w:firstLine="1890"/>
        <w:contextualSpacing/>
        <w:rPr>
          <w:rFonts w:cs="ＭＳ 明朝"/>
          <w:bCs/>
          <w:sz w:val="24"/>
        </w:rPr>
      </w:pPr>
      <w:hyperlink r:id="rId18" w:history="1">
        <w:r w:rsidR="00B236AD" w:rsidRPr="00115821">
          <w:rPr>
            <w:rStyle w:val="a3"/>
            <w:rFonts w:hint="eastAsia"/>
          </w:rPr>
          <w:t>https://www.kodomono-shiro.or.jp/jigyo/hyougo</w:t>
        </w:r>
      </w:hyperlink>
    </w:p>
    <w:p w14:paraId="0979616B" w14:textId="77777777" w:rsidR="00B236AD" w:rsidRPr="00B702E3" w:rsidRDefault="00B236AD" w:rsidP="00B236AD">
      <w:pPr>
        <w:snapToGrid w:val="0"/>
        <w:spacing w:beforeLines="50" w:before="180"/>
        <w:ind w:leftChars="798" w:left="1916" w:hangingChars="100" w:hanging="240"/>
        <w:rPr>
          <w:rFonts w:cs="ＭＳ 明朝"/>
          <w:bCs/>
          <w:sz w:val="24"/>
        </w:rPr>
      </w:pPr>
      <w:r w:rsidRPr="00B702E3">
        <w:rPr>
          <w:rFonts w:cs="ＭＳ 明朝" w:hint="eastAsia"/>
          <w:bCs/>
          <w:sz w:val="24"/>
        </w:rPr>
        <w:t>※「こどもまんなか</w:t>
      </w:r>
      <w:r w:rsidRPr="00B702E3">
        <w:rPr>
          <w:rFonts w:cs="ＭＳ 明朝" w:hint="eastAsia"/>
          <w:bCs/>
          <w:sz w:val="24"/>
        </w:rPr>
        <w:t xml:space="preserve"> </w:t>
      </w:r>
      <w:r w:rsidRPr="00B702E3">
        <w:rPr>
          <w:rFonts w:cs="ＭＳ 明朝" w:hint="eastAsia"/>
          <w:bCs/>
          <w:sz w:val="24"/>
        </w:rPr>
        <w:t>児童福祉週間」標語は、</w:t>
      </w:r>
      <w:r>
        <w:rPr>
          <w:rFonts w:cs="ＭＳ 明朝" w:hint="eastAsia"/>
          <w:bCs/>
          <w:sz w:val="24"/>
        </w:rPr>
        <w:t>インターネット、メール、</w:t>
      </w:r>
      <w:r>
        <w:rPr>
          <w:rFonts w:cs="ＭＳ 明朝" w:hint="eastAsia"/>
          <w:bCs/>
          <w:sz w:val="24"/>
        </w:rPr>
        <w:t>FAX</w:t>
      </w:r>
      <w:r w:rsidRPr="00B702E3">
        <w:rPr>
          <w:rFonts w:cs="ＭＳ 明朝" w:hint="eastAsia"/>
          <w:bCs/>
          <w:sz w:val="24"/>
        </w:rPr>
        <w:t>でも応募できます。</w:t>
      </w:r>
    </w:p>
    <w:p w14:paraId="109AFDC5" w14:textId="77777777" w:rsidR="00B236AD" w:rsidRPr="00B702E3" w:rsidRDefault="00B236AD" w:rsidP="00B236AD">
      <w:pPr>
        <w:snapToGrid w:val="0"/>
        <w:ind w:firstLineChars="100" w:firstLine="240"/>
        <w:contextualSpacing/>
        <w:rPr>
          <w:rFonts w:cs="ＭＳ 明朝"/>
          <w:bCs/>
          <w:sz w:val="24"/>
        </w:rPr>
      </w:pPr>
    </w:p>
    <w:p w14:paraId="25063560" w14:textId="77777777" w:rsidR="00B236AD" w:rsidRDefault="00B236AD" w:rsidP="00B236AD">
      <w:pPr>
        <w:snapToGrid w:val="0"/>
        <w:ind w:firstLineChars="700" w:firstLine="1680"/>
        <w:contextualSpacing/>
        <w:rPr>
          <w:rFonts w:cs="ＭＳ 明朝"/>
          <w:bCs/>
          <w:sz w:val="24"/>
        </w:rPr>
      </w:pPr>
      <w:r w:rsidRPr="00E96EBE">
        <w:rPr>
          <w:rFonts w:cs="ＭＳ 明朝" w:hint="eastAsia"/>
          <w:bCs/>
          <w:sz w:val="24"/>
        </w:rPr>
        <w:t>公益財団法人</w:t>
      </w:r>
      <w:r>
        <w:rPr>
          <w:rFonts w:cs="ＭＳ 明朝" w:hint="eastAsia"/>
          <w:bCs/>
          <w:sz w:val="24"/>
        </w:rPr>
        <w:t xml:space="preserve">　</w:t>
      </w:r>
      <w:r w:rsidRPr="00E96EBE">
        <w:rPr>
          <w:rFonts w:cs="ＭＳ 明朝" w:hint="eastAsia"/>
          <w:bCs/>
          <w:sz w:val="24"/>
        </w:rPr>
        <w:t>児童育成協会「標語募集」係</w:t>
      </w:r>
    </w:p>
    <w:p w14:paraId="7A3A704C" w14:textId="77777777" w:rsidR="00B236AD" w:rsidRPr="00E96EBE" w:rsidRDefault="00B236AD" w:rsidP="00B236AD">
      <w:pPr>
        <w:snapToGrid w:val="0"/>
        <w:ind w:firstLineChars="800" w:firstLine="1920"/>
        <w:contextualSpacing/>
        <w:rPr>
          <w:rFonts w:cs="ＭＳ 明朝"/>
          <w:bCs/>
          <w:sz w:val="24"/>
        </w:rPr>
      </w:pPr>
      <w:r w:rsidRPr="00E96EBE">
        <w:rPr>
          <w:rFonts w:cs="ＭＳ 明朝" w:hint="eastAsia"/>
          <w:bCs/>
          <w:sz w:val="24"/>
        </w:rPr>
        <w:t>〒</w:t>
      </w:r>
      <w:r w:rsidRPr="00E96EBE">
        <w:rPr>
          <w:rFonts w:cs="ＭＳ 明朝" w:hint="eastAsia"/>
          <w:bCs/>
          <w:sz w:val="24"/>
        </w:rPr>
        <w:t xml:space="preserve">102-0081 </w:t>
      </w:r>
      <w:r w:rsidRPr="00E96EBE">
        <w:rPr>
          <w:rFonts w:cs="ＭＳ 明朝" w:hint="eastAsia"/>
          <w:bCs/>
          <w:sz w:val="24"/>
        </w:rPr>
        <w:t>東京都千代田区四番町</w:t>
      </w:r>
      <w:r w:rsidRPr="00E96EBE">
        <w:rPr>
          <w:rFonts w:cs="ＭＳ 明朝" w:hint="eastAsia"/>
          <w:bCs/>
          <w:sz w:val="24"/>
        </w:rPr>
        <w:t>2-12</w:t>
      </w:r>
      <w:r w:rsidRPr="00E96EBE">
        <w:rPr>
          <w:rFonts w:cs="ＭＳ 明朝" w:hint="eastAsia"/>
          <w:bCs/>
          <w:sz w:val="24"/>
        </w:rPr>
        <w:t>四番町</w:t>
      </w:r>
      <w:r w:rsidRPr="00E96EBE">
        <w:rPr>
          <w:rFonts w:cs="ＭＳ 明朝" w:hint="eastAsia"/>
          <w:bCs/>
          <w:sz w:val="24"/>
        </w:rPr>
        <w:t>TH</w:t>
      </w:r>
      <w:r w:rsidRPr="00E96EBE">
        <w:rPr>
          <w:rFonts w:cs="ＭＳ 明朝" w:hint="eastAsia"/>
          <w:bCs/>
          <w:sz w:val="24"/>
        </w:rPr>
        <w:t>ビル</w:t>
      </w:r>
      <w:r w:rsidRPr="00E96EBE">
        <w:rPr>
          <w:rFonts w:cs="ＭＳ 明朝" w:hint="eastAsia"/>
          <w:bCs/>
          <w:sz w:val="24"/>
        </w:rPr>
        <w:t>6</w:t>
      </w:r>
      <w:r w:rsidRPr="00E96EBE">
        <w:rPr>
          <w:rFonts w:cs="ＭＳ 明朝" w:hint="eastAsia"/>
          <w:bCs/>
          <w:sz w:val="24"/>
        </w:rPr>
        <w:t>階</w:t>
      </w:r>
    </w:p>
    <w:p w14:paraId="2EF31E4E" w14:textId="77777777" w:rsidR="00B236AD" w:rsidRPr="00E96EBE" w:rsidRDefault="00B236AD" w:rsidP="00B236AD">
      <w:pPr>
        <w:snapToGrid w:val="0"/>
        <w:ind w:leftChars="100" w:left="210" w:firstLineChars="857" w:firstLine="2057"/>
        <w:contextualSpacing/>
        <w:rPr>
          <w:rFonts w:cs="ＭＳ 明朝"/>
          <w:bCs/>
          <w:sz w:val="24"/>
        </w:rPr>
      </w:pPr>
      <w:r w:rsidRPr="00E96EBE">
        <w:rPr>
          <w:rFonts w:cs="ＭＳ 明朝" w:hint="eastAsia"/>
          <w:bCs/>
          <w:sz w:val="24"/>
        </w:rPr>
        <w:t>FAX</w:t>
      </w:r>
      <w:r w:rsidRPr="00E96EBE">
        <w:rPr>
          <w:rFonts w:cs="ＭＳ 明朝" w:hint="eastAsia"/>
          <w:bCs/>
          <w:sz w:val="24"/>
        </w:rPr>
        <w:t>．</w:t>
      </w:r>
      <w:r w:rsidRPr="00E96EBE">
        <w:rPr>
          <w:rFonts w:cs="ＭＳ 明朝" w:hint="eastAsia"/>
          <w:bCs/>
          <w:sz w:val="24"/>
        </w:rPr>
        <w:t>03-5357-1809</w:t>
      </w:r>
      <w:r w:rsidRPr="00E96EBE">
        <w:rPr>
          <w:rFonts w:cs="ＭＳ 明朝" w:hint="eastAsia"/>
          <w:bCs/>
          <w:sz w:val="24"/>
        </w:rPr>
        <w:t xml:space="preserve">　</w:t>
      </w:r>
      <w:r w:rsidRPr="00E96EBE">
        <w:rPr>
          <w:rFonts w:cs="ＭＳ 明朝" w:hint="eastAsia"/>
          <w:bCs/>
          <w:sz w:val="24"/>
        </w:rPr>
        <w:t>/</w:t>
      </w:r>
      <w:r w:rsidRPr="00E96EBE">
        <w:rPr>
          <w:rFonts w:cs="ＭＳ 明朝" w:hint="eastAsia"/>
          <w:bCs/>
          <w:sz w:val="24"/>
        </w:rPr>
        <w:t xml:space="preserve">　</w:t>
      </w:r>
      <w:r w:rsidRPr="00E96EBE">
        <w:rPr>
          <w:rFonts w:cs="ＭＳ 明朝" w:hint="eastAsia"/>
          <w:bCs/>
          <w:sz w:val="24"/>
        </w:rPr>
        <w:t>TEL</w:t>
      </w:r>
      <w:r w:rsidRPr="00E96EBE">
        <w:rPr>
          <w:rFonts w:cs="ＭＳ 明朝" w:hint="eastAsia"/>
          <w:bCs/>
          <w:sz w:val="24"/>
        </w:rPr>
        <w:t>．</w:t>
      </w:r>
      <w:r w:rsidRPr="00E96EBE">
        <w:rPr>
          <w:rFonts w:cs="ＭＳ 明朝" w:hint="eastAsia"/>
          <w:bCs/>
          <w:sz w:val="24"/>
        </w:rPr>
        <w:t>03-5357-1174</w:t>
      </w:r>
    </w:p>
    <w:p w14:paraId="3FDE5234" w14:textId="77777777" w:rsidR="00B236AD" w:rsidRPr="00E96EBE" w:rsidRDefault="00B236AD" w:rsidP="00B236AD">
      <w:pPr>
        <w:snapToGrid w:val="0"/>
        <w:ind w:leftChars="100" w:left="210" w:firstLineChars="857" w:firstLine="2057"/>
        <w:contextualSpacing/>
        <w:rPr>
          <w:rFonts w:cs="ＭＳ 明朝"/>
          <w:bCs/>
          <w:sz w:val="24"/>
        </w:rPr>
      </w:pPr>
      <w:r w:rsidRPr="00E96EBE">
        <w:rPr>
          <w:rFonts w:cs="ＭＳ 明朝" w:hint="eastAsia"/>
          <w:bCs/>
          <w:sz w:val="24"/>
        </w:rPr>
        <w:t>E-mail</w:t>
      </w:r>
      <w:r w:rsidRPr="00E96EBE">
        <w:rPr>
          <w:rFonts w:cs="ＭＳ 明朝" w:hint="eastAsia"/>
          <w:bCs/>
          <w:sz w:val="24"/>
        </w:rPr>
        <w:t>：</w:t>
      </w:r>
      <w:r w:rsidRPr="00E726F5">
        <w:rPr>
          <w:rFonts w:cs="ＭＳ 明朝"/>
          <w:bCs/>
          <w:sz w:val="24"/>
        </w:rPr>
        <w:t>hyogo@kodomono-shiro.jp</w:t>
      </w:r>
    </w:p>
    <w:p w14:paraId="4AA01200" w14:textId="34BAF786" w:rsidR="00B236AD" w:rsidRDefault="00B236AD" w:rsidP="003B26D0">
      <w:pPr>
        <w:snapToGrid w:val="0"/>
        <w:ind w:leftChars="100" w:left="210" w:firstLineChars="857" w:firstLine="2057"/>
        <w:contextualSpacing/>
        <w:rPr>
          <w:rFonts w:cs="ＭＳ 明朝"/>
          <w:bCs/>
          <w:sz w:val="24"/>
        </w:rPr>
      </w:pPr>
      <w:r w:rsidRPr="00E96EBE">
        <w:rPr>
          <w:rFonts w:cs="ＭＳ 明朝" w:hint="eastAsia"/>
          <w:bCs/>
          <w:sz w:val="24"/>
        </w:rPr>
        <w:t>URL</w:t>
      </w:r>
      <w:r>
        <w:rPr>
          <w:rFonts w:cs="ＭＳ 明朝" w:hint="eastAsia"/>
          <w:bCs/>
          <w:sz w:val="24"/>
        </w:rPr>
        <w:t>：</w:t>
      </w:r>
      <w:bookmarkStart w:id="8" w:name="_Hlk109290801"/>
      <w:r w:rsidRPr="00E726F5">
        <w:rPr>
          <w:rFonts w:cs="ＭＳ 明朝"/>
          <w:bCs/>
          <w:sz w:val="24"/>
        </w:rPr>
        <w:t>https://www.kodomono-shiro.or.jp/jigyo/hyougo</w:t>
      </w:r>
      <w:bookmarkEnd w:id="8"/>
    </w:p>
    <w:tbl>
      <w:tblPr>
        <w:tblStyle w:val="a4"/>
        <w:tblW w:w="0" w:type="auto"/>
        <w:tblInd w:w="846" w:type="dxa"/>
        <w:tblLook w:val="04A0" w:firstRow="1" w:lastRow="0" w:firstColumn="1" w:lastColumn="0" w:noHBand="0" w:noVBand="1"/>
      </w:tblPr>
      <w:tblGrid>
        <w:gridCol w:w="7938"/>
      </w:tblGrid>
      <w:tr w:rsidR="00B236AD" w14:paraId="29133998" w14:textId="77777777" w:rsidTr="001F3E36">
        <w:tc>
          <w:tcPr>
            <w:tcW w:w="7938" w:type="dxa"/>
            <w:tcBorders>
              <w:top w:val="dashSmallGap" w:sz="4" w:space="0" w:color="auto"/>
              <w:left w:val="dashSmallGap" w:sz="4" w:space="0" w:color="auto"/>
              <w:bottom w:val="dashSmallGap" w:sz="4" w:space="0" w:color="auto"/>
              <w:right w:val="dashSmallGap" w:sz="4" w:space="0" w:color="auto"/>
            </w:tcBorders>
          </w:tcPr>
          <w:p w14:paraId="64785016" w14:textId="77777777" w:rsidR="00B236AD" w:rsidRPr="007B5979" w:rsidRDefault="00B236AD" w:rsidP="001F3E36">
            <w:pPr>
              <w:snapToGrid w:val="0"/>
              <w:contextualSpacing/>
              <w:rPr>
                <w:rFonts w:asciiTheme="majorEastAsia" w:eastAsiaTheme="majorEastAsia" w:hAnsiTheme="majorEastAsia" w:cs="ＭＳ 明朝"/>
                <w:bCs/>
                <w:sz w:val="24"/>
              </w:rPr>
            </w:pPr>
            <w:r>
              <w:rPr>
                <w:rFonts w:asciiTheme="majorEastAsia" w:eastAsiaTheme="majorEastAsia" w:hAnsiTheme="majorEastAsia" w:cs="ＭＳ 明朝" w:hint="eastAsia"/>
                <w:bCs/>
                <w:sz w:val="24"/>
              </w:rPr>
              <w:lastRenderedPageBreak/>
              <w:t xml:space="preserve">こどもまんなか </w:t>
            </w:r>
            <w:r w:rsidRPr="007B5979">
              <w:rPr>
                <w:rFonts w:asciiTheme="majorEastAsia" w:eastAsiaTheme="majorEastAsia" w:hAnsiTheme="majorEastAsia" w:cs="ＭＳ 明朝" w:hint="eastAsia"/>
                <w:bCs/>
                <w:sz w:val="24"/>
              </w:rPr>
              <w:t>児童福祉週間とは</w:t>
            </w:r>
          </w:p>
          <w:p w14:paraId="76A54EDB" w14:textId="77777777" w:rsidR="00B236AD" w:rsidRPr="00E96EBE" w:rsidRDefault="00B236AD" w:rsidP="001F3E36">
            <w:pPr>
              <w:snapToGrid w:val="0"/>
              <w:ind w:firstLineChars="100" w:firstLine="240"/>
              <w:contextualSpacing/>
              <w:rPr>
                <w:rFonts w:cs="ＭＳ 明朝"/>
                <w:bCs/>
                <w:sz w:val="24"/>
              </w:rPr>
            </w:pPr>
            <w:r w:rsidRPr="00E96EBE">
              <w:rPr>
                <w:rFonts w:cs="ＭＳ 明朝" w:hint="eastAsia"/>
                <w:bCs/>
                <w:sz w:val="24"/>
              </w:rPr>
              <w:t>「</w:t>
            </w:r>
            <w:r>
              <w:rPr>
                <w:rFonts w:cs="ＭＳ 明朝" w:hint="eastAsia"/>
                <w:bCs/>
                <w:sz w:val="24"/>
              </w:rPr>
              <w:t>こどもまんなか</w:t>
            </w:r>
            <w:r>
              <w:rPr>
                <w:rFonts w:cs="ＭＳ 明朝" w:hint="eastAsia"/>
                <w:bCs/>
                <w:sz w:val="24"/>
              </w:rPr>
              <w:t xml:space="preserve"> </w:t>
            </w:r>
            <w:r w:rsidRPr="00E96EBE">
              <w:rPr>
                <w:rFonts w:cs="ＭＳ 明朝" w:hint="eastAsia"/>
                <w:bCs/>
                <w:sz w:val="24"/>
              </w:rPr>
              <w:t>児童福祉週間」は、国民の間に児童福祉の理念や制度の周知を図り、国民の児童福祉に対する理解と認識を深めることをねらいとして、</w:t>
            </w:r>
            <w:r w:rsidRPr="00E96EBE">
              <w:rPr>
                <w:rFonts w:cs="ＭＳ 明朝" w:hint="eastAsia"/>
                <w:bCs/>
                <w:sz w:val="24"/>
              </w:rPr>
              <w:t>1947</w:t>
            </w:r>
            <w:r w:rsidRPr="00E96EBE">
              <w:rPr>
                <w:rFonts w:cs="ＭＳ 明朝" w:hint="eastAsia"/>
                <w:bCs/>
                <w:sz w:val="24"/>
              </w:rPr>
              <w:t>年（昭和</w:t>
            </w:r>
            <w:r w:rsidRPr="00E96EBE">
              <w:rPr>
                <w:rFonts w:cs="ＭＳ 明朝" w:hint="eastAsia"/>
                <w:bCs/>
                <w:sz w:val="24"/>
              </w:rPr>
              <w:t>22</w:t>
            </w:r>
            <w:r w:rsidRPr="00E96EBE">
              <w:rPr>
                <w:rFonts w:cs="ＭＳ 明朝" w:hint="eastAsia"/>
                <w:bCs/>
                <w:sz w:val="24"/>
              </w:rPr>
              <w:t>年）より、毎年、</w:t>
            </w:r>
            <w:r w:rsidRPr="00E96EBE">
              <w:rPr>
                <w:rFonts w:cs="ＭＳ 明朝" w:hint="eastAsia"/>
                <w:bCs/>
                <w:sz w:val="24"/>
              </w:rPr>
              <w:t>5</w:t>
            </w:r>
            <w:r w:rsidRPr="00E96EBE">
              <w:rPr>
                <w:rFonts w:cs="ＭＳ 明朝" w:hint="eastAsia"/>
                <w:bCs/>
                <w:sz w:val="24"/>
              </w:rPr>
              <w:t>月</w:t>
            </w:r>
            <w:r w:rsidRPr="00E96EBE">
              <w:rPr>
                <w:rFonts w:cs="ＭＳ 明朝" w:hint="eastAsia"/>
                <w:bCs/>
                <w:sz w:val="24"/>
              </w:rPr>
              <w:t>5</w:t>
            </w:r>
            <w:r w:rsidRPr="00E96EBE">
              <w:rPr>
                <w:rFonts w:cs="ＭＳ 明朝" w:hint="eastAsia"/>
                <w:bCs/>
                <w:sz w:val="24"/>
              </w:rPr>
              <w:t>日の「こどもの日」を中心に、全国的に実施されてきたものです。</w:t>
            </w:r>
          </w:p>
          <w:p w14:paraId="3ECF12DB" w14:textId="77777777" w:rsidR="00B236AD" w:rsidRDefault="00B236AD" w:rsidP="001F3E36">
            <w:pPr>
              <w:snapToGrid w:val="0"/>
              <w:contextualSpacing/>
              <w:rPr>
                <w:rFonts w:cs="ＭＳ 明朝"/>
                <w:bCs/>
                <w:sz w:val="24"/>
              </w:rPr>
            </w:pPr>
            <w:r w:rsidRPr="00E96EBE">
              <w:rPr>
                <w:rFonts w:cs="ＭＳ 明朝" w:hint="eastAsia"/>
                <w:bCs/>
                <w:sz w:val="24"/>
              </w:rPr>
              <w:t xml:space="preserve">　</w:t>
            </w:r>
            <w:r>
              <w:rPr>
                <w:rFonts w:cs="ＭＳ 明朝" w:hint="eastAsia"/>
                <w:bCs/>
                <w:sz w:val="24"/>
              </w:rPr>
              <w:t>こ</w:t>
            </w:r>
            <w:r w:rsidRPr="00E96EBE">
              <w:rPr>
                <w:rFonts w:cs="ＭＳ 明朝" w:hint="eastAsia"/>
                <w:bCs/>
                <w:sz w:val="24"/>
              </w:rPr>
              <w:t>どもや家庭を取り巻く環境は少子化の進行に伴う育児不安や子育ての孤立化、児童虐待の増加、インターネットや</w:t>
            </w:r>
            <w:r w:rsidRPr="00E96EBE">
              <w:rPr>
                <w:rFonts w:cs="ＭＳ 明朝" w:hint="eastAsia"/>
                <w:bCs/>
                <w:sz w:val="24"/>
              </w:rPr>
              <w:t>SNS</w:t>
            </w:r>
            <w:r w:rsidRPr="00E96EBE">
              <w:rPr>
                <w:rFonts w:cs="ＭＳ 明朝" w:hint="eastAsia"/>
                <w:bCs/>
                <w:sz w:val="24"/>
              </w:rPr>
              <w:t>の普及による</w:t>
            </w:r>
            <w:r>
              <w:rPr>
                <w:rFonts w:cs="ＭＳ 明朝" w:hint="eastAsia"/>
                <w:bCs/>
                <w:sz w:val="24"/>
              </w:rPr>
              <w:t>こ</w:t>
            </w:r>
            <w:r w:rsidRPr="00E96EBE">
              <w:rPr>
                <w:rFonts w:cs="ＭＳ 明朝" w:hint="eastAsia"/>
                <w:bCs/>
                <w:sz w:val="24"/>
              </w:rPr>
              <w:t>どもへの悪影響など大きく変化していることから、次世代を担う</w:t>
            </w:r>
            <w:r>
              <w:rPr>
                <w:rFonts w:cs="ＭＳ 明朝" w:hint="eastAsia"/>
                <w:bCs/>
                <w:sz w:val="24"/>
              </w:rPr>
              <w:t>こ</w:t>
            </w:r>
            <w:r w:rsidRPr="00E96EBE">
              <w:rPr>
                <w:rFonts w:cs="ＭＳ 明朝" w:hint="eastAsia"/>
                <w:bCs/>
                <w:sz w:val="24"/>
              </w:rPr>
              <w:t>どもが心身ともに健やかに生まれ育ち、家庭や地域で心豊かに安心・安全・安定して生活の営みができる環境づくりを推進していくことは、極めて重要な課題となっています。</w:t>
            </w:r>
          </w:p>
        </w:tc>
      </w:tr>
    </w:tbl>
    <w:p w14:paraId="6126ACC7" w14:textId="23BF3AB7" w:rsidR="00210566" w:rsidRPr="00B236AD" w:rsidRDefault="00210566" w:rsidP="00B236AD">
      <w:pPr>
        <w:snapToGrid w:val="0"/>
        <w:spacing w:beforeLines="25" w:before="90" w:afterLines="25" w:after="90" w:line="300" w:lineRule="auto"/>
        <w:rPr>
          <w:rFonts w:ascii="BIZ UDPゴシック" w:eastAsia="BIZ UDPゴシック" w:hAnsi="BIZ UDPゴシック" w:cs="Courier New"/>
          <w:b/>
          <w:sz w:val="32"/>
          <w:szCs w:val="40"/>
        </w:rPr>
      </w:pPr>
    </w:p>
    <w:p w14:paraId="7A3C51F3" w14:textId="77777777" w:rsidR="00210566" w:rsidRPr="00301D8C" w:rsidRDefault="00210566" w:rsidP="00E4529E">
      <w:pPr>
        <w:snapToGrid w:val="0"/>
        <w:spacing w:beforeLines="25" w:before="90" w:afterLines="25" w:after="90" w:line="300" w:lineRule="auto"/>
        <w:ind w:firstLineChars="100" w:firstLine="320"/>
        <w:rPr>
          <w:rFonts w:ascii="BIZ UDPゴシック" w:eastAsia="BIZ UDPゴシック" w:hAnsi="BIZ UDPゴシック" w:cs="Courier New"/>
          <w:b/>
          <w:sz w:val="32"/>
          <w:szCs w:val="40"/>
        </w:rPr>
      </w:pPr>
    </w:p>
    <w:sectPr w:rsidR="00210566" w:rsidRPr="00301D8C" w:rsidSect="001D7593">
      <w:footerReference w:type="default" r:id="rId19"/>
      <w:pgSz w:w="11906" w:h="16838" w:code="9"/>
      <w:pgMar w:top="709" w:right="1134" w:bottom="426" w:left="1134" w:header="284"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056C" w14:textId="77777777" w:rsidR="00252394" w:rsidRDefault="00252394" w:rsidP="00AC6D2B">
      <w:r>
        <w:separator/>
      </w:r>
    </w:p>
  </w:endnote>
  <w:endnote w:type="continuationSeparator" w:id="0">
    <w:p w14:paraId="1AF2E804" w14:textId="77777777" w:rsidR="00252394" w:rsidRDefault="0025239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688431"/>
      <w:docPartObj>
        <w:docPartGallery w:val="Page Numbers (Bottom of Page)"/>
        <w:docPartUnique/>
      </w:docPartObj>
    </w:sdtPr>
    <w:sdtContent>
      <w:p w14:paraId="36795854" w14:textId="3E94ECF4" w:rsidR="001D7593" w:rsidRDefault="001D7593">
        <w:pPr>
          <w:pStyle w:val="ac"/>
          <w:jc w:val="center"/>
        </w:pPr>
        <w:r>
          <w:fldChar w:fldCharType="begin"/>
        </w:r>
        <w:r>
          <w:instrText>PAGE   \* MERGEFORMAT</w:instrText>
        </w:r>
        <w:r>
          <w:fldChar w:fldCharType="separate"/>
        </w:r>
        <w:r>
          <w:rPr>
            <w:lang w:val="ja-JP"/>
          </w:rPr>
          <w:t>2</w:t>
        </w:r>
        <w:r>
          <w:fldChar w:fldCharType="end"/>
        </w:r>
      </w:p>
    </w:sdtContent>
  </w:sdt>
  <w:p w14:paraId="5CF57F4B" w14:textId="77777777" w:rsidR="001D7593" w:rsidRDefault="001D759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67B32" w14:textId="77777777" w:rsidR="00252394" w:rsidRDefault="00252394" w:rsidP="00AC6D2B">
      <w:r>
        <w:separator/>
      </w:r>
    </w:p>
  </w:footnote>
  <w:footnote w:type="continuationSeparator" w:id="0">
    <w:p w14:paraId="79BFAB53" w14:textId="77777777" w:rsidR="00252394" w:rsidRDefault="0025239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808166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7034080">
    <w:abstractNumId w:val="19"/>
  </w:num>
  <w:num w:numId="3" w16cid:durableId="2120251162">
    <w:abstractNumId w:val="15"/>
  </w:num>
  <w:num w:numId="4" w16cid:durableId="2080594651">
    <w:abstractNumId w:val="16"/>
  </w:num>
  <w:num w:numId="5" w16cid:durableId="1590116445">
    <w:abstractNumId w:val="13"/>
  </w:num>
  <w:num w:numId="6" w16cid:durableId="1822966081">
    <w:abstractNumId w:val="21"/>
  </w:num>
  <w:num w:numId="7" w16cid:durableId="652297817">
    <w:abstractNumId w:val="8"/>
  </w:num>
  <w:num w:numId="8" w16cid:durableId="645858454">
    <w:abstractNumId w:val="6"/>
  </w:num>
  <w:num w:numId="9" w16cid:durableId="1621449189">
    <w:abstractNumId w:val="14"/>
  </w:num>
  <w:num w:numId="10" w16cid:durableId="1870530027">
    <w:abstractNumId w:val="12"/>
  </w:num>
  <w:num w:numId="11" w16cid:durableId="136801272">
    <w:abstractNumId w:val="7"/>
  </w:num>
  <w:num w:numId="12" w16cid:durableId="2043557914">
    <w:abstractNumId w:val="25"/>
  </w:num>
  <w:num w:numId="13" w16cid:durableId="1607881783">
    <w:abstractNumId w:val="2"/>
  </w:num>
  <w:num w:numId="14" w16cid:durableId="197398964">
    <w:abstractNumId w:val="26"/>
  </w:num>
  <w:num w:numId="15" w16cid:durableId="2066105088">
    <w:abstractNumId w:val="0"/>
  </w:num>
  <w:num w:numId="16" w16cid:durableId="2144232800">
    <w:abstractNumId w:val="28"/>
  </w:num>
  <w:num w:numId="17" w16cid:durableId="1175850152">
    <w:abstractNumId w:val="3"/>
  </w:num>
  <w:num w:numId="18" w16cid:durableId="233903133">
    <w:abstractNumId w:val="27"/>
  </w:num>
  <w:num w:numId="19" w16cid:durableId="515195600">
    <w:abstractNumId w:val="23"/>
  </w:num>
  <w:num w:numId="20" w16cid:durableId="50425407">
    <w:abstractNumId w:val="9"/>
  </w:num>
  <w:num w:numId="21" w16cid:durableId="1879586718">
    <w:abstractNumId w:val="4"/>
  </w:num>
  <w:num w:numId="22" w16cid:durableId="1792822701">
    <w:abstractNumId w:val="10"/>
  </w:num>
  <w:num w:numId="23" w16cid:durableId="1125075059">
    <w:abstractNumId w:val="1"/>
  </w:num>
  <w:num w:numId="24" w16cid:durableId="1255239482">
    <w:abstractNumId w:val="22"/>
  </w:num>
  <w:num w:numId="25" w16cid:durableId="1470898413">
    <w:abstractNumId w:val="29"/>
  </w:num>
  <w:num w:numId="26" w16cid:durableId="1224607024">
    <w:abstractNumId w:val="17"/>
  </w:num>
  <w:num w:numId="27" w16cid:durableId="1502623372">
    <w:abstractNumId w:val="20"/>
  </w:num>
  <w:num w:numId="28" w16cid:durableId="867303600">
    <w:abstractNumId w:val="18"/>
  </w:num>
  <w:num w:numId="29" w16cid:durableId="2048024724">
    <w:abstractNumId w:val="24"/>
  </w:num>
  <w:num w:numId="30" w16cid:durableId="287667594">
    <w:abstractNumId w:val="11"/>
  </w:num>
  <w:num w:numId="31" w16cid:durableId="1402713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941"/>
    <w:rsid w:val="00072D14"/>
    <w:rsid w:val="00073648"/>
    <w:rsid w:val="0007466A"/>
    <w:rsid w:val="00074C8B"/>
    <w:rsid w:val="00074D05"/>
    <w:rsid w:val="000753CE"/>
    <w:rsid w:val="00075743"/>
    <w:rsid w:val="00076CD5"/>
    <w:rsid w:val="000773CC"/>
    <w:rsid w:val="0008006C"/>
    <w:rsid w:val="000810DA"/>
    <w:rsid w:val="00081679"/>
    <w:rsid w:val="0008275A"/>
    <w:rsid w:val="000827D7"/>
    <w:rsid w:val="00082A57"/>
    <w:rsid w:val="00083146"/>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593"/>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439A"/>
    <w:rsid w:val="00245D4E"/>
    <w:rsid w:val="00246421"/>
    <w:rsid w:val="00246B81"/>
    <w:rsid w:val="002473CC"/>
    <w:rsid w:val="00247937"/>
    <w:rsid w:val="0025058B"/>
    <w:rsid w:val="00250DCE"/>
    <w:rsid w:val="002515C9"/>
    <w:rsid w:val="002515F4"/>
    <w:rsid w:val="0025239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42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6D0"/>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8A1"/>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466"/>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24DE"/>
    <w:rsid w:val="008E2EDE"/>
    <w:rsid w:val="008E560F"/>
    <w:rsid w:val="008E6066"/>
    <w:rsid w:val="008E683A"/>
    <w:rsid w:val="008E73F3"/>
    <w:rsid w:val="008F072E"/>
    <w:rsid w:val="008F0844"/>
    <w:rsid w:val="008F122F"/>
    <w:rsid w:val="008F13A3"/>
    <w:rsid w:val="008F1B5C"/>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2FEB"/>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B06"/>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C7"/>
    <w:rsid w:val="00B41FF6"/>
    <w:rsid w:val="00B429BE"/>
    <w:rsid w:val="00B43713"/>
    <w:rsid w:val="00B43A97"/>
    <w:rsid w:val="00B43F8A"/>
    <w:rsid w:val="00B46A06"/>
    <w:rsid w:val="00B47088"/>
    <w:rsid w:val="00B473B2"/>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49C6"/>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421"/>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56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enhokyo.gr.jp/information/" TargetMode="External"/><Relationship Id="rId18" Type="http://schemas.openxmlformats.org/officeDocument/2006/relationships/hyperlink" Target="https://www.kodomono-shiro.or.jp/jigyo/hyoug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fa.go.jp/policies/hoik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CB1DE-F347-4017-8187-8CA6398C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528</Words>
  <Characters>3014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3</cp:revision>
  <cp:lastPrinted>2023-07-11T06:37:00Z</cp:lastPrinted>
  <dcterms:created xsi:type="dcterms:W3CDTF">2023-08-01T06:39:00Z</dcterms:created>
  <dcterms:modified xsi:type="dcterms:W3CDTF">2023-08-02T07:49:00Z</dcterms:modified>
</cp:coreProperties>
</file>