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7DAFB0B6" w:rsidR="00063887" w:rsidRDefault="00413680" w:rsidP="00BD422D">
      <w:pPr>
        <w:pStyle w:val="a9"/>
        <w:numPr>
          <w:ilvl w:val="0"/>
          <w:numId w:val="1"/>
        </w:numPr>
        <w:tabs>
          <w:tab w:val="left" w:leader="middleDot" w:pos="9463"/>
          <w:tab w:val="left" w:pos="10080"/>
        </w:tabs>
        <w:spacing w:beforeLines="50" w:before="180"/>
        <w:ind w:leftChars="0" w:left="397" w:right="-284" w:hanging="397"/>
        <w:jc w:val="left"/>
        <w:rPr>
          <w:rFonts w:ascii="BIZ UDPゴシック" w:eastAsia="BIZ UDPゴシック" w:hAnsi="BIZ UDPゴシック"/>
          <w:w w:val="99"/>
          <w:sz w:val="26"/>
          <w:szCs w:val="26"/>
        </w:rPr>
      </w:pPr>
      <w:r w:rsidRPr="00413680">
        <w:rPr>
          <w:rFonts w:ascii="BIZ UDPゴシック" w:eastAsia="BIZ UDPゴシック" w:hAnsi="BIZ UDPゴシック" w:hint="eastAsia"/>
          <w:w w:val="99"/>
          <w:sz w:val="26"/>
          <w:szCs w:val="26"/>
        </w:rPr>
        <w:t>令和</w:t>
      </w:r>
      <w:r w:rsidRPr="00413680">
        <w:rPr>
          <w:rFonts w:ascii="BIZ UDPゴシック" w:eastAsia="BIZ UDPゴシック" w:hAnsi="BIZ UDPゴシック"/>
          <w:w w:val="99"/>
          <w:sz w:val="26"/>
          <w:szCs w:val="26"/>
        </w:rPr>
        <w:t>6</w:t>
      </w:r>
      <w:r w:rsidRPr="00413680">
        <w:rPr>
          <w:rFonts w:ascii="BIZ UDPゴシック" w:eastAsia="BIZ UDPゴシック" w:hAnsi="BIZ UDPゴシック" w:hint="eastAsia"/>
          <w:w w:val="99"/>
          <w:sz w:val="26"/>
          <w:szCs w:val="26"/>
        </w:rPr>
        <w:t>年度　全国こども政策主管課長会議が公開される（こども家庭庁）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5463D6BB" w14:textId="32F3FC0E"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17A9A8F1" w14:textId="7D4BE8C7" w:rsidR="000F756A" w:rsidRPr="00CD363B" w:rsidRDefault="00BD7060" w:rsidP="00CD363B">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sidRPr="00BD7060">
        <w:rPr>
          <w:rFonts w:ascii="BIZ UDPゴシック" w:eastAsia="BIZ UDPゴシック" w:hAnsi="BIZ UDPゴシック" w:cs="Courier New" w:hint="eastAsia"/>
          <w:b/>
          <w:sz w:val="40"/>
          <w:szCs w:val="40"/>
        </w:rPr>
        <w:t>令和</w:t>
      </w:r>
      <w:r>
        <w:rPr>
          <w:rFonts w:ascii="BIZ UDPゴシック" w:eastAsia="BIZ UDPゴシック" w:hAnsi="BIZ UDPゴシック" w:cs="Courier New" w:hint="eastAsia"/>
          <w:b/>
          <w:sz w:val="40"/>
          <w:szCs w:val="40"/>
        </w:rPr>
        <w:t>6</w:t>
      </w:r>
      <w:r w:rsidRPr="00BD7060">
        <w:rPr>
          <w:rFonts w:ascii="BIZ UDPゴシック" w:eastAsia="BIZ UDPゴシック" w:hAnsi="BIZ UDPゴシック" w:cs="Courier New" w:hint="eastAsia"/>
          <w:b/>
          <w:sz w:val="40"/>
          <w:szCs w:val="40"/>
        </w:rPr>
        <w:t>年度　全国こども政策主管課長会議が公開される（こども家庭庁）</w:t>
      </w:r>
    </w:p>
    <w:p w14:paraId="720D6A36" w14:textId="22C9B362" w:rsidR="00BD7060" w:rsidRPr="00BD7060" w:rsidRDefault="00A7799F" w:rsidP="00BD7060">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17</w:t>
      </w:r>
      <w:r>
        <w:rPr>
          <w:rFonts w:cs="ＭＳ 明朝" w:hint="eastAsia"/>
          <w:bCs/>
          <w:sz w:val="24"/>
        </w:rPr>
        <w:t>日</w:t>
      </w:r>
      <w:r w:rsidR="00BD7060" w:rsidRPr="00BD7060">
        <w:rPr>
          <w:rFonts w:cs="ＭＳ 明朝" w:hint="eastAsia"/>
          <w:bCs/>
          <w:sz w:val="24"/>
        </w:rPr>
        <w:t>、こども家庭庁は令和</w:t>
      </w:r>
      <w:r w:rsidR="00BD7060">
        <w:rPr>
          <w:rFonts w:cs="ＭＳ 明朝" w:hint="eastAsia"/>
          <w:bCs/>
          <w:sz w:val="24"/>
        </w:rPr>
        <w:t>6</w:t>
      </w:r>
      <w:r w:rsidR="00BD7060" w:rsidRPr="00BD7060">
        <w:rPr>
          <w:rFonts w:cs="ＭＳ 明朝" w:hint="eastAsia"/>
          <w:bCs/>
          <w:sz w:val="24"/>
        </w:rPr>
        <w:t>年度全国こども政策主管課長会議の説明動画および会議資料を公開しました</w:t>
      </w:r>
      <w:r>
        <w:rPr>
          <w:rFonts w:cs="ＭＳ 明朝" w:hint="eastAsia"/>
          <w:bCs/>
          <w:sz w:val="24"/>
        </w:rPr>
        <w:t>（動画は、現時点で一部公開）</w:t>
      </w:r>
      <w:r w:rsidR="00BD7060" w:rsidRPr="00BD7060">
        <w:rPr>
          <w:rFonts w:cs="ＭＳ 明朝" w:hint="eastAsia"/>
          <w:bCs/>
          <w:sz w:val="24"/>
        </w:rPr>
        <w:t>。</w:t>
      </w:r>
    </w:p>
    <w:p w14:paraId="07B09F4B" w14:textId="77777777" w:rsidR="00BD7060" w:rsidRPr="00BD7060" w:rsidRDefault="00BD7060" w:rsidP="00BD7060">
      <w:pPr>
        <w:spacing w:beforeLines="25" w:before="90" w:afterLines="25" w:after="90" w:line="300" w:lineRule="auto"/>
        <w:ind w:firstLineChars="100" w:firstLine="240"/>
        <w:rPr>
          <w:rFonts w:cs="ＭＳ 明朝"/>
          <w:bCs/>
          <w:sz w:val="24"/>
        </w:rPr>
      </w:pPr>
      <w:r w:rsidRPr="00BD7060">
        <w:rPr>
          <w:rFonts w:cs="ＭＳ 明朝" w:hint="eastAsia"/>
          <w:bCs/>
          <w:sz w:val="24"/>
        </w:rPr>
        <w:t>保育所・認定こども園等に関する事項として、こども家庭庁</w:t>
      </w:r>
      <w:r w:rsidRPr="00BD7060">
        <w:rPr>
          <w:rFonts w:cs="ＭＳ 明朝" w:hint="eastAsia"/>
          <w:bCs/>
          <w:sz w:val="24"/>
        </w:rPr>
        <w:t xml:space="preserve"> </w:t>
      </w:r>
      <w:r w:rsidRPr="00BD7060">
        <w:rPr>
          <w:rFonts w:cs="ＭＳ 明朝" w:hint="eastAsia"/>
          <w:bCs/>
          <w:sz w:val="24"/>
        </w:rPr>
        <w:t>保育政策課、成育基盤企画課、成育環境課より下記事項が示されています。</w:t>
      </w:r>
    </w:p>
    <w:p w14:paraId="1DDBB586" w14:textId="581FE11D" w:rsidR="00BD7060" w:rsidRPr="00BD7060" w:rsidRDefault="00BD7060" w:rsidP="00A7799F">
      <w:pPr>
        <w:spacing w:beforeLines="25" w:before="90" w:afterLines="25" w:after="90" w:line="300" w:lineRule="auto"/>
        <w:ind w:firstLineChars="100" w:firstLine="240"/>
        <w:rPr>
          <w:rFonts w:cs="ＭＳ 明朝"/>
          <w:bCs/>
          <w:sz w:val="24"/>
        </w:rPr>
      </w:pPr>
      <w:r w:rsidRPr="00BD7060">
        <w:rPr>
          <w:rFonts w:cs="ＭＳ 明朝" w:hint="eastAsia"/>
          <w:bCs/>
          <w:sz w:val="24"/>
        </w:rPr>
        <w:t>令和</w:t>
      </w:r>
      <w:r>
        <w:rPr>
          <w:rFonts w:cs="ＭＳ 明朝" w:hint="eastAsia"/>
          <w:bCs/>
          <w:sz w:val="24"/>
        </w:rPr>
        <w:t>7</w:t>
      </w:r>
      <w:r w:rsidRPr="00BD7060">
        <w:rPr>
          <w:rFonts w:cs="ＭＳ 明朝" w:hint="eastAsia"/>
          <w:bCs/>
          <w:sz w:val="24"/>
        </w:rPr>
        <w:t>年</w:t>
      </w:r>
      <w:r w:rsidRPr="00BD7060">
        <w:rPr>
          <w:rFonts w:cs="ＭＳ 明朝" w:hint="eastAsia"/>
          <w:bCs/>
          <w:sz w:val="24"/>
        </w:rPr>
        <w:t>4</w:t>
      </w:r>
      <w:r w:rsidRPr="00BD7060">
        <w:rPr>
          <w:rFonts w:cs="ＭＳ 明朝" w:hint="eastAsia"/>
          <w:bCs/>
          <w:sz w:val="24"/>
        </w:rPr>
        <w:t>月から施行される事項もあることから、あらためてご確認ください。</w:t>
      </w:r>
    </w:p>
    <w:tbl>
      <w:tblPr>
        <w:tblStyle w:val="a4"/>
        <w:tblW w:w="0" w:type="auto"/>
        <w:tblLook w:val="04A0" w:firstRow="1" w:lastRow="0" w:firstColumn="1" w:lastColumn="0" w:noHBand="0" w:noVBand="1"/>
      </w:tblPr>
      <w:tblGrid>
        <w:gridCol w:w="9628"/>
      </w:tblGrid>
      <w:tr w:rsidR="00BD7060" w14:paraId="564778CB" w14:textId="77777777" w:rsidTr="00353D0F">
        <w:tc>
          <w:tcPr>
            <w:tcW w:w="9628" w:type="dxa"/>
          </w:tcPr>
          <w:p w14:paraId="10CF8EC7" w14:textId="77777777"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保育政策課】</w:t>
            </w:r>
          </w:p>
          <w:p w14:paraId="544C0110"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Ⅰ．保育政策の新たな方向性について</w:t>
            </w:r>
          </w:p>
          <w:p w14:paraId="5C6CCB4A"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Ⅱ．保育提供体制の確保について</w:t>
            </w:r>
          </w:p>
          <w:p w14:paraId="27A5601C" w14:textId="41B51ED6"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Ⅲ．公定価格関係について</w:t>
            </w:r>
          </w:p>
          <w:p w14:paraId="0E64E5CC"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 保育士の処遇改善について</w:t>
            </w:r>
          </w:p>
          <w:p w14:paraId="4FD06B7F"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 職員配置基準の改善について</w:t>
            </w:r>
          </w:p>
          <w:p w14:paraId="09B8BD4F"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3. 公定価格の改善について</w:t>
            </w:r>
          </w:p>
          <w:p w14:paraId="0F432ED5"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4. 保育所等における継続的な経営情報の見える化について</w:t>
            </w:r>
          </w:p>
          <w:p w14:paraId="5D2E9798"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Ⅳ．こども誰でも通園制度について</w:t>
            </w:r>
          </w:p>
          <w:p w14:paraId="51905A3C"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Ⅴ．多様なニーズに対応した保育の充実等について</w:t>
            </w:r>
          </w:p>
          <w:p w14:paraId="12ED807C"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Ⅵ．保育ＤＸについて</w:t>
            </w:r>
          </w:p>
          <w:p w14:paraId="4EABC867"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 xml:space="preserve">1．保育所等におけるICT環境整備 </w:t>
            </w:r>
          </w:p>
          <w:p w14:paraId="5F92A112"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2．保育業務・保活の基盤整備</w:t>
            </w:r>
          </w:p>
          <w:p w14:paraId="1F685E86" w14:textId="77003F8B"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3．就労証明書の項目の統一化・オンライン化</w:t>
            </w:r>
          </w:p>
          <w:p w14:paraId="2D4537B8" w14:textId="77777777" w:rsidR="00BD7060" w:rsidRPr="00BD7060" w:rsidRDefault="00BD7060" w:rsidP="00BD7060">
            <w:pPr>
              <w:spacing w:beforeLines="25" w:before="90" w:afterLines="25" w:after="90" w:line="300" w:lineRule="auto"/>
              <w:ind w:firstLineChars="100" w:firstLine="240"/>
              <w:rPr>
                <w:rFonts w:asciiTheme="minorEastAsia" w:eastAsiaTheme="minorEastAsia" w:hAnsiTheme="minorEastAsia" w:cs="ＭＳ 明朝"/>
                <w:bCs/>
                <w:sz w:val="24"/>
              </w:rPr>
            </w:pPr>
            <w:r w:rsidRPr="00BD7060">
              <w:rPr>
                <w:rFonts w:asciiTheme="minorEastAsia" w:eastAsiaTheme="minorEastAsia" w:hAnsiTheme="minorEastAsia" w:cs="ＭＳ 明朝" w:hint="eastAsia"/>
                <w:bCs/>
                <w:sz w:val="24"/>
              </w:rPr>
              <w:t>4．保育ICTのロールモデル創出</w:t>
            </w:r>
          </w:p>
          <w:p w14:paraId="26925019" w14:textId="77777777" w:rsidR="00BD7060" w:rsidRPr="00BD7060" w:rsidRDefault="00BD7060" w:rsidP="00BD7060">
            <w:pPr>
              <w:spacing w:beforeLines="25" w:before="90" w:afterLines="25" w:after="90" w:line="300" w:lineRule="auto"/>
              <w:ind w:firstLineChars="100" w:firstLine="240"/>
              <w:rPr>
                <w:rFonts w:asciiTheme="minorEastAsia" w:eastAsiaTheme="minorEastAsia" w:hAnsiTheme="minorEastAsia" w:cs="ＭＳ 明朝"/>
                <w:bCs/>
                <w:sz w:val="24"/>
              </w:rPr>
            </w:pPr>
            <w:r w:rsidRPr="00BD7060">
              <w:rPr>
                <w:rFonts w:asciiTheme="minorEastAsia" w:eastAsiaTheme="minorEastAsia" w:hAnsiTheme="minorEastAsia" w:cs="ＭＳ 明朝" w:hint="eastAsia"/>
                <w:bCs/>
                <w:sz w:val="24"/>
              </w:rPr>
              <w:t>5．子ども・子育て支援システム等</w:t>
            </w:r>
          </w:p>
          <w:p w14:paraId="667C5239"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lastRenderedPageBreak/>
              <w:t xml:space="preserve">Ⅶ．保育人材の確保、保育の現場・職業の魅力向上について </w:t>
            </w:r>
          </w:p>
          <w:p w14:paraId="10803905"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Ⅷ．令和７年度予算案における事業等の拡充・見直しについて</w:t>
            </w:r>
          </w:p>
          <w:p w14:paraId="7026C194"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Ⅸ．児童福祉法等の一部改正関係について</w:t>
            </w:r>
          </w:p>
          <w:p w14:paraId="561786FA" w14:textId="08BDB072"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1．保育所等における虐待の通報義務等について</w:t>
            </w:r>
          </w:p>
          <w:p w14:paraId="679909B3" w14:textId="54BEC731"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w:t>
            </w:r>
            <w:r w:rsidR="00413680">
              <w:rPr>
                <w:rFonts w:ascii="ＭＳ 明朝" w:hAnsi="ＭＳ 明朝" w:cs="ＭＳ 明朝" w:hint="eastAsia"/>
                <w:bCs/>
                <w:sz w:val="24"/>
              </w:rPr>
              <w:t>3</w:t>
            </w:r>
            <w:r w:rsidRPr="00BD7060">
              <w:rPr>
                <w:rFonts w:ascii="ＭＳ 明朝" w:hAnsi="ＭＳ 明朝" w:cs="ＭＳ 明朝" w:hint="eastAsia"/>
                <w:bCs/>
                <w:sz w:val="24"/>
              </w:rPr>
              <w:t>～</w:t>
            </w:r>
            <w:r w:rsidR="00413680">
              <w:rPr>
                <w:rFonts w:ascii="ＭＳ 明朝" w:hAnsi="ＭＳ 明朝" w:cs="ＭＳ 明朝" w:hint="eastAsia"/>
                <w:bCs/>
                <w:sz w:val="24"/>
              </w:rPr>
              <w:t>5</w:t>
            </w:r>
            <w:r w:rsidRPr="00BD7060">
              <w:rPr>
                <w:rFonts w:ascii="ＭＳ 明朝" w:hAnsi="ＭＳ 明朝" w:cs="ＭＳ 明朝" w:hint="eastAsia"/>
                <w:bCs/>
                <w:sz w:val="24"/>
              </w:rPr>
              <w:t>歳児のみを対象とする小規模保育事業の創設について</w:t>
            </w:r>
          </w:p>
          <w:p w14:paraId="1043676D"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３．保育士・保育所支援センターの法定化について</w:t>
            </w:r>
          </w:p>
          <w:p w14:paraId="26F1172B"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Ⅹ．制度見直し（経過措置への対応）について</w:t>
            </w:r>
            <w:r w:rsidRPr="00BD7060">
              <w:rPr>
                <w:rFonts w:ascii="BIZ UDPゴシック" w:eastAsia="BIZ UDPゴシック" w:hAnsi="BIZ UDPゴシック" w:cs="ＭＳ 明朝"/>
                <w:bCs/>
                <w:sz w:val="24"/>
              </w:rPr>
              <w:t xml:space="preserve"> </w:t>
            </w:r>
          </w:p>
          <w:p w14:paraId="60C47FC2" w14:textId="04E381A4"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bCs/>
                <w:sz w:val="24"/>
              </w:rPr>
              <w:t>Ⅺ</w:t>
            </w:r>
            <w:r w:rsidRPr="00BD7060">
              <w:rPr>
                <w:rFonts w:ascii="BIZ UDPゴシック" w:eastAsia="BIZ UDPゴシック" w:hAnsi="BIZ UDPゴシック" w:cs="ＭＳ 明朝" w:hint="eastAsia"/>
                <w:bCs/>
                <w:sz w:val="24"/>
              </w:rPr>
              <w:t>．その他について</w:t>
            </w:r>
          </w:p>
          <w:p w14:paraId="361B7F10" w14:textId="77777777" w:rsidR="00BD7060" w:rsidRDefault="00BD7060" w:rsidP="00353D0F">
            <w:pPr>
              <w:spacing w:beforeLines="25" w:before="90" w:afterLines="25" w:after="90" w:line="300" w:lineRule="auto"/>
              <w:rPr>
                <w:rFonts w:ascii="BIZ UDPゴシック" w:eastAsia="BIZ UDPゴシック" w:hAnsi="BIZ UDPゴシック" w:cs="ＭＳ 明朝"/>
                <w:bCs/>
                <w:sz w:val="24"/>
              </w:rPr>
            </w:pPr>
          </w:p>
          <w:p w14:paraId="57E65DB5" w14:textId="77777777"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成育基盤企画課】</w:t>
            </w:r>
          </w:p>
          <w:p w14:paraId="4E22E027"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Ⅰ．令和７年度予算案について</w:t>
            </w:r>
          </w:p>
          <w:p w14:paraId="2AFE244B" w14:textId="2CC0CF81"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 保育士修学資金等貸付事業の改正事項について</w:t>
            </w:r>
          </w:p>
          <w:p w14:paraId="72C308D7" w14:textId="6CF105DE"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保育士養成施設に対する就職促進支援事業の改正事項について</w:t>
            </w:r>
          </w:p>
          <w:p w14:paraId="3F3717C4" w14:textId="4811B4C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3. 保育士キャリアアップ研修事業等の単価の設定について</w:t>
            </w:r>
          </w:p>
          <w:p w14:paraId="3F979731" w14:textId="4CA0E9E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4. 保育の質の向上のための研修等事業</w:t>
            </w:r>
          </w:p>
          <w:p w14:paraId="358FF63D" w14:textId="7F143042"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5. 新規卒業者の確保、就労支援事業</w:t>
            </w:r>
          </w:p>
          <w:p w14:paraId="6EE647EA" w14:textId="448C4C03"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Ⅱ．地域限定保育士の一般制度化について</w:t>
            </w:r>
          </w:p>
          <w:p w14:paraId="1361E056"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Ⅲ. 保育士・保育教諭について</w:t>
            </w:r>
          </w:p>
          <w:p w14:paraId="2CE7EE54" w14:textId="554CE8A1"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 特区制度を活用して取り組む規制・制度改革事項等について</w:t>
            </w:r>
          </w:p>
          <w:p w14:paraId="58AED100" w14:textId="028544A7"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保育士登録特定登録取消者管理システムについて</w:t>
            </w:r>
          </w:p>
          <w:p w14:paraId="4594C797" w14:textId="4DA77E2E"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3. 保育教諭の特例措置の延長について</w:t>
            </w:r>
          </w:p>
          <w:p w14:paraId="723BCE02" w14:textId="7B5B234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4. 保育士登録事務における国家資格等情報連携・活用システムの導入について</w:t>
            </w:r>
          </w:p>
          <w:p w14:paraId="2A9A8997" w14:textId="72664345"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Ⅳ. 「はじめの100か月の育ちビジョン」について</w:t>
            </w:r>
          </w:p>
          <w:p w14:paraId="7B766EC8"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Ⅴ．保育所等における保育の質の確保・向上について</w:t>
            </w:r>
          </w:p>
          <w:p w14:paraId="0984F502" w14:textId="582FA97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 地域における保育の質の向上の体制整備調査研究について</w:t>
            </w:r>
          </w:p>
          <w:p w14:paraId="4CB7F510" w14:textId="37856717"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保育所保育指針・幼保連携型認定こども園教育・保育要領について</w:t>
            </w:r>
          </w:p>
          <w:p w14:paraId="48414E83" w14:textId="486B8194"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3. 保育実践充実推進のための中央セミナーについて</w:t>
            </w:r>
          </w:p>
          <w:p w14:paraId="0C6DE06B" w14:textId="4952E7DC"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lastRenderedPageBreak/>
              <w:t>4. 幼保小連携について</w:t>
            </w:r>
          </w:p>
          <w:p w14:paraId="6E4720C4" w14:textId="07B3FA8C"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5. 保育所等における自己評価について</w:t>
            </w:r>
          </w:p>
          <w:p w14:paraId="39C0EC60" w14:textId="1171444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6. 保育所等における第三者評価について</w:t>
            </w:r>
          </w:p>
          <w:p w14:paraId="3938EB61" w14:textId="42AB2290"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7. 保育所における感染症対策ガイドラインについて</w:t>
            </w:r>
          </w:p>
          <w:p w14:paraId="57AAAD2C" w14:textId="7A29A82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8. 保育所におけるアレルギー対応について</w:t>
            </w:r>
          </w:p>
          <w:p w14:paraId="49C24F05" w14:textId="3CA15F9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9. 保育所等における障害のあるこどもへの理解について</w:t>
            </w:r>
          </w:p>
          <w:p w14:paraId="3E5E4B15" w14:textId="7A6618E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10.保育所等における外国籍等のこどもの保育について</w:t>
            </w:r>
          </w:p>
          <w:p w14:paraId="42733D6B" w14:textId="6D9AD038"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11.保育所等における在園児の保護者への子育て支援について</w:t>
            </w:r>
          </w:p>
          <w:p w14:paraId="300483AF" w14:textId="1CCB705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12.「生命（いのち）の安全教育」について</w:t>
            </w:r>
          </w:p>
          <w:p w14:paraId="246FE390" w14:textId="77777777" w:rsidR="00BD7060" w:rsidRDefault="00BD7060" w:rsidP="00BD7060">
            <w:pPr>
              <w:spacing w:beforeLines="25" w:before="90" w:afterLines="25" w:after="90" w:line="300" w:lineRule="auto"/>
              <w:rPr>
                <w:rFonts w:cs="ＭＳ 明朝"/>
                <w:bCs/>
                <w:sz w:val="24"/>
              </w:rPr>
            </w:pPr>
          </w:p>
          <w:p w14:paraId="383CADC9" w14:textId="66914EC9"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成育環境課】</w:t>
            </w:r>
          </w:p>
          <w:p w14:paraId="5AF1B241" w14:textId="77777777" w:rsidR="00413680" w:rsidRPr="00413680" w:rsidRDefault="00413680" w:rsidP="00413680">
            <w:pPr>
              <w:spacing w:beforeLines="25" w:before="90" w:afterLines="25" w:after="90" w:line="300" w:lineRule="auto"/>
              <w:rPr>
                <w:rFonts w:ascii="BIZ UDPゴシック" w:eastAsia="BIZ UDPゴシック" w:hAnsi="BIZ UDPゴシック" w:cs="ＭＳ 明朝"/>
                <w:bCs/>
                <w:sz w:val="24"/>
              </w:rPr>
            </w:pPr>
            <w:r w:rsidRPr="00413680">
              <w:rPr>
                <w:rFonts w:ascii="BIZ UDPゴシック" w:eastAsia="BIZ UDPゴシック" w:hAnsi="BIZ UDPゴシック" w:cs="ＭＳ 明朝" w:hint="eastAsia"/>
                <w:bCs/>
                <w:sz w:val="24"/>
              </w:rPr>
              <w:t>Ⅰ．地域子育て相談機関の整備</w:t>
            </w:r>
          </w:p>
          <w:p w14:paraId="3FEE1B5A" w14:textId="02C6DA1C" w:rsidR="00BD7060" w:rsidRPr="00413680" w:rsidRDefault="00413680" w:rsidP="00413680">
            <w:pPr>
              <w:spacing w:beforeLines="25" w:before="90" w:afterLines="25" w:after="90" w:line="300" w:lineRule="auto"/>
              <w:ind w:firstLineChars="100" w:firstLine="240"/>
              <w:rPr>
                <w:rFonts w:asciiTheme="minorEastAsia" w:eastAsiaTheme="minorEastAsia" w:hAnsiTheme="minorEastAsia" w:cs="ＭＳ 明朝"/>
                <w:bCs/>
                <w:sz w:val="24"/>
              </w:rPr>
            </w:pPr>
            <w:r w:rsidRPr="00413680">
              <w:rPr>
                <w:rFonts w:asciiTheme="minorEastAsia" w:eastAsiaTheme="minorEastAsia" w:hAnsiTheme="minorEastAsia" w:cs="ＭＳ 明朝" w:hint="eastAsia"/>
                <w:bCs/>
                <w:sz w:val="24"/>
              </w:rPr>
              <w:t>1. 地域子育て相談機関について</w:t>
            </w:r>
          </w:p>
          <w:p w14:paraId="6C289726" w14:textId="77777777" w:rsidR="00413680" w:rsidRPr="00413680" w:rsidRDefault="00413680" w:rsidP="00413680">
            <w:pPr>
              <w:spacing w:beforeLines="25" w:before="90" w:afterLines="25" w:after="90" w:line="300" w:lineRule="auto"/>
              <w:rPr>
                <w:rFonts w:ascii="BIZ UDPゴシック" w:eastAsia="BIZ UDPゴシック" w:hAnsi="BIZ UDPゴシック" w:cs="ＭＳ 明朝"/>
                <w:bCs/>
                <w:sz w:val="24"/>
              </w:rPr>
            </w:pPr>
            <w:r w:rsidRPr="00413680">
              <w:rPr>
                <w:rFonts w:ascii="BIZ UDPゴシック" w:eastAsia="BIZ UDPゴシック" w:hAnsi="BIZ UDPゴシック" w:cs="ＭＳ 明朝" w:hint="eastAsia"/>
                <w:bCs/>
                <w:sz w:val="24"/>
              </w:rPr>
              <w:t>Ⅷ．利用者支援事業等について</w:t>
            </w:r>
          </w:p>
          <w:p w14:paraId="60BD392E" w14:textId="448BE00F" w:rsidR="00413680" w:rsidRPr="00413680" w:rsidRDefault="0041368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地域子育て支援拠点事業</w:t>
            </w:r>
          </w:p>
        </w:tc>
      </w:tr>
    </w:tbl>
    <w:p w14:paraId="0EF1F0D8" w14:textId="2ADE2CAE" w:rsidR="00BD7060" w:rsidRPr="00413680" w:rsidRDefault="00BD7060" w:rsidP="00413680">
      <w:pPr>
        <w:spacing w:beforeLines="25" w:before="90" w:afterLines="25" w:after="90" w:line="300" w:lineRule="auto"/>
        <w:ind w:firstLineChars="100" w:firstLine="240"/>
        <w:rPr>
          <w:rFonts w:cs="ＭＳ 明朝"/>
          <w:bCs/>
          <w:sz w:val="24"/>
        </w:rPr>
      </w:pPr>
      <w:r w:rsidRPr="00413680">
        <w:rPr>
          <w:rFonts w:cs="ＭＳ 明朝" w:hint="eastAsia"/>
          <w:bCs/>
          <w:sz w:val="24"/>
        </w:rPr>
        <w:lastRenderedPageBreak/>
        <w:t>詳細については、下記</w:t>
      </w:r>
      <w:r w:rsidRPr="00413680">
        <w:rPr>
          <w:rFonts w:cs="ＭＳ 明朝" w:hint="eastAsia"/>
          <w:bCs/>
          <w:sz w:val="24"/>
        </w:rPr>
        <w:t>URL</w:t>
      </w:r>
      <w:r w:rsidRPr="00413680">
        <w:rPr>
          <w:rFonts w:cs="ＭＳ 明朝" w:hint="eastAsia"/>
          <w:bCs/>
          <w:sz w:val="24"/>
        </w:rPr>
        <w:t>または</w:t>
      </w:r>
      <w:r w:rsidRPr="00413680">
        <w:rPr>
          <w:rFonts w:cs="ＭＳ 明朝" w:hint="eastAsia"/>
          <w:bCs/>
          <w:sz w:val="24"/>
        </w:rPr>
        <w:t>QR</w:t>
      </w:r>
      <w:r w:rsidRPr="00413680">
        <w:rPr>
          <w:rFonts w:cs="ＭＳ 明朝" w:hint="eastAsia"/>
          <w:bCs/>
          <w:sz w:val="24"/>
        </w:rPr>
        <w:t>コードよりこども家庭庁ホームページをご確認ください。</w:t>
      </w:r>
    </w:p>
    <w:p w14:paraId="17ED938D" w14:textId="50963998" w:rsidR="00BD7060" w:rsidRDefault="00BD7060" w:rsidP="00413680">
      <w:pPr>
        <w:spacing w:beforeLines="25" w:before="90" w:afterLines="25" w:after="90" w:line="300" w:lineRule="auto"/>
        <w:rPr>
          <w:rFonts w:cs="ＭＳ 明朝"/>
          <w:bCs/>
          <w:sz w:val="24"/>
        </w:rPr>
      </w:pPr>
      <w:r w:rsidRPr="00413680">
        <w:rPr>
          <w:rFonts w:cs="ＭＳ 明朝" w:hint="eastAsia"/>
          <w:bCs/>
          <w:sz w:val="24"/>
        </w:rPr>
        <w:t>【</w:t>
      </w:r>
      <w:r w:rsidR="00A7799F">
        <w:rPr>
          <w:rFonts w:cs="ＭＳ 明朝" w:hint="eastAsia"/>
          <w:bCs/>
          <w:sz w:val="24"/>
        </w:rPr>
        <w:t>全国こども政策主管課長会議</w:t>
      </w:r>
      <w:r w:rsidR="00413680">
        <w:rPr>
          <w:rFonts w:cs="ＭＳ 明朝" w:hint="eastAsia"/>
          <w:bCs/>
          <w:sz w:val="24"/>
        </w:rPr>
        <w:t>動画・資料</w:t>
      </w:r>
      <w:r w:rsidRPr="00413680">
        <w:rPr>
          <w:rFonts w:cs="ＭＳ 明朝" w:hint="eastAsia"/>
          <w:bCs/>
          <w:sz w:val="24"/>
        </w:rPr>
        <w:t>】</w:t>
      </w:r>
    </w:p>
    <w:p w14:paraId="5DFB1CCE" w14:textId="7E79D7F3" w:rsidR="00A7799F" w:rsidRPr="00A7799F" w:rsidRDefault="00A7799F" w:rsidP="00413680">
      <w:pPr>
        <w:spacing w:beforeLines="25" w:before="90" w:afterLines="25" w:after="90" w:line="300" w:lineRule="auto"/>
        <w:rPr>
          <w:rFonts w:cs="ＭＳ 明朝"/>
          <w:bCs/>
          <w:sz w:val="18"/>
          <w:szCs w:val="18"/>
        </w:rPr>
      </w:pPr>
      <w:r w:rsidRPr="00A7799F">
        <w:rPr>
          <w:rFonts w:cs="ＭＳ 明朝" w:hint="eastAsia"/>
          <w:bCs/>
          <w:sz w:val="18"/>
          <w:szCs w:val="18"/>
        </w:rPr>
        <w:t>子ども家庭庁ホームページ</w:t>
      </w:r>
      <w:r w:rsidRPr="00A7799F">
        <w:rPr>
          <w:rFonts w:cs="ＭＳ 明朝" w:hint="eastAsia"/>
          <w:bCs/>
          <w:sz w:val="18"/>
          <w:szCs w:val="18"/>
        </w:rPr>
        <w:t xml:space="preserve"> </w:t>
      </w:r>
      <w:r w:rsidRPr="00A7799F">
        <w:rPr>
          <w:rFonts w:cs="ＭＳ 明朝" w:hint="eastAsia"/>
          <w:bCs/>
          <w:sz w:val="18"/>
          <w:szCs w:val="18"/>
        </w:rPr>
        <w:t>ホーム＞会議等＞全国こども政策主管課長会議＞全国こども政策主管課長会議（令和</w:t>
      </w:r>
      <w:r w:rsidRPr="00A7799F">
        <w:rPr>
          <w:rFonts w:cs="ＭＳ 明朝" w:hint="eastAsia"/>
          <w:bCs/>
          <w:sz w:val="18"/>
          <w:szCs w:val="18"/>
        </w:rPr>
        <w:t>6</w:t>
      </w:r>
      <w:r w:rsidRPr="00A7799F">
        <w:rPr>
          <w:rFonts w:cs="ＭＳ 明朝" w:hint="eastAsia"/>
          <w:bCs/>
          <w:sz w:val="18"/>
          <w:szCs w:val="18"/>
        </w:rPr>
        <w:t>年度）</w:t>
      </w:r>
    </w:p>
    <w:p w14:paraId="592F85BB" w14:textId="235E8362" w:rsidR="00BD7060" w:rsidRPr="00BD7060" w:rsidRDefault="00A7799F" w:rsidP="00413680">
      <w:pPr>
        <w:pStyle w:val="a9"/>
        <w:spacing w:beforeLines="25" w:before="90" w:afterLines="25" w:after="90" w:line="300" w:lineRule="auto"/>
        <w:ind w:leftChars="0" w:left="420"/>
        <w:rPr>
          <w:rFonts w:cs="ＭＳ 明朝"/>
          <w:bCs/>
          <w:sz w:val="24"/>
        </w:rPr>
      </w:pPr>
      <w:r w:rsidRPr="00A7799F">
        <w:rPr>
          <w:rStyle w:val="a3"/>
          <w:rFonts w:cs="ＭＳ 明朝"/>
          <w:bCs/>
          <w:noProof/>
          <w:sz w:val="14"/>
          <w:szCs w:val="14"/>
        </w:rPr>
        <w:drawing>
          <wp:anchor distT="0" distB="0" distL="114300" distR="114300" simplePos="0" relativeHeight="251658240" behindDoc="0" locked="0" layoutInCell="1" allowOverlap="1" wp14:anchorId="2B088734" wp14:editId="1E5DB7A6">
            <wp:simplePos x="0" y="0"/>
            <wp:positionH relativeFrom="column">
              <wp:posOffset>4144010</wp:posOffset>
            </wp:positionH>
            <wp:positionV relativeFrom="paragraph">
              <wp:posOffset>4191</wp:posOffset>
            </wp:positionV>
            <wp:extent cx="585216" cy="585216"/>
            <wp:effectExtent l="0" t="0" r="5715" b="5715"/>
            <wp:wrapNone/>
            <wp:docPr id="17885063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216" cy="58521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00413680" w:rsidRPr="00413680">
          <w:rPr>
            <w:rStyle w:val="a3"/>
            <w:rFonts w:cs="ＭＳ 明朝"/>
            <w:bCs/>
            <w:sz w:val="18"/>
            <w:szCs w:val="18"/>
          </w:rPr>
          <w:t>https://www.cfa.go.jp/councils/kodomoseisaku-syukankacho/b1ba8054</w:t>
        </w:r>
      </w:hyperlink>
    </w:p>
    <w:sectPr w:rsidR="00BD7060" w:rsidRPr="00BD7060" w:rsidSect="00D37E86">
      <w:footerReference w:type="default" r:id="rId10"/>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F530" w14:textId="77777777" w:rsidR="00261A5A" w:rsidRDefault="00261A5A" w:rsidP="00AC6D2B">
      <w:r>
        <w:separator/>
      </w:r>
    </w:p>
  </w:endnote>
  <w:endnote w:type="continuationSeparator" w:id="0">
    <w:p w14:paraId="6377FE02" w14:textId="77777777" w:rsidR="00261A5A" w:rsidRDefault="00261A5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FCE2" w14:textId="77777777" w:rsidR="00261A5A" w:rsidRDefault="00261A5A" w:rsidP="00AC6D2B">
      <w:r>
        <w:separator/>
      </w:r>
    </w:p>
  </w:footnote>
  <w:footnote w:type="continuationSeparator" w:id="0">
    <w:p w14:paraId="7F011A99" w14:textId="77777777" w:rsidR="00261A5A" w:rsidRDefault="00261A5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55C"/>
    <w:multiLevelType w:val="hybridMultilevel"/>
    <w:tmpl w:val="5CC43DD8"/>
    <w:lvl w:ilvl="0" w:tplc="B4967472">
      <w:start w:val="1"/>
      <w:numFmt w:val="bullet"/>
      <w:lvlText w:val="•"/>
      <w:lvlJc w:val="left"/>
      <w:pPr>
        <w:ind w:left="2425" w:hanging="440"/>
      </w:pPr>
      <w:rPr>
        <w:rFonts w:ascii="BIZ UDゴシック" w:eastAsia="BIZ UDゴシック" w:hAnsi="BIZ UDゴシック"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D53E97"/>
    <w:multiLevelType w:val="hybridMultilevel"/>
    <w:tmpl w:val="DA966F1E"/>
    <w:lvl w:ilvl="0" w:tplc="04090005">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87B55F3"/>
    <w:multiLevelType w:val="hybridMultilevel"/>
    <w:tmpl w:val="C06A3244"/>
    <w:lvl w:ilvl="0" w:tplc="C3C041A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8"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517706B"/>
    <w:multiLevelType w:val="hybridMultilevel"/>
    <w:tmpl w:val="A7D4F92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D17774B"/>
    <w:multiLevelType w:val="hybridMultilevel"/>
    <w:tmpl w:val="FD50939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0F0D11"/>
    <w:multiLevelType w:val="hybridMultilevel"/>
    <w:tmpl w:val="FF4816A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6C332103"/>
    <w:multiLevelType w:val="hybridMultilevel"/>
    <w:tmpl w:val="3B1E5970"/>
    <w:lvl w:ilvl="0" w:tplc="5F5CC3BE">
      <w:start w:val="1"/>
      <w:numFmt w:val="bullet"/>
      <w:lvlText w:val="○"/>
      <w:lvlJc w:val="left"/>
      <w:pPr>
        <w:ind w:left="440" w:hanging="440"/>
      </w:pPr>
      <w:rPr>
        <w:rFonts w:ascii="HG丸ｺﾞｼｯｸM-PRO" w:eastAsia="HG丸ｺﾞｼｯｸM-PRO" w:hAnsi="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9D2690"/>
    <w:multiLevelType w:val="hybridMultilevel"/>
    <w:tmpl w:val="F410CA32"/>
    <w:lvl w:ilvl="0" w:tplc="8466C14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5226039">
    <w:abstractNumId w:val="17"/>
  </w:num>
  <w:num w:numId="2" w16cid:durableId="1608004703">
    <w:abstractNumId w:val="9"/>
  </w:num>
  <w:num w:numId="3" w16cid:durableId="833647146">
    <w:abstractNumId w:val="14"/>
  </w:num>
  <w:num w:numId="4" w16cid:durableId="871654991">
    <w:abstractNumId w:val="6"/>
  </w:num>
  <w:num w:numId="5" w16cid:durableId="1932858453">
    <w:abstractNumId w:val="5"/>
  </w:num>
  <w:num w:numId="6" w16cid:durableId="1365982578">
    <w:abstractNumId w:val="8"/>
  </w:num>
  <w:num w:numId="7" w16cid:durableId="234052151">
    <w:abstractNumId w:val="1"/>
  </w:num>
  <w:num w:numId="8" w16cid:durableId="778791002">
    <w:abstractNumId w:val="12"/>
  </w:num>
  <w:num w:numId="9" w16cid:durableId="1114060028">
    <w:abstractNumId w:val="7"/>
  </w:num>
  <w:num w:numId="10" w16cid:durableId="650451893">
    <w:abstractNumId w:val="0"/>
  </w:num>
  <w:num w:numId="11" w16cid:durableId="1255480631">
    <w:abstractNumId w:val="11"/>
  </w:num>
  <w:num w:numId="12" w16cid:durableId="147133919">
    <w:abstractNumId w:val="18"/>
  </w:num>
  <w:num w:numId="13" w16cid:durableId="2122069117">
    <w:abstractNumId w:val="13"/>
  </w:num>
  <w:num w:numId="14" w16cid:durableId="257062095">
    <w:abstractNumId w:val="19"/>
  </w:num>
  <w:num w:numId="15" w16cid:durableId="2069912435">
    <w:abstractNumId w:val="2"/>
  </w:num>
  <w:num w:numId="16" w16cid:durableId="2008823013">
    <w:abstractNumId w:val="20"/>
  </w:num>
  <w:num w:numId="17" w16cid:durableId="1182207650">
    <w:abstractNumId w:val="4"/>
  </w:num>
  <w:num w:numId="18" w16cid:durableId="859703909">
    <w:abstractNumId w:val="21"/>
  </w:num>
  <w:num w:numId="19" w16cid:durableId="1400859742">
    <w:abstractNumId w:val="3"/>
  </w:num>
  <w:num w:numId="20" w16cid:durableId="469520588">
    <w:abstractNumId w:val="15"/>
  </w:num>
  <w:num w:numId="21" w16cid:durableId="308217783">
    <w:abstractNumId w:val="10"/>
  </w:num>
  <w:num w:numId="22" w16cid:durableId="145571148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B7FA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5F03"/>
    <w:rsid w:val="000C63D2"/>
    <w:rsid w:val="000C64DF"/>
    <w:rsid w:val="000D0427"/>
    <w:rsid w:val="000D0719"/>
    <w:rsid w:val="000D074E"/>
    <w:rsid w:val="000D0F28"/>
    <w:rsid w:val="000D13CF"/>
    <w:rsid w:val="000D1EC5"/>
    <w:rsid w:val="000D33BF"/>
    <w:rsid w:val="000D389D"/>
    <w:rsid w:val="000D3C46"/>
    <w:rsid w:val="000D3C81"/>
    <w:rsid w:val="000D3D9A"/>
    <w:rsid w:val="000D40AF"/>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56A"/>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1E4"/>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BE8"/>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3935"/>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0C"/>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49F3"/>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4A55"/>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A5A"/>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6F59"/>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002"/>
    <w:rsid w:val="002D3F43"/>
    <w:rsid w:val="002D4755"/>
    <w:rsid w:val="002D5F8B"/>
    <w:rsid w:val="002D6479"/>
    <w:rsid w:val="002D6603"/>
    <w:rsid w:val="002D74CA"/>
    <w:rsid w:val="002E0778"/>
    <w:rsid w:val="002E0F25"/>
    <w:rsid w:val="002E1710"/>
    <w:rsid w:val="002E18EA"/>
    <w:rsid w:val="002E1AFD"/>
    <w:rsid w:val="002E1F9C"/>
    <w:rsid w:val="002E2AF1"/>
    <w:rsid w:val="002E2DE0"/>
    <w:rsid w:val="002E3C29"/>
    <w:rsid w:val="002E4E0A"/>
    <w:rsid w:val="002E5974"/>
    <w:rsid w:val="002E5B2F"/>
    <w:rsid w:val="002E5BEF"/>
    <w:rsid w:val="002E5ED3"/>
    <w:rsid w:val="002E613E"/>
    <w:rsid w:val="002E6B94"/>
    <w:rsid w:val="002E7618"/>
    <w:rsid w:val="002E774B"/>
    <w:rsid w:val="002E79C8"/>
    <w:rsid w:val="002E7BF6"/>
    <w:rsid w:val="002F0BAD"/>
    <w:rsid w:val="002F0F11"/>
    <w:rsid w:val="002F2CE5"/>
    <w:rsid w:val="002F2EEF"/>
    <w:rsid w:val="002F34D4"/>
    <w:rsid w:val="002F3A4F"/>
    <w:rsid w:val="002F6461"/>
    <w:rsid w:val="002F67B7"/>
    <w:rsid w:val="002F6AA0"/>
    <w:rsid w:val="002F70A6"/>
    <w:rsid w:val="00300051"/>
    <w:rsid w:val="003003B4"/>
    <w:rsid w:val="00300520"/>
    <w:rsid w:val="00301D25"/>
    <w:rsid w:val="00301D8C"/>
    <w:rsid w:val="00301E19"/>
    <w:rsid w:val="00301E58"/>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2E97"/>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4BED"/>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51FA"/>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2E9"/>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57A"/>
    <w:rsid w:val="003F67D9"/>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3680"/>
    <w:rsid w:val="0041434E"/>
    <w:rsid w:val="00416BAC"/>
    <w:rsid w:val="0042037B"/>
    <w:rsid w:val="0042045B"/>
    <w:rsid w:val="00420511"/>
    <w:rsid w:val="0042092B"/>
    <w:rsid w:val="0042103A"/>
    <w:rsid w:val="004216E6"/>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0D8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4EC0"/>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A7DC4"/>
    <w:rsid w:val="004B2BEC"/>
    <w:rsid w:val="004B2E72"/>
    <w:rsid w:val="004B306F"/>
    <w:rsid w:val="004B44AA"/>
    <w:rsid w:val="004B4B9D"/>
    <w:rsid w:val="004B50B1"/>
    <w:rsid w:val="004B53E1"/>
    <w:rsid w:val="004B5B94"/>
    <w:rsid w:val="004B63C8"/>
    <w:rsid w:val="004B698D"/>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4E3"/>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4DA2"/>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3D70"/>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92F"/>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32"/>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0B2C"/>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885"/>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4C7A"/>
    <w:rsid w:val="006C7982"/>
    <w:rsid w:val="006C7E29"/>
    <w:rsid w:val="006D01B0"/>
    <w:rsid w:val="006D133B"/>
    <w:rsid w:val="006D216D"/>
    <w:rsid w:val="006D229F"/>
    <w:rsid w:val="006D2BDA"/>
    <w:rsid w:val="006D340C"/>
    <w:rsid w:val="006D3E86"/>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6F4"/>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4C2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27"/>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5DF"/>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09"/>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54F"/>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8A3"/>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3804"/>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5E82"/>
    <w:rsid w:val="0090706F"/>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4AAD"/>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0FF"/>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1F99"/>
    <w:rsid w:val="009929CC"/>
    <w:rsid w:val="0099389C"/>
    <w:rsid w:val="0099434B"/>
    <w:rsid w:val="00995686"/>
    <w:rsid w:val="00995B8D"/>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115"/>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557"/>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3BBA"/>
    <w:rsid w:val="00A6489F"/>
    <w:rsid w:val="00A6515E"/>
    <w:rsid w:val="00A653CE"/>
    <w:rsid w:val="00A661B3"/>
    <w:rsid w:val="00A662DD"/>
    <w:rsid w:val="00A67DF7"/>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662A"/>
    <w:rsid w:val="00A776EC"/>
    <w:rsid w:val="00A7793E"/>
    <w:rsid w:val="00A7799F"/>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4741"/>
    <w:rsid w:val="00A9526F"/>
    <w:rsid w:val="00A9532B"/>
    <w:rsid w:val="00A9569F"/>
    <w:rsid w:val="00A959A9"/>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26"/>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AD1"/>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D91"/>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C64"/>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22D"/>
    <w:rsid w:val="00BD45E3"/>
    <w:rsid w:val="00BD4E31"/>
    <w:rsid w:val="00BD61AD"/>
    <w:rsid w:val="00BD6ACE"/>
    <w:rsid w:val="00BD7060"/>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2E9"/>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0DD2"/>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50E3"/>
    <w:rsid w:val="00CC7D74"/>
    <w:rsid w:val="00CD00F8"/>
    <w:rsid w:val="00CD022F"/>
    <w:rsid w:val="00CD139F"/>
    <w:rsid w:val="00CD1D4D"/>
    <w:rsid w:val="00CD1DCB"/>
    <w:rsid w:val="00CD2107"/>
    <w:rsid w:val="00CD25EB"/>
    <w:rsid w:val="00CD2C64"/>
    <w:rsid w:val="00CD363B"/>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7A"/>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256"/>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820"/>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3F6"/>
    <w:rsid w:val="00E56C20"/>
    <w:rsid w:val="00E57433"/>
    <w:rsid w:val="00E60997"/>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17"/>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19A"/>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3C22"/>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197593007">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454566190">
      <w:bodyDiv w:val="1"/>
      <w:marLeft w:val="0"/>
      <w:marRight w:val="0"/>
      <w:marTop w:val="0"/>
      <w:marBottom w:val="0"/>
      <w:divBdr>
        <w:top w:val="none" w:sz="0" w:space="0" w:color="auto"/>
        <w:left w:val="none" w:sz="0" w:space="0" w:color="auto"/>
        <w:bottom w:val="none" w:sz="0" w:space="0" w:color="auto"/>
        <w:right w:val="none" w:sz="0" w:space="0" w:color="auto"/>
      </w:divBdr>
    </w:div>
    <w:div w:id="486437856">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583420458">
      <w:bodyDiv w:val="1"/>
      <w:marLeft w:val="0"/>
      <w:marRight w:val="0"/>
      <w:marTop w:val="0"/>
      <w:marBottom w:val="0"/>
      <w:divBdr>
        <w:top w:val="none" w:sz="0" w:space="0" w:color="auto"/>
        <w:left w:val="none" w:sz="0" w:space="0" w:color="auto"/>
        <w:bottom w:val="none" w:sz="0" w:space="0" w:color="auto"/>
        <w:right w:val="none" w:sz="0" w:space="0" w:color="auto"/>
      </w:divBdr>
    </w:div>
    <w:div w:id="599219175">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2949940">
      <w:bodyDiv w:val="1"/>
      <w:marLeft w:val="0"/>
      <w:marRight w:val="0"/>
      <w:marTop w:val="0"/>
      <w:marBottom w:val="0"/>
      <w:divBdr>
        <w:top w:val="none" w:sz="0" w:space="0" w:color="auto"/>
        <w:left w:val="none" w:sz="0" w:space="0" w:color="auto"/>
        <w:bottom w:val="none" w:sz="0" w:space="0" w:color="auto"/>
        <w:right w:val="none" w:sz="0" w:space="0" w:color="auto"/>
      </w:divBdr>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784419878">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6429539">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49312">
      <w:bodyDiv w:val="1"/>
      <w:marLeft w:val="0"/>
      <w:marRight w:val="0"/>
      <w:marTop w:val="0"/>
      <w:marBottom w:val="0"/>
      <w:divBdr>
        <w:top w:val="none" w:sz="0" w:space="0" w:color="auto"/>
        <w:left w:val="none" w:sz="0" w:space="0" w:color="auto"/>
        <w:bottom w:val="none" w:sz="0" w:space="0" w:color="auto"/>
        <w:right w:val="none" w:sz="0" w:space="0" w:color="auto"/>
      </w:divBdr>
      <w:divsChild>
        <w:div w:id="1868640075">
          <w:marLeft w:val="0"/>
          <w:marRight w:val="0"/>
          <w:marTop w:val="0"/>
          <w:marBottom w:val="0"/>
          <w:divBdr>
            <w:top w:val="none" w:sz="0" w:space="0" w:color="auto"/>
            <w:left w:val="none" w:sz="0" w:space="0" w:color="auto"/>
            <w:bottom w:val="none" w:sz="0" w:space="0" w:color="auto"/>
            <w:right w:val="none" w:sz="0" w:space="0" w:color="auto"/>
          </w:divBdr>
        </w:div>
        <w:div w:id="1667902983">
          <w:marLeft w:val="0"/>
          <w:marRight w:val="0"/>
          <w:marTop w:val="0"/>
          <w:marBottom w:val="0"/>
          <w:divBdr>
            <w:top w:val="none" w:sz="0" w:space="0" w:color="auto"/>
            <w:left w:val="none" w:sz="0" w:space="0" w:color="auto"/>
            <w:bottom w:val="none" w:sz="0" w:space="0" w:color="auto"/>
            <w:right w:val="none" w:sz="0" w:space="0" w:color="auto"/>
          </w:divBdr>
        </w:div>
        <w:div w:id="1625426170">
          <w:marLeft w:val="0"/>
          <w:marRight w:val="0"/>
          <w:marTop w:val="0"/>
          <w:marBottom w:val="0"/>
          <w:divBdr>
            <w:top w:val="none" w:sz="0" w:space="0" w:color="auto"/>
            <w:left w:val="none" w:sz="0" w:space="0" w:color="auto"/>
            <w:bottom w:val="none" w:sz="0" w:space="0" w:color="auto"/>
            <w:right w:val="none" w:sz="0" w:space="0" w:color="auto"/>
          </w:divBdr>
        </w:div>
        <w:div w:id="1995142127">
          <w:marLeft w:val="0"/>
          <w:marRight w:val="0"/>
          <w:marTop w:val="0"/>
          <w:marBottom w:val="0"/>
          <w:divBdr>
            <w:top w:val="none" w:sz="0" w:space="0" w:color="auto"/>
            <w:left w:val="none" w:sz="0" w:space="0" w:color="auto"/>
            <w:bottom w:val="none" w:sz="0" w:space="0" w:color="auto"/>
            <w:right w:val="none" w:sz="0" w:space="0" w:color="auto"/>
          </w:divBdr>
        </w:div>
        <w:div w:id="807161820">
          <w:marLeft w:val="0"/>
          <w:marRight w:val="0"/>
          <w:marTop w:val="0"/>
          <w:marBottom w:val="0"/>
          <w:divBdr>
            <w:top w:val="none" w:sz="0" w:space="0" w:color="auto"/>
            <w:left w:val="none" w:sz="0" w:space="0" w:color="auto"/>
            <w:bottom w:val="none" w:sz="0" w:space="0" w:color="auto"/>
            <w:right w:val="none" w:sz="0" w:space="0" w:color="auto"/>
          </w:divBdr>
        </w:div>
        <w:div w:id="1031953616">
          <w:marLeft w:val="0"/>
          <w:marRight w:val="0"/>
          <w:marTop w:val="0"/>
          <w:marBottom w:val="0"/>
          <w:divBdr>
            <w:top w:val="none" w:sz="0" w:space="0" w:color="auto"/>
            <w:left w:val="none" w:sz="0" w:space="0" w:color="auto"/>
            <w:bottom w:val="none" w:sz="0" w:space="0" w:color="auto"/>
            <w:right w:val="none" w:sz="0" w:space="0" w:color="auto"/>
          </w:divBdr>
        </w:div>
        <w:div w:id="1261530019">
          <w:marLeft w:val="0"/>
          <w:marRight w:val="0"/>
          <w:marTop w:val="0"/>
          <w:marBottom w:val="0"/>
          <w:divBdr>
            <w:top w:val="none" w:sz="0" w:space="0" w:color="auto"/>
            <w:left w:val="none" w:sz="0" w:space="0" w:color="auto"/>
            <w:bottom w:val="none" w:sz="0" w:space="0" w:color="auto"/>
            <w:right w:val="none" w:sz="0" w:space="0" w:color="auto"/>
          </w:divBdr>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councils/kodomoseisaku-syukankacho/b1ba805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3452</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180</cp:revision>
  <cp:lastPrinted>2025-03-18T06:09:00Z</cp:lastPrinted>
  <dcterms:created xsi:type="dcterms:W3CDTF">2023-07-26T10:44:00Z</dcterms:created>
  <dcterms:modified xsi:type="dcterms:W3CDTF">2025-03-18T08:06:00Z</dcterms:modified>
</cp:coreProperties>
</file>