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34027D50" w14:textId="43C8B322" w:rsidR="00922DC8" w:rsidRDefault="00CB70B8" w:rsidP="001C3429">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2" w:name="_Hlk76633481"/>
      <w:bookmarkStart w:id="3" w:name="_Hlk68703844"/>
      <w:r>
        <w:rPr>
          <w:rFonts w:ascii="BIZ UDPゴシック" w:eastAsia="BIZ UDPゴシック" w:hAnsi="BIZ UDPゴシック" w:hint="eastAsia"/>
          <w:w w:val="99"/>
          <w:sz w:val="26"/>
          <w:szCs w:val="26"/>
        </w:rPr>
        <w:t>令和</w:t>
      </w:r>
      <w:r w:rsidR="006B2E6B">
        <w:rPr>
          <w:rFonts w:ascii="BIZ UDPゴシック" w:eastAsia="BIZ UDPゴシック" w:hAnsi="BIZ UDPゴシック" w:hint="eastAsia"/>
          <w:w w:val="99"/>
          <w:sz w:val="26"/>
          <w:szCs w:val="26"/>
        </w:rPr>
        <w:t>４</w:t>
      </w:r>
      <w:r>
        <w:rPr>
          <w:rFonts w:ascii="BIZ UDPゴシック" w:eastAsia="BIZ UDPゴシック" w:hAnsi="BIZ UDPゴシック" w:hint="eastAsia"/>
          <w:w w:val="99"/>
          <w:sz w:val="26"/>
          <w:szCs w:val="26"/>
        </w:rPr>
        <w:t>年度予算要望活動を実施（保育三団体協議会）</w:t>
      </w:r>
      <w:bookmarkEnd w:id="2"/>
      <w:r w:rsidR="00922DC8">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１</w:t>
      </w:r>
    </w:p>
    <w:p w14:paraId="334E72B4" w14:textId="4383327E" w:rsidR="00922DC8" w:rsidRPr="00DE5287" w:rsidRDefault="001E184B" w:rsidP="00DF615D">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公立</w:t>
      </w:r>
      <w:r w:rsidR="009424BA">
        <w:rPr>
          <w:rFonts w:ascii="BIZ UDPゴシック" w:eastAsia="BIZ UDPゴシック" w:hAnsi="BIZ UDPゴシック" w:hint="eastAsia"/>
          <w:w w:val="99"/>
          <w:sz w:val="26"/>
          <w:szCs w:val="26"/>
        </w:rPr>
        <w:t>保育所等</w:t>
      </w:r>
      <w:r>
        <w:rPr>
          <w:rFonts w:ascii="BIZ UDPゴシック" w:eastAsia="BIZ UDPゴシック" w:hAnsi="BIZ UDPゴシック" w:hint="eastAsia"/>
          <w:w w:val="99"/>
          <w:sz w:val="26"/>
          <w:szCs w:val="26"/>
        </w:rPr>
        <w:t>トップセミナー</w:t>
      </w:r>
      <w:r w:rsidR="00F526B3">
        <w:rPr>
          <w:rFonts w:ascii="BIZ UDPゴシック" w:eastAsia="BIZ UDPゴシック" w:hAnsi="BIZ UDPゴシック" w:hint="eastAsia"/>
          <w:w w:val="99"/>
          <w:sz w:val="26"/>
          <w:szCs w:val="26"/>
        </w:rPr>
        <w:t xml:space="preserve"> 参加受付中！</w:t>
      </w:r>
      <w:r w:rsidR="000B5A57">
        <w:rPr>
          <w:rFonts w:ascii="BIZ UDPゴシック" w:eastAsia="BIZ UDPゴシック" w:hAnsi="BIZ UDPゴシック"/>
          <w:w w:val="99"/>
          <w:sz w:val="26"/>
          <w:szCs w:val="26"/>
        </w:rPr>
        <w:tab/>
      </w:r>
      <w:r w:rsidR="00F526B3">
        <w:rPr>
          <w:rFonts w:ascii="BIZ UDPゴシック" w:eastAsia="BIZ UDPゴシック" w:hAnsi="BIZ UDPゴシック" w:hint="eastAsia"/>
          <w:w w:val="99"/>
          <w:sz w:val="26"/>
          <w:szCs w:val="26"/>
        </w:rPr>
        <w:t>２</w:t>
      </w:r>
    </w:p>
    <w:p w14:paraId="5463D6BB" w14:textId="2EAC0D78" w:rsidR="00007934" w:rsidRPr="003E7AAE" w:rsidRDefault="00007934" w:rsidP="000810DA">
      <w:pPr>
        <w:snapToGrid w:val="0"/>
        <w:spacing w:beforeLines="25" w:before="90" w:afterLines="25" w:after="90"/>
        <w:rPr>
          <w:snapToGrid w:val="0"/>
        </w:rPr>
      </w:pPr>
      <w:bookmarkStart w:id="4" w:name="_Hlk36759458"/>
      <w:bookmarkStart w:id="5" w:name="_Hlk36052104"/>
      <w:bookmarkEnd w:id="0"/>
      <w:bookmarkEnd w:id="1"/>
      <w:bookmarkEnd w:id="3"/>
      <w:r w:rsidRPr="003E7AAE">
        <w:rPr>
          <w:snapToGrid w:val="0"/>
        </w:rPr>
        <w:t>-----------------------------------------------------------------------------------------------------------------------------------------</w:t>
      </w:r>
    </w:p>
    <w:bookmarkEnd w:id="4"/>
    <w:bookmarkEnd w:id="5"/>
    <w:p w14:paraId="172B8463" w14:textId="56E059BA" w:rsidR="00320D4E" w:rsidRPr="009424BA" w:rsidRDefault="00320D4E" w:rsidP="00320D4E">
      <w:pPr>
        <w:snapToGrid w:val="0"/>
        <w:ind w:left="600" w:hangingChars="150" w:hanging="600"/>
        <w:contextualSpacing/>
        <w:rPr>
          <w:rFonts w:ascii="BIZ UDPゴシック" w:eastAsia="BIZ UDPゴシック" w:hAnsi="BIZ UDPゴシック" w:cs="Courier New"/>
          <w:b/>
          <w:sz w:val="40"/>
          <w:szCs w:val="40"/>
        </w:rPr>
      </w:pPr>
      <w:r w:rsidRPr="009424BA">
        <w:rPr>
          <w:rFonts w:ascii="BIZ UDPゴシック" w:eastAsia="BIZ UDPゴシック" w:hAnsi="BIZ UDPゴシック" w:cs="Courier New" w:hint="eastAsia"/>
          <w:b/>
          <w:sz w:val="40"/>
          <w:szCs w:val="40"/>
        </w:rPr>
        <w:t>◆</w:t>
      </w:r>
      <w:r w:rsidR="00CB70B8" w:rsidRPr="009424BA">
        <w:rPr>
          <w:rFonts w:ascii="BIZ UDPゴシック" w:eastAsia="BIZ UDPゴシック" w:hAnsi="BIZ UDPゴシック" w:cs="Courier New" w:hint="eastAsia"/>
          <w:b/>
          <w:sz w:val="40"/>
          <w:szCs w:val="40"/>
        </w:rPr>
        <w:t xml:space="preserve"> 令和</w:t>
      </w:r>
      <w:r w:rsidR="006B2E6B" w:rsidRPr="009424BA">
        <w:rPr>
          <w:rFonts w:ascii="BIZ UDPゴシック" w:eastAsia="BIZ UDPゴシック" w:hAnsi="BIZ UDPゴシック" w:cs="Courier New" w:hint="eastAsia"/>
          <w:b/>
          <w:sz w:val="40"/>
          <w:szCs w:val="40"/>
        </w:rPr>
        <w:t>４</w:t>
      </w:r>
      <w:r w:rsidR="00CB70B8" w:rsidRPr="009424BA">
        <w:rPr>
          <w:rFonts w:ascii="BIZ UDPゴシック" w:eastAsia="BIZ UDPゴシック" w:hAnsi="BIZ UDPゴシック" w:cs="Courier New" w:hint="eastAsia"/>
          <w:b/>
          <w:sz w:val="40"/>
          <w:szCs w:val="40"/>
        </w:rPr>
        <w:t>年度予算要望活動を実施（保育三団体協議会）</w:t>
      </w:r>
    </w:p>
    <w:p w14:paraId="7B8296C3" w14:textId="77777777" w:rsidR="00320D4E" w:rsidRPr="009424BA" w:rsidRDefault="00320D4E" w:rsidP="00320D4E">
      <w:pPr>
        <w:snapToGrid w:val="0"/>
        <w:ind w:left="240" w:hangingChars="100" w:hanging="240"/>
        <w:contextualSpacing/>
        <w:rPr>
          <w:rFonts w:ascii="ＭＳ 明朝" w:hAnsi="ＭＳ 明朝" w:cs="ＭＳ 明朝"/>
          <w:bCs/>
          <w:sz w:val="24"/>
        </w:rPr>
      </w:pPr>
      <w:r w:rsidRPr="009424BA">
        <w:rPr>
          <w:rFonts w:ascii="ＭＳ 明朝" w:hAnsi="ＭＳ 明朝" w:cs="ＭＳ 明朝" w:hint="eastAsia"/>
          <w:bCs/>
          <w:sz w:val="24"/>
        </w:rPr>
        <w:t xml:space="preserve">　</w:t>
      </w:r>
    </w:p>
    <w:p w14:paraId="060A0DBE" w14:textId="4580F790" w:rsidR="00C15F53" w:rsidRPr="009424BA" w:rsidRDefault="00320D4E" w:rsidP="006B2E6B">
      <w:pPr>
        <w:snapToGrid w:val="0"/>
        <w:spacing w:beforeLines="25" w:before="90" w:line="300" w:lineRule="auto"/>
        <w:ind w:firstLineChars="100" w:firstLine="240"/>
        <w:rPr>
          <w:rFonts w:cs="ＭＳ 明朝"/>
          <w:bCs/>
          <w:sz w:val="24"/>
        </w:rPr>
      </w:pPr>
      <w:r w:rsidRPr="009424BA">
        <w:rPr>
          <w:rFonts w:cs="ＭＳ 明朝" w:hint="eastAsia"/>
          <w:bCs/>
          <w:sz w:val="24"/>
        </w:rPr>
        <w:t>令和</w:t>
      </w:r>
      <w:r w:rsidRPr="009424BA">
        <w:rPr>
          <w:rFonts w:cs="ＭＳ 明朝" w:hint="eastAsia"/>
          <w:bCs/>
          <w:sz w:val="24"/>
        </w:rPr>
        <w:t>3</w:t>
      </w:r>
      <w:r w:rsidRPr="009424BA">
        <w:rPr>
          <w:rFonts w:cs="ＭＳ 明朝" w:hint="eastAsia"/>
          <w:bCs/>
          <w:sz w:val="24"/>
        </w:rPr>
        <w:t>年</w:t>
      </w:r>
      <w:r w:rsidR="00CB70B8" w:rsidRPr="009424BA">
        <w:rPr>
          <w:rFonts w:cs="ＭＳ 明朝" w:hint="eastAsia"/>
          <w:bCs/>
          <w:sz w:val="24"/>
        </w:rPr>
        <w:t>7</w:t>
      </w:r>
      <w:r w:rsidRPr="009424BA">
        <w:rPr>
          <w:rFonts w:cs="ＭＳ 明朝" w:hint="eastAsia"/>
          <w:bCs/>
          <w:sz w:val="24"/>
        </w:rPr>
        <w:t>月</w:t>
      </w:r>
      <w:r w:rsidR="00CB70B8" w:rsidRPr="009424BA">
        <w:rPr>
          <w:rFonts w:cs="ＭＳ 明朝" w:hint="eastAsia"/>
          <w:bCs/>
          <w:sz w:val="24"/>
        </w:rPr>
        <w:t>7</w:t>
      </w:r>
      <w:r w:rsidR="003970CD" w:rsidRPr="009424BA">
        <w:rPr>
          <w:rFonts w:cs="ＭＳ 明朝" w:hint="eastAsia"/>
          <w:bCs/>
          <w:sz w:val="24"/>
        </w:rPr>
        <w:t>日</w:t>
      </w:r>
      <w:r w:rsidRPr="009424BA">
        <w:rPr>
          <w:rFonts w:cs="ＭＳ 明朝" w:hint="eastAsia"/>
          <w:bCs/>
          <w:sz w:val="24"/>
        </w:rPr>
        <w:t>、</w:t>
      </w:r>
      <w:r w:rsidR="006B2E6B" w:rsidRPr="009424BA">
        <w:rPr>
          <w:rFonts w:cs="ＭＳ 明朝" w:hint="eastAsia"/>
          <w:bCs/>
          <w:sz w:val="24"/>
        </w:rPr>
        <w:t>本会奥村尚三会長は、</w:t>
      </w:r>
      <w:r w:rsidR="00CB70B8" w:rsidRPr="009424BA">
        <w:rPr>
          <w:rFonts w:cs="ＭＳ 明朝" w:hint="eastAsia"/>
          <w:bCs/>
          <w:sz w:val="24"/>
        </w:rPr>
        <w:t>保育三団体協議会において</w:t>
      </w:r>
      <w:r w:rsidR="006B2E6B" w:rsidRPr="009424BA">
        <w:rPr>
          <w:rFonts w:cs="ＭＳ 明朝" w:hint="eastAsia"/>
          <w:bCs/>
          <w:sz w:val="24"/>
        </w:rPr>
        <w:t>令和</w:t>
      </w:r>
      <w:r w:rsidR="006B2E6B" w:rsidRPr="009424BA">
        <w:rPr>
          <w:rFonts w:cs="ＭＳ 明朝" w:hint="eastAsia"/>
          <w:bCs/>
          <w:sz w:val="24"/>
        </w:rPr>
        <w:t>4</w:t>
      </w:r>
      <w:r w:rsidR="006B2E6B" w:rsidRPr="009424BA">
        <w:rPr>
          <w:rFonts w:cs="ＭＳ 明朝" w:hint="eastAsia"/>
          <w:bCs/>
          <w:sz w:val="24"/>
        </w:rPr>
        <w:t>年度</w:t>
      </w:r>
      <w:r w:rsidR="00CB70B8" w:rsidRPr="009424BA">
        <w:rPr>
          <w:rFonts w:cs="ＭＳ 明朝" w:hint="eastAsia"/>
          <w:bCs/>
          <w:sz w:val="24"/>
        </w:rPr>
        <w:t>予算要望活動を行い</w:t>
      </w:r>
      <w:r w:rsidR="006B2E6B" w:rsidRPr="009424BA">
        <w:rPr>
          <w:rFonts w:cs="ＭＳ 明朝" w:hint="eastAsia"/>
          <w:bCs/>
          <w:sz w:val="24"/>
        </w:rPr>
        <w:t>、</w:t>
      </w:r>
      <w:r w:rsidR="000E603C" w:rsidRPr="009424BA">
        <w:rPr>
          <w:rFonts w:cs="ＭＳ 明朝" w:hint="eastAsia"/>
          <w:bCs/>
          <w:sz w:val="24"/>
        </w:rPr>
        <w:t>全国私立保育連盟川下勝利会長</w:t>
      </w:r>
      <w:r w:rsidR="000E603C">
        <w:rPr>
          <w:rFonts w:cs="ＭＳ 明朝" w:hint="eastAsia"/>
          <w:bCs/>
          <w:sz w:val="24"/>
        </w:rPr>
        <w:t>、</w:t>
      </w:r>
      <w:r w:rsidR="006B2E6B" w:rsidRPr="009424BA">
        <w:rPr>
          <w:rFonts w:cs="ＭＳ 明朝" w:hint="eastAsia"/>
          <w:bCs/>
          <w:sz w:val="24"/>
        </w:rPr>
        <w:t>日本保育協会大谷泰夫理事長とともに、厚生労働省、内閣府を訪問し</w:t>
      </w:r>
      <w:r w:rsidR="000810DA" w:rsidRPr="009424BA">
        <w:rPr>
          <w:rFonts w:cs="ＭＳ 明朝" w:hint="eastAsia"/>
          <w:bCs/>
          <w:sz w:val="24"/>
        </w:rPr>
        <w:t>、</w:t>
      </w:r>
      <w:r w:rsidR="00C15F53" w:rsidRPr="009424BA">
        <w:rPr>
          <w:rFonts w:cs="ＭＳ 明朝" w:hint="eastAsia"/>
          <w:bCs/>
          <w:sz w:val="24"/>
        </w:rPr>
        <w:t>保育士の処遇改善、人口減少地域における保育の維持・継続</w:t>
      </w:r>
      <w:r w:rsidR="001E184B" w:rsidRPr="009424BA">
        <w:rPr>
          <w:rFonts w:cs="ＭＳ 明朝" w:hint="eastAsia"/>
          <w:bCs/>
          <w:sz w:val="24"/>
        </w:rPr>
        <w:t>、新型コロナワクチンの保育士等の優先接種への働きかけ、「こども庁」創設の動きについて</w:t>
      </w:r>
      <w:r w:rsidR="00C15F53" w:rsidRPr="009424BA">
        <w:rPr>
          <w:rFonts w:cs="ＭＳ 明朝" w:hint="eastAsia"/>
          <w:bCs/>
          <w:sz w:val="24"/>
        </w:rPr>
        <w:t>等</w:t>
      </w:r>
      <w:r w:rsidR="001E184B" w:rsidRPr="009424BA">
        <w:rPr>
          <w:rFonts w:cs="ＭＳ 明朝" w:hint="eastAsia"/>
          <w:bCs/>
          <w:sz w:val="24"/>
        </w:rPr>
        <w:t>を要望し</w:t>
      </w:r>
      <w:r w:rsidR="00C15F53" w:rsidRPr="009424BA">
        <w:rPr>
          <w:rFonts w:cs="ＭＳ 明朝" w:hint="eastAsia"/>
          <w:bCs/>
          <w:sz w:val="24"/>
        </w:rPr>
        <w:t>、意見交換を行いました。</w:t>
      </w:r>
    </w:p>
    <w:p w14:paraId="43FE7D9E" w14:textId="53E5D1BE" w:rsidR="005D5EED" w:rsidRPr="009424BA" w:rsidRDefault="001E184B" w:rsidP="006B2E6B">
      <w:pPr>
        <w:snapToGrid w:val="0"/>
        <w:spacing w:beforeLines="25" w:before="90" w:line="300" w:lineRule="auto"/>
        <w:ind w:firstLineChars="100" w:firstLine="240"/>
        <w:rPr>
          <w:rFonts w:cs="ＭＳ 明朝"/>
          <w:bCs/>
          <w:sz w:val="24"/>
        </w:rPr>
      </w:pPr>
      <w:r w:rsidRPr="009424BA">
        <w:rPr>
          <w:rFonts w:cs="ＭＳ 明朝" w:hint="eastAsia"/>
          <w:bCs/>
          <w:sz w:val="24"/>
        </w:rPr>
        <w:t>また</w:t>
      </w:r>
      <w:r w:rsidR="005D5EED" w:rsidRPr="009424BA">
        <w:rPr>
          <w:rFonts w:cs="ＭＳ 明朝" w:hint="eastAsia"/>
          <w:bCs/>
          <w:sz w:val="24"/>
        </w:rPr>
        <w:t>、衆議院議員</w:t>
      </w:r>
      <w:r w:rsidRPr="009424BA">
        <w:rPr>
          <w:rFonts w:cs="ＭＳ 明朝" w:hint="eastAsia"/>
          <w:bCs/>
          <w:sz w:val="24"/>
        </w:rPr>
        <w:t>野田毅氏、</w:t>
      </w:r>
      <w:r w:rsidR="005D5EED" w:rsidRPr="009424BA">
        <w:rPr>
          <w:rFonts w:cs="ＭＳ 明朝" w:hint="eastAsia"/>
          <w:bCs/>
          <w:sz w:val="24"/>
        </w:rPr>
        <w:t>参議院議員尾辻秀久氏</w:t>
      </w:r>
      <w:r w:rsidR="000B744F">
        <w:rPr>
          <w:rFonts w:cs="ＭＳ 明朝" w:hint="eastAsia"/>
          <w:bCs/>
          <w:sz w:val="24"/>
        </w:rPr>
        <w:t>、</w:t>
      </w:r>
      <w:r w:rsidR="000B744F" w:rsidRPr="009424BA">
        <w:rPr>
          <w:rFonts w:cs="ＭＳ 明朝" w:hint="eastAsia"/>
          <w:bCs/>
          <w:sz w:val="24"/>
        </w:rPr>
        <w:t>有村治子氏</w:t>
      </w:r>
      <w:r w:rsidR="000E603C">
        <w:rPr>
          <w:rFonts w:cs="ＭＳ 明朝" w:hint="eastAsia"/>
          <w:bCs/>
          <w:sz w:val="24"/>
        </w:rPr>
        <w:t>に</w:t>
      </w:r>
      <w:r w:rsidR="000B744F">
        <w:rPr>
          <w:rFonts w:cs="ＭＳ 明朝" w:hint="eastAsia"/>
          <w:bCs/>
          <w:sz w:val="24"/>
        </w:rPr>
        <w:t>は、保育三団体の長が直接説明のうえ、</w:t>
      </w:r>
      <w:r w:rsidR="005D5EED" w:rsidRPr="009424BA">
        <w:rPr>
          <w:rFonts w:cs="ＭＳ 明朝" w:hint="eastAsia"/>
          <w:bCs/>
          <w:sz w:val="24"/>
        </w:rPr>
        <w:t>要望</w:t>
      </w:r>
      <w:r w:rsidR="000E603C">
        <w:rPr>
          <w:rFonts w:cs="ＭＳ 明朝" w:hint="eastAsia"/>
          <w:bCs/>
          <w:sz w:val="24"/>
        </w:rPr>
        <w:t>書を手交し</w:t>
      </w:r>
      <w:r w:rsidR="000B744F">
        <w:rPr>
          <w:rFonts w:cs="ＭＳ 明朝" w:hint="eastAsia"/>
          <w:bCs/>
          <w:sz w:val="24"/>
        </w:rPr>
        <w:t>、</w:t>
      </w:r>
      <w:r w:rsidR="00C15F53" w:rsidRPr="009424BA">
        <w:rPr>
          <w:rFonts w:cs="ＭＳ 明朝" w:hint="eastAsia"/>
          <w:bCs/>
          <w:sz w:val="24"/>
        </w:rPr>
        <w:t>同日午後</w:t>
      </w:r>
      <w:r w:rsidRPr="009424BA">
        <w:rPr>
          <w:rFonts w:cs="ＭＳ 明朝" w:hint="eastAsia"/>
          <w:bCs/>
          <w:sz w:val="24"/>
        </w:rPr>
        <w:t>には</w:t>
      </w:r>
      <w:r w:rsidR="00C15F53" w:rsidRPr="009424BA">
        <w:rPr>
          <w:rFonts w:cs="ＭＳ 明朝" w:hint="eastAsia"/>
          <w:bCs/>
          <w:sz w:val="24"/>
        </w:rPr>
        <w:t>、奥村尚三会長</w:t>
      </w:r>
      <w:r w:rsidRPr="009424BA">
        <w:rPr>
          <w:rFonts w:cs="ＭＳ 明朝" w:hint="eastAsia"/>
          <w:bCs/>
          <w:sz w:val="24"/>
        </w:rPr>
        <w:t>が</w:t>
      </w:r>
      <w:r w:rsidR="00C15F53" w:rsidRPr="009424BA">
        <w:rPr>
          <w:rFonts w:cs="ＭＳ 明朝" w:hint="eastAsia"/>
          <w:bCs/>
          <w:sz w:val="24"/>
        </w:rPr>
        <w:t>衆議院第二議員</w:t>
      </w:r>
      <w:r w:rsidR="005D5EED" w:rsidRPr="009424BA">
        <w:rPr>
          <w:rFonts w:cs="ＭＳ 明朝" w:hint="eastAsia"/>
          <w:bCs/>
          <w:sz w:val="24"/>
        </w:rPr>
        <w:t>会館</w:t>
      </w:r>
      <w:r w:rsidR="00C15F53" w:rsidRPr="009424BA">
        <w:rPr>
          <w:rFonts w:cs="ＭＳ 明朝" w:hint="eastAsia"/>
          <w:bCs/>
          <w:sz w:val="24"/>
        </w:rPr>
        <w:t>を訪問し、</w:t>
      </w:r>
      <w:r w:rsidR="005D5EED" w:rsidRPr="009424BA">
        <w:rPr>
          <w:rFonts w:cs="ＭＳ 明朝" w:hint="eastAsia"/>
          <w:bCs/>
          <w:sz w:val="24"/>
        </w:rPr>
        <w:t>自由民主党全国保育関係議員連盟所属委員に対し、保育施策のさらなる推進を求めるとともに、保育士等の処遇改善のための公定価格の充実</w:t>
      </w:r>
      <w:r w:rsidRPr="009424BA">
        <w:rPr>
          <w:rFonts w:cs="ＭＳ 明朝" w:hint="eastAsia"/>
          <w:bCs/>
          <w:sz w:val="24"/>
        </w:rPr>
        <w:t>、「こども庁」創設の動きについて等</w:t>
      </w:r>
      <w:r w:rsidR="005D5EED" w:rsidRPr="009424BA">
        <w:rPr>
          <w:rFonts w:cs="ＭＳ 明朝" w:hint="eastAsia"/>
          <w:bCs/>
          <w:sz w:val="24"/>
        </w:rPr>
        <w:t>を要望しました</w:t>
      </w:r>
      <w:r w:rsidR="00C15F53" w:rsidRPr="009424BA">
        <w:rPr>
          <w:rFonts w:cs="ＭＳ 明朝" w:hint="eastAsia"/>
          <w:bCs/>
          <w:sz w:val="22"/>
        </w:rPr>
        <w:t>（</w:t>
      </w:r>
      <w:r w:rsidR="000B744F">
        <w:rPr>
          <w:rFonts w:cs="ＭＳ 明朝" w:hint="eastAsia"/>
          <w:bCs/>
          <w:sz w:val="22"/>
        </w:rPr>
        <w:t>約</w:t>
      </w:r>
      <w:r w:rsidR="000B744F">
        <w:rPr>
          <w:rFonts w:cs="ＭＳ 明朝" w:hint="eastAsia"/>
          <w:bCs/>
          <w:sz w:val="22"/>
        </w:rPr>
        <w:t>300</w:t>
      </w:r>
      <w:r w:rsidR="000B744F">
        <w:rPr>
          <w:rFonts w:cs="ＭＳ 明朝" w:hint="eastAsia"/>
          <w:bCs/>
          <w:sz w:val="22"/>
        </w:rPr>
        <w:t>名の保育関係議連各</w:t>
      </w:r>
      <w:r w:rsidR="00C15F53" w:rsidRPr="009424BA">
        <w:rPr>
          <w:rFonts w:cs="ＭＳ 明朝" w:hint="eastAsia"/>
          <w:bCs/>
          <w:sz w:val="22"/>
        </w:rPr>
        <w:t>議員に対する要望活動は保育三団体協議会</w:t>
      </w:r>
      <w:r w:rsidR="000B744F">
        <w:rPr>
          <w:rFonts w:cs="ＭＳ 明朝" w:hint="eastAsia"/>
          <w:bCs/>
          <w:sz w:val="22"/>
        </w:rPr>
        <w:t>が</w:t>
      </w:r>
      <w:r w:rsidR="00C15F53" w:rsidRPr="009424BA">
        <w:rPr>
          <w:rFonts w:cs="ＭＳ 明朝" w:hint="eastAsia"/>
          <w:bCs/>
          <w:sz w:val="22"/>
        </w:rPr>
        <w:t>分担して実施</w:t>
      </w:r>
      <w:r w:rsidR="005D5EED" w:rsidRPr="009424BA">
        <w:rPr>
          <w:rFonts w:cs="ＭＳ 明朝" w:hint="eastAsia"/>
          <w:bCs/>
          <w:sz w:val="22"/>
        </w:rPr>
        <w:t>）</w:t>
      </w:r>
      <w:r w:rsidR="005D5EED" w:rsidRPr="009424BA">
        <w:rPr>
          <w:rFonts w:cs="ＭＳ 明朝" w:hint="eastAsia"/>
          <w:bCs/>
          <w:sz w:val="24"/>
        </w:rPr>
        <w:t>。</w:t>
      </w:r>
    </w:p>
    <w:p w14:paraId="050F0A23" w14:textId="77777777" w:rsidR="005D5EED" w:rsidRDefault="005D5EED" w:rsidP="006B2E6B">
      <w:pPr>
        <w:snapToGrid w:val="0"/>
        <w:spacing w:beforeLines="25" w:before="90" w:line="300" w:lineRule="auto"/>
        <w:ind w:firstLineChars="100" w:firstLine="240"/>
        <w:rPr>
          <w:rFonts w:cs="ＭＳ 明朝"/>
          <w:bCs/>
          <w:sz w:val="24"/>
        </w:rPr>
      </w:pPr>
      <w:r w:rsidRPr="009424BA">
        <w:rPr>
          <w:rFonts w:cs="ＭＳ 明朝" w:hint="eastAsia"/>
          <w:bCs/>
          <w:sz w:val="24"/>
        </w:rPr>
        <w:t>要望内容については、別添資料をご参照ください。</w:t>
      </w:r>
    </w:p>
    <w:tbl>
      <w:tblPr>
        <w:tblStyle w:val="a4"/>
        <w:tblW w:w="9918" w:type="dxa"/>
        <w:tblLook w:val="04A0" w:firstRow="1" w:lastRow="0" w:firstColumn="1" w:lastColumn="0" w:noHBand="0" w:noVBand="1"/>
      </w:tblPr>
      <w:tblGrid>
        <w:gridCol w:w="5501"/>
        <w:gridCol w:w="306"/>
        <w:gridCol w:w="4111"/>
      </w:tblGrid>
      <w:tr w:rsidR="005D3A33" w14:paraId="76B92970" w14:textId="77777777" w:rsidTr="005D3A33">
        <w:tc>
          <w:tcPr>
            <w:tcW w:w="5807" w:type="dxa"/>
            <w:gridSpan w:val="2"/>
            <w:tcBorders>
              <w:bottom w:val="single" w:sz="4" w:space="0" w:color="auto"/>
            </w:tcBorders>
          </w:tcPr>
          <w:p w14:paraId="4AAC4230" w14:textId="4D13BB38" w:rsidR="001E184B" w:rsidRDefault="00201D57" w:rsidP="001E184B">
            <w:pPr>
              <w:snapToGrid w:val="0"/>
              <w:spacing w:beforeLines="25" w:before="90" w:line="300" w:lineRule="auto"/>
              <w:rPr>
                <w:rFonts w:cs="ＭＳ 明朝"/>
                <w:bCs/>
                <w:sz w:val="24"/>
              </w:rPr>
            </w:pPr>
            <w:r>
              <w:rPr>
                <w:rFonts w:cs="ＭＳ 明朝" w:hint="eastAsia"/>
                <w:bCs/>
                <w:noProof/>
                <w:sz w:val="24"/>
              </w:rPr>
              <w:drawing>
                <wp:inline distT="0" distB="0" distL="0" distR="0" wp14:anchorId="09022B50" wp14:editId="1787B765">
                  <wp:extent cx="3329940" cy="2268907"/>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F4F2E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8664" cy="2329360"/>
                          </a:xfrm>
                          <a:prstGeom prst="rect">
                            <a:avLst/>
                          </a:prstGeom>
                        </pic:spPr>
                      </pic:pic>
                    </a:graphicData>
                  </a:graphic>
                </wp:inline>
              </w:drawing>
            </w:r>
          </w:p>
        </w:tc>
        <w:tc>
          <w:tcPr>
            <w:tcW w:w="4111" w:type="dxa"/>
            <w:tcBorders>
              <w:bottom w:val="single" w:sz="4" w:space="0" w:color="auto"/>
            </w:tcBorders>
          </w:tcPr>
          <w:p w14:paraId="4D74038D" w14:textId="0BC42081" w:rsidR="001E184B" w:rsidRDefault="001E184B" w:rsidP="001E184B">
            <w:pPr>
              <w:snapToGrid w:val="0"/>
              <w:spacing w:beforeLines="25" w:before="90" w:line="300" w:lineRule="auto"/>
              <w:rPr>
                <w:rFonts w:cs="ＭＳ 明朝"/>
                <w:bCs/>
                <w:sz w:val="24"/>
              </w:rPr>
            </w:pPr>
            <w:r>
              <w:rPr>
                <w:rFonts w:ascii="ＭＳ ゴシック" w:eastAsia="ＭＳ ゴシック" w:hAnsi="ＭＳ ゴシック" w:cs="ＭＳ 明朝" w:hint="eastAsia"/>
                <w:bCs/>
                <w:kern w:val="0"/>
                <w:szCs w:val="21"/>
              </w:rPr>
              <w:t>厚生労働省では、子ども家庭局・渡辺由美子局長（</w:t>
            </w:r>
            <w:r w:rsidR="00740EC6">
              <w:rPr>
                <w:rFonts w:ascii="ＭＳ ゴシック" w:eastAsia="ＭＳ ゴシック" w:hAnsi="ＭＳ ゴシック" w:cs="ＭＳ 明朝" w:hint="eastAsia"/>
                <w:bCs/>
                <w:kern w:val="0"/>
                <w:szCs w:val="21"/>
              </w:rPr>
              <w:t>左から二番目</w:t>
            </w:r>
            <w:r>
              <w:rPr>
                <w:rFonts w:ascii="ＭＳ ゴシック" w:eastAsia="ＭＳ ゴシック" w:hAnsi="ＭＳ ゴシック" w:cs="ＭＳ 明朝" w:hint="eastAsia"/>
                <w:bCs/>
                <w:kern w:val="0"/>
                <w:szCs w:val="21"/>
              </w:rPr>
              <w:t>）、保育課・矢田貝泰之課長と保育現場の現状と課題について情報共有を行い、保育三団体協議会において引き続き意見交換を行うことを確認した</w:t>
            </w:r>
            <w:r w:rsidR="00D26ED1">
              <w:rPr>
                <w:rFonts w:ascii="ＭＳ ゴシック" w:eastAsia="ＭＳ ゴシック" w:hAnsi="ＭＳ ゴシック" w:cs="ＭＳ 明朝" w:hint="eastAsia"/>
                <w:bCs/>
                <w:kern w:val="0"/>
                <w:szCs w:val="21"/>
              </w:rPr>
              <w:t>。</w:t>
            </w:r>
          </w:p>
        </w:tc>
      </w:tr>
      <w:tr w:rsidR="005D3A33" w14:paraId="4D1B5D6A" w14:textId="77777777" w:rsidTr="005D3A33">
        <w:tc>
          <w:tcPr>
            <w:tcW w:w="5807" w:type="dxa"/>
            <w:gridSpan w:val="2"/>
            <w:tcBorders>
              <w:bottom w:val="single" w:sz="18" w:space="0" w:color="auto"/>
            </w:tcBorders>
          </w:tcPr>
          <w:p w14:paraId="3D2CD3C5" w14:textId="5AA5ACD9" w:rsidR="00D26ED1" w:rsidRDefault="00D26ED1" w:rsidP="001E184B">
            <w:pPr>
              <w:snapToGrid w:val="0"/>
              <w:spacing w:beforeLines="25" w:before="90" w:line="300" w:lineRule="auto"/>
              <w:rPr>
                <w:rFonts w:cs="ＭＳ 明朝"/>
                <w:bCs/>
                <w:noProof/>
                <w:sz w:val="24"/>
              </w:rPr>
            </w:pPr>
            <w:r>
              <w:rPr>
                <w:rFonts w:cs="ＭＳ 明朝" w:hint="eastAsia"/>
                <w:bCs/>
                <w:noProof/>
                <w:sz w:val="24"/>
              </w:rPr>
              <w:lastRenderedPageBreak/>
              <w:drawing>
                <wp:inline distT="0" distB="0" distL="0" distR="0" wp14:anchorId="20E4D67A" wp14:editId="156A1376">
                  <wp:extent cx="3324427" cy="233172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F4CBA4.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5361" cy="2360431"/>
                          </a:xfrm>
                          <a:prstGeom prst="rect">
                            <a:avLst/>
                          </a:prstGeom>
                        </pic:spPr>
                      </pic:pic>
                    </a:graphicData>
                  </a:graphic>
                </wp:inline>
              </w:drawing>
            </w:r>
          </w:p>
        </w:tc>
        <w:tc>
          <w:tcPr>
            <w:tcW w:w="4111" w:type="dxa"/>
            <w:tcBorders>
              <w:bottom w:val="single" w:sz="18" w:space="0" w:color="auto"/>
            </w:tcBorders>
          </w:tcPr>
          <w:p w14:paraId="7BC4EF40" w14:textId="44AB6D61" w:rsidR="00D26ED1" w:rsidRDefault="00D26ED1" w:rsidP="008F1B5C">
            <w:pPr>
              <w:snapToGrid w:val="0"/>
              <w:spacing w:beforeLines="25" w:before="90" w:line="300" w:lineRule="auto"/>
              <w:rPr>
                <w:rFonts w:ascii="ＭＳ ゴシック" w:eastAsia="ＭＳ ゴシック" w:hAnsi="ＭＳ ゴシック" w:cs="ＭＳ 明朝"/>
                <w:bCs/>
                <w:kern w:val="0"/>
                <w:szCs w:val="21"/>
              </w:rPr>
            </w:pPr>
            <w:r>
              <w:rPr>
                <w:rFonts w:ascii="ＭＳ ゴシック" w:eastAsia="ＭＳ ゴシック" w:hAnsi="ＭＳ ゴシック" w:cs="ＭＳ 明朝" w:hint="eastAsia"/>
                <w:bCs/>
                <w:kern w:val="0"/>
                <w:szCs w:val="21"/>
              </w:rPr>
              <w:t>内閣府では、子ども・子育て本部・嶋田裕光統括官（中央）、藤原朋子審議官（右から二番目）に要望書を手交</w:t>
            </w:r>
            <w:r w:rsidR="00C06F32">
              <w:rPr>
                <w:rFonts w:ascii="ＭＳ ゴシック" w:eastAsia="ＭＳ ゴシック" w:hAnsi="ＭＳ ゴシック" w:cs="ＭＳ 明朝" w:hint="eastAsia"/>
                <w:bCs/>
                <w:kern w:val="0"/>
                <w:szCs w:val="21"/>
              </w:rPr>
              <w:t>し、保育現場の現状と課題について情報共有を行い、意見交換を実施。</w:t>
            </w:r>
          </w:p>
        </w:tc>
      </w:tr>
      <w:tr w:rsidR="005D3A33" w14:paraId="3A2D1D42" w14:textId="77777777" w:rsidTr="005D3A33">
        <w:tc>
          <w:tcPr>
            <w:tcW w:w="5501" w:type="dxa"/>
            <w:tcBorders>
              <w:top w:val="single" w:sz="18" w:space="0" w:color="auto"/>
            </w:tcBorders>
          </w:tcPr>
          <w:p w14:paraId="21158324" w14:textId="64FE56EA" w:rsidR="00FE798E" w:rsidRDefault="005D3A33" w:rsidP="00FE798E">
            <w:pPr>
              <w:snapToGrid w:val="0"/>
              <w:spacing w:beforeLines="25" w:before="90" w:line="300" w:lineRule="auto"/>
              <w:rPr>
                <w:rFonts w:cs="ＭＳ 明朝"/>
                <w:bCs/>
                <w:noProof/>
                <w:sz w:val="24"/>
              </w:rPr>
            </w:pPr>
            <w:r>
              <w:rPr>
                <w:rFonts w:ascii="ＭＳ ゴシック" w:eastAsia="ＭＳ ゴシック" w:hAnsi="ＭＳ ゴシック" w:cs="ＭＳ 明朝" w:hint="eastAsia"/>
                <w:bCs/>
                <w:noProof/>
                <w:kern w:val="0"/>
                <w:szCs w:val="21"/>
              </w:rPr>
              <w:drawing>
                <wp:inline distT="0" distB="0" distL="0" distR="0" wp14:anchorId="0C593A29" wp14:editId="43B9AFCA">
                  <wp:extent cx="3356231" cy="20040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F4C57F.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0164" cy="2078063"/>
                          </a:xfrm>
                          <a:prstGeom prst="rect">
                            <a:avLst/>
                          </a:prstGeom>
                        </pic:spPr>
                      </pic:pic>
                    </a:graphicData>
                  </a:graphic>
                </wp:inline>
              </w:drawing>
            </w:r>
          </w:p>
        </w:tc>
        <w:tc>
          <w:tcPr>
            <w:tcW w:w="4417" w:type="dxa"/>
            <w:gridSpan w:val="2"/>
            <w:tcBorders>
              <w:top w:val="single" w:sz="18" w:space="0" w:color="auto"/>
            </w:tcBorders>
            <w:vAlign w:val="center"/>
          </w:tcPr>
          <w:p w14:paraId="5154B83F" w14:textId="2983C930" w:rsidR="005D3A33" w:rsidRDefault="005D3A33" w:rsidP="001E184B">
            <w:pPr>
              <w:snapToGrid w:val="0"/>
              <w:spacing w:beforeLines="25" w:before="90" w:line="300" w:lineRule="auto"/>
              <w:rPr>
                <w:rFonts w:ascii="ＭＳ ゴシック" w:eastAsia="ＭＳ ゴシック" w:hAnsi="ＭＳ ゴシック" w:cs="ＭＳ 明朝"/>
                <w:bCs/>
                <w:kern w:val="0"/>
                <w:szCs w:val="21"/>
              </w:rPr>
            </w:pPr>
            <w:r>
              <w:rPr>
                <w:rFonts w:cs="ＭＳ 明朝" w:hint="eastAsia"/>
                <w:bCs/>
                <w:noProof/>
                <w:sz w:val="24"/>
              </w:rPr>
              <w:drawing>
                <wp:inline distT="0" distB="0" distL="0" distR="0" wp14:anchorId="3FC9F54D" wp14:editId="645FC800">
                  <wp:extent cx="2575560" cy="196280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F49C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188" cy="2002148"/>
                          </a:xfrm>
                          <a:prstGeom prst="rect">
                            <a:avLst/>
                          </a:prstGeom>
                        </pic:spPr>
                      </pic:pic>
                    </a:graphicData>
                  </a:graphic>
                </wp:inline>
              </w:drawing>
            </w:r>
          </w:p>
        </w:tc>
      </w:tr>
      <w:tr w:rsidR="005D3A33" w14:paraId="46672166" w14:textId="77777777" w:rsidTr="005D3A33">
        <w:tc>
          <w:tcPr>
            <w:tcW w:w="5501" w:type="dxa"/>
          </w:tcPr>
          <w:p w14:paraId="16235F35" w14:textId="0B7ADE1D" w:rsidR="00FE798E" w:rsidRDefault="00FE798E" w:rsidP="001E184B">
            <w:pPr>
              <w:snapToGrid w:val="0"/>
              <w:spacing w:beforeLines="25" w:before="90" w:line="300" w:lineRule="auto"/>
              <w:rPr>
                <w:rFonts w:cs="ＭＳ 明朝"/>
                <w:bCs/>
                <w:noProof/>
                <w:sz w:val="24"/>
              </w:rPr>
            </w:pPr>
            <w:r>
              <w:rPr>
                <w:rFonts w:ascii="ＭＳ ゴシック" w:eastAsia="ＭＳ ゴシック" w:hAnsi="ＭＳ ゴシック" w:cs="ＭＳ 明朝" w:hint="eastAsia"/>
                <w:bCs/>
                <w:noProof/>
                <w:kern w:val="0"/>
                <w:szCs w:val="21"/>
              </w:rPr>
              <w:drawing>
                <wp:inline distT="0" distB="0" distL="0" distR="0" wp14:anchorId="03A7C832" wp14:editId="21FA9522">
                  <wp:extent cx="3320038" cy="222504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F49AB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9752" cy="2278463"/>
                          </a:xfrm>
                          <a:prstGeom prst="rect">
                            <a:avLst/>
                          </a:prstGeom>
                        </pic:spPr>
                      </pic:pic>
                    </a:graphicData>
                  </a:graphic>
                </wp:inline>
              </w:drawing>
            </w:r>
          </w:p>
        </w:tc>
        <w:tc>
          <w:tcPr>
            <w:tcW w:w="4417" w:type="dxa"/>
            <w:gridSpan w:val="2"/>
          </w:tcPr>
          <w:p w14:paraId="094B0489" w14:textId="5D447EE2" w:rsidR="009424BA" w:rsidRPr="00FE798E" w:rsidRDefault="009424BA" w:rsidP="00BF6E80">
            <w:pPr>
              <w:snapToGrid w:val="0"/>
              <w:spacing w:beforeLines="25" w:before="90"/>
              <w:ind w:left="320" w:hangingChars="100" w:hanging="320"/>
              <w:rPr>
                <w:rFonts w:ascii="ＭＳ ゴシック" w:eastAsia="ＭＳ ゴシック" w:hAnsi="ＭＳ ゴシック" w:cs="ＭＳ 明朝"/>
                <w:bCs/>
                <w:noProof/>
                <w:kern w:val="0"/>
                <w:sz w:val="20"/>
                <w:szCs w:val="21"/>
              </w:rPr>
            </w:pPr>
            <w:r w:rsidRPr="000810DA">
              <w:rPr>
                <w:rFonts w:ascii="ＭＳ ゴシック" w:eastAsia="ＭＳ ゴシック" w:hAnsi="ＭＳ ゴシック" w:cs="ＭＳ 明朝" w:hint="eastAsia"/>
                <w:bCs/>
                <w:noProof/>
                <w:kern w:val="0"/>
                <w:sz w:val="32"/>
                <w:szCs w:val="21"/>
              </w:rPr>
              <w:t>↖</w:t>
            </w:r>
            <w:r w:rsidR="005D3A33">
              <w:rPr>
                <w:rFonts w:ascii="ＭＳ ゴシック" w:eastAsia="ＭＳ ゴシック" w:hAnsi="ＭＳ ゴシック" w:cs="ＭＳ 明朝" w:hint="eastAsia"/>
                <w:bCs/>
                <w:noProof/>
                <w:kern w:val="0"/>
                <w:sz w:val="32"/>
                <w:szCs w:val="21"/>
              </w:rPr>
              <w:t xml:space="preserve"> </w:t>
            </w:r>
            <w:r w:rsidR="005D3A33" w:rsidRPr="00FE798E">
              <w:rPr>
                <w:rFonts w:ascii="ＭＳ ゴシック" w:eastAsia="ＭＳ ゴシック" w:hAnsi="ＭＳ ゴシック" w:cs="ＭＳ 明朝" w:hint="eastAsia"/>
                <w:bCs/>
                <w:noProof/>
                <w:kern w:val="0"/>
                <w:sz w:val="20"/>
                <w:szCs w:val="21"/>
              </w:rPr>
              <w:t>尾辻秀久</w:t>
            </w:r>
            <w:r w:rsidR="005D3A33">
              <w:rPr>
                <w:rFonts w:ascii="ＭＳ ゴシック" w:eastAsia="ＭＳ ゴシック" w:hAnsi="ＭＳ ゴシック" w:cs="ＭＳ 明朝" w:hint="eastAsia"/>
                <w:bCs/>
                <w:noProof/>
                <w:kern w:val="0"/>
                <w:sz w:val="20"/>
                <w:szCs w:val="21"/>
              </w:rPr>
              <w:t xml:space="preserve"> </w:t>
            </w:r>
            <w:r w:rsidR="005D3A33" w:rsidRPr="00FE798E">
              <w:rPr>
                <w:rFonts w:ascii="ＭＳ ゴシック" w:eastAsia="ＭＳ ゴシック" w:hAnsi="ＭＳ ゴシック" w:cs="ＭＳ 明朝" w:hint="eastAsia"/>
                <w:bCs/>
                <w:noProof/>
                <w:kern w:val="0"/>
                <w:sz w:val="20"/>
                <w:szCs w:val="21"/>
              </w:rPr>
              <w:t>議員へ要望書を手交し、意見交換を実施。</w:t>
            </w:r>
          </w:p>
          <w:p w14:paraId="33C1744F" w14:textId="0E6A13BF" w:rsidR="000810DA" w:rsidRDefault="000810DA" w:rsidP="00BF6E80">
            <w:pPr>
              <w:snapToGrid w:val="0"/>
              <w:spacing w:beforeLines="25" w:before="90"/>
              <w:ind w:left="240" w:hangingChars="100" w:hanging="240"/>
              <w:rPr>
                <w:rFonts w:ascii="ＭＳ ゴシック" w:eastAsia="ＭＳ ゴシック" w:hAnsi="ＭＳ ゴシック" w:cs="ＭＳ 明朝"/>
                <w:bCs/>
                <w:noProof/>
                <w:kern w:val="0"/>
                <w:sz w:val="20"/>
                <w:szCs w:val="21"/>
              </w:rPr>
            </w:pPr>
            <w:r w:rsidRPr="000810DA">
              <w:rPr>
                <w:rFonts w:ascii="ＭＳ ゴシック" w:eastAsia="ＭＳ ゴシック" w:hAnsi="ＭＳ ゴシック" w:cs="ＭＳ 明朝" w:hint="eastAsia"/>
                <w:bCs/>
                <w:noProof/>
                <w:kern w:val="0"/>
                <w:sz w:val="24"/>
                <w:szCs w:val="21"/>
              </w:rPr>
              <w:t>↑</w:t>
            </w:r>
            <w:r w:rsidR="00BF6E80">
              <w:rPr>
                <w:rFonts w:ascii="ＭＳ ゴシック" w:eastAsia="ＭＳ ゴシック" w:hAnsi="ＭＳ ゴシック" w:cs="ＭＳ 明朝" w:hint="eastAsia"/>
                <w:bCs/>
                <w:noProof/>
                <w:kern w:val="0"/>
                <w:sz w:val="24"/>
                <w:szCs w:val="21"/>
              </w:rPr>
              <w:t xml:space="preserve"> </w:t>
            </w:r>
            <w:r w:rsidR="005D3A33" w:rsidRPr="00FE798E">
              <w:rPr>
                <w:rFonts w:ascii="ＭＳ ゴシック" w:eastAsia="ＭＳ ゴシック" w:hAnsi="ＭＳ ゴシック" w:cs="ＭＳ 明朝" w:hint="eastAsia"/>
                <w:bCs/>
                <w:noProof/>
                <w:kern w:val="0"/>
                <w:sz w:val="20"/>
                <w:szCs w:val="21"/>
              </w:rPr>
              <w:t>野田</w:t>
            </w:r>
            <w:r w:rsidR="005D3A33">
              <w:rPr>
                <w:rFonts w:ascii="ＭＳ ゴシック" w:eastAsia="ＭＳ ゴシック" w:hAnsi="ＭＳ ゴシック" w:cs="ＭＳ 明朝" w:hint="eastAsia"/>
                <w:bCs/>
                <w:noProof/>
                <w:kern w:val="0"/>
                <w:sz w:val="20"/>
                <w:szCs w:val="21"/>
              </w:rPr>
              <w:t xml:space="preserve"> </w:t>
            </w:r>
            <w:r w:rsidR="005D3A33" w:rsidRPr="00FE798E">
              <w:rPr>
                <w:rFonts w:ascii="ＭＳ ゴシック" w:eastAsia="ＭＳ ゴシック" w:hAnsi="ＭＳ ゴシック" w:cs="ＭＳ 明朝" w:hint="eastAsia"/>
                <w:bCs/>
                <w:noProof/>
                <w:kern w:val="0"/>
                <w:sz w:val="20"/>
                <w:szCs w:val="21"/>
              </w:rPr>
              <w:t>毅</w:t>
            </w:r>
            <w:r w:rsidR="005D3A33">
              <w:rPr>
                <w:rFonts w:ascii="ＭＳ ゴシック" w:eastAsia="ＭＳ ゴシック" w:hAnsi="ＭＳ ゴシック" w:cs="ＭＳ 明朝" w:hint="eastAsia"/>
                <w:bCs/>
                <w:noProof/>
                <w:kern w:val="0"/>
                <w:sz w:val="20"/>
                <w:szCs w:val="21"/>
              </w:rPr>
              <w:t xml:space="preserve"> </w:t>
            </w:r>
            <w:r w:rsidR="005D3A33" w:rsidRPr="00FE798E">
              <w:rPr>
                <w:rFonts w:ascii="ＭＳ ゴシック" w:eastAsia="ＭＳ ゴシック" w:hAnsi="ＭＳ ゴシック" w:cs="ＭＳ 明朝" w:hint="eastAsia"/>
                <w:bCs/>
                <w:noProof/>
                <w:kern w:val="0"/>
                <w:sz w:val="20"/>
                <w:szCs w:val="21"/>
              </w:rPr>
              <w:t>議員へ要望書を手交し、意見交換を実施。</w:t>
            </w:r>
          </w:p>
          <w:p w14:paraId="65A357AB" w14:textId="16843C30" w:rsidR="00FE798E" w:rsidRDefault="00FE798E" w:rsidP="00BF6E80">
            <w:pPr>
              <w:snapToGrid w:val="0"/>
              <w:spacing w:beforeLines="40" w:before="144"/>
              <w:ind w:left="240" w:hangingChars="100" w:hanging="240"/>
              <w:rPr>
                <w:rFonts w:ascii="ＭＳ ゴシック" w:eastAsia="ＭＳ ゴシック" w:hAnsi="ＭＳ ゴシック" w:cs="ＭＳ 明朝"/>
                <w:bCs/>
                <w:noProof/>
                <w:kern w:val="0"/>
                <w:szCs w:val="21"/>
              </w:rPr>
            </w:pPr>
            <w:r w:rsidRPr="000810DA">
              <w:rPr>
                <w:rFonts w:ascii="ＭＳ ゴシック" w:eastAsia="ＭＳ ゴシック" w:hAnsi="ＭＳ ゴシック" w:cs="ＭＳ 明朝" w:hint="eastAsia"/>
                <w:bCs/>
                <w:noProof/>
                <w:kern w:val="0"/>
                <w:sz w:val="24"/>
                <w:szCs w:val="21"/>
              </w:rPr>
              <w:t>←</w:t>
            </w:r>
            <w:r w:rsidR="00BF6E80">
              <w:rPr>
                <w:rFonts w:ascii="ＭＳ ゴシック" w:eastAsia="ＭＳ ゴシック" w:hAnsi="ＭＳ ゴシック" w:cs="ＭＳ 明朝" w:hint="eastAsia"/>
                <w:bCs/>
                <w:noProof/>
                <w:kern w:val="0"/>
                <w:sz w:val="24"/>
                <w:szCs w:val="21"/>
              </w:rPr>
              <w:t xml:space="preserve"> </w:t>
            </w:r>
            <w:r w:rsidRPr="00FE798E">
              <w:rPr>
                <w:rFonts w:ascii="ＭＳ ゴシック" w:eastAsia="ＭＳ ゴシック" w:hAnsi="ＭＳ ゴシック" w:cs="ＭＳ 明朝" w:hint="eastAsia"/>
                <w:bCs/>
                <w:noProof/>
                <w:kern w:val="0"/>
                <w:sz w:val="20"/>
                <w:szCs w:val="21"/>
              </w:rPr>
              <w:t>有村治子</w:t>
            </w:r>
            <w:r w:rsidR="005D3A33">
              <w:rPr>
                <w:rFonts w:ascii="ＭＳ ゴシック" w:eastAsia="ＭＳ ゴシック" w:hAnsi="ＭＳ ゴシック" w:cs="ＭＳ 明朝" w:hint="eastAsia"/>
                <w:bCs/>
                <w:noProof/>
                <w:kern w:val="0"/>
                <w:sz w:val="20"/>
                <w:szCs w:val="21"/>
              </w:rPr>
              <w:t xml:space="preserve"> </w:t>
            </w:r>
            <w:r w:rsidRPr="00FE798E">
              <w:rPr>
                <w:rFonts w:ascii="ＭＳ ゴシック" w:eastAsia="ＭＳ ゴシック" w:hAnsi="ＭＳ ゴシック" w:cs="ＭＳ 明朝" w:hint="eastAsia"/>
                <w:bCs/>
                <w:noProof/>
                <w:kern w:val="0"/>
                <w:sz w:val="20"/>
                <w:szCs w:val="21"/>
              </w:rPr>
              <w:t>議員に要望書を手交し、意見交換を実施。</w:t>
            </w:r>
          </w:p>
        </w:tc>
      </w:tr>
    </w:tbl>
    <w:p w14:paraId="73E77C3E" w14:textId="71087CF5" w:rsidR="00602B2E" w:rsidRPr="005D3A33" w:rsidRDefault="00602B2E" w:rsidP="005D3A33">
      <w:pPr>
        <w:snapToGrid w:val="0"/>
        <w:rPr>
          <w:rFonts w:ascii="BIZ UDPゴシック" w:eastAsia="BIZ UDPゴシック" w:hAnsi="BIZ UDPゴシック" w:cs="Courier New"/>
          <w:b/>
          <w:sz w:val="32"/>
          <w:szCs w:val="40"/>
        </w:rPr>
      </w:pPr>
    </w:p>
    <w:p w14:paraId="6DAEADA0" w14:textId="6147BF3F" w:rsidR="00F526B3" w:rsidRPr="005D3A33" w:rsidRDefault="00F526B3" w:rsidP="005D3A33">
      <w:pPr>
        <w:snapToGrid w:val="0"/>
        <w:rPr>
          <w:rFonts w:ascii="BIZ UDPゴシック" w:eastAsia="BIZ UDPゴシック" w:hAnsi="BIZ UDPゴシック" w:cs="Courier New"/>
          <w:b/>
          <w:sz w:val="32"/>
          <w:szCs w:val="40"/>
        </w:rPr>
      </w:pPr>
    </w:p>
    <w:p w14:paraId="1C368301" w14:textId="5B4749D9" w:rsidR="00F526B3" w:rsidRPr="009424BA" w:rsidRDefault="00F526B3" w:rsidP="00F526B3">
      <w:pPr>
        <w:snapToGrid w:val="0"/>
        <w:ind w:left="600" w:hangingChars="150" w:hanging="600"/>
        <w:contextualSpacing/>
        <w:rPr>
          <w:rFonts w:ascii="BIZ UDPゴシック" w:eastAsia="BIZ UDPゴシック" w:hAnsi="BIZ UDPゴシック" w:cs="Courier New"/>
          <w:b/>
          <w:sz w:val="40"/>
          <w:szCs w:val="40"/>
        </w:rPr>
      </w:pPr>
      <w:r w:rsidRPr="009424BA">
        <w:rPr>
          <w:rFonts w:ascii="BIZ UDPゴシック" w:eastAsia="BIZ UDPゴシック" w:hAnsi="BIZ UDPゴシック" w:cs="Courier New" w:hint="eastAsia"/>
          <w:b/>
          <w:sz w:val="40"/>
          <w:szCs w:val="40"/>
        </w:rPr>
        <w:t xml:space="preserve">◆ </w:t>
      </w:r>
      <w:r w:rsidRPr="00F526B3">
        <w:rPr>
          <w:rFonts w:ascii="BIZ UDPゴシック" w:eastAsia="BIZ UDPゴシック" w:hAnsi="BIZ UDPゴシック" w:cs="Courier New" w:hint="eastAsia"/>
          <w:b/>
          <w:sz w:val="40"/>
          <w:szCs w:val="40"/>
        </w:rPr>
        <w:t>公立保育所等トップセミナー 参加受付中！</w:t>
      </w:r>
    </w:p>
    <w:p w14:paraId="724C6FCA" w14:textId="77777777" w:rsidR="00F526B3" w:rsidRPr="009424BA" w:rsidRDefault="00F526B3" w:rsidP="005D3A33">
      <w:pPr>
        <w:snapToGrid w:val="0"/>
        <w:spacing w:line="100" w:lineRule="exact"/>
        <w:ind w:left="240" w:hangingChars="100" w:hanging="240"/>
        <w:contextualSpacing/>
        <w:rPr>
          <w:rFonts w:ascii="ＭＳ 明朝" w:hAnsi="ＭＳ 明朝" w:cs="ＭＳ 明朝"/>
          <w:bCs/>
          <w:sz w:val="24"/>
        </w:rPr>
      </w:pPr>
      <w:r w:rsidRPr="009424BA">
        <w:rPr>
          <w:rFonts w:ascii="ＭＳ 明朝" w:hAnsi="ＭＳ 明朝" w:cs="ＭＳ 明朝" w:hint="eastAsia"/>
          <w:bCs/>
          <w:sz w:val="24"/>
        </w:rPr>
        <w:t xml:space="preserve">　</w:t>
      </w:r>
    </w:p>
    <w:p w14:paraId="276B3EE9" w14:textId="514B05E3" w:rsidR="00115744" w:rsidRDefault="00F526B3" w:rsidP="00514DF4">
      <w:pPr>
        <w:snapToGrid w:val="0"/>
        <w:spacing w:beforeLines="25" w:before="90" w:line="300" w:lineRule="auto"/>
        <w:ind w:firstLineChars="100" w:firstLine="240"/>
        <w:rPr>
          <w:rFonts w:cs="ＭＳ 明朝"/>
          <w:bCs/>
          <w:sz w:val="24"/>
        </w:rPr>
      </w:pPr>
      <w:r w:rsidRPr="003D0E0A">
        <w:rPr>
          <w:rFonts w:cs="ＭＳ 明朝" w:hint="eastAsia"/>
          <w:bCs/>
          <w:sz w:val="24"/>
        </w:rPr>
        <w:t>全国保育協議会では、</w:t>
      </w:r>
      <w:r w:rsidR="00B15C40">
        <w:rPr>
          <w:rFonts w:cs="ＭＳ 明朝" w:hint="eastAsia"/>
          <w:bCs/>
          <w:sz w:val="24"/>
        </w:rPr>
        <w:t>平成</w:t>
      </w:r>
      <w:r w:rsidR="00B15C40">
        <w:rPr>
          <w:rFonts w:cs="ＭＳ 明朝" w:hint="eastAsia"/>
          <w:bCs/>
          <w:sz w:val="24"/>
        </w:rPr>
        <w:t>31</w:t>
      </w:r>
      <w:r w:rsidR="00B15C40">
        <w:rPr>
          <w:rFonts w:cs="ＭＳ 明朝" w:hint="eastAsia"/>
          <w:bCs/>
          <w:sz w:val="24"/>
        </w:rPr>
        <w:t>年</w:t>
      </w:r>
      <w:r w:rsidR="00B15C40">
        <w:rPr>
          <w:rFonts w:cs="ＭＳ 明朝" w:hint="eastAsia"/>
          <w:bCs/>
          <w:sz w:val="24"/>
        </w:rPr>
        <w:t>3</w:t>
      </w:r>
      <w:r w:rsidR="00B15C40">
        <w:rPr>
          <w:rFonts w:cs="ＭＳ 明朝" w:hint="eastAsia"/>
          <w:bCs/>
          <w:sz w:val="24"/>
        </w:rPr>
        <w:t>月</w:t>
      </w:r>
      <w:r w:rsidR="00115744">
        <w:rPr>
          <w:rFonts w:cs="ＭＳ 明朝" w:hint="eastAsia"/>
          <w:bCs/>
          <w:sz w:val="24"/>
        </w:rPr>
        <w:t>に「公立保育所・公立認知こども園アクションプラン（第四次）」を策定し、公立保育所・公立認定こども園や保育行政関係者が、子ども家庭福祉に携わる公務員として、地域全体の保育の「質」の確保・向上や、子どもの育ちの保障をめざす必要があることをあらためて確認しました。</w:t>
      </w:r>
    </w:p>
    <w:p w14:paraId="65DAB9BB" w14:textId="77777777" w:rsidR="00855AE9" w:rsidRDefault="00514DF4" w:rsidP="00F526B3">
      <w:pPr>
        <w:snapToGrid w:val="0"/>
        <w:spacing w:beforeLines="25" w:before="90" w:line="300" w:lineRule="auto"/>
        <w:ind w:firstLineChars="100" w:firstLine="240"/>
        <w:rPr>
          <w:rFonts w:cs="ＭＳ 明朝"/>
          <w:bCs/>
          <w:sz w:val="24"/>
        </w:rPr>
        <w:sectPr w:rsidR="00855AE9" w:rsidSect="000810DA">
          <w:footerReference w:type="default" r:id="rId13"/>
          <w:pgSz w:w="11906" w:h="16838" w:code="9"/>
          <w:pgMar w:top="709" w:right="1134" w:bottom="426" w:left="1134" w:header="284" w:footer="284" w:gutter="0"/>
          <w:cols w:space="425"/>
          <w:docGrid w:type="lines" w:linePitch="360"/>
        </w:sectPr>
      </w:pPr>
      <w:r>
        <w:rPr>
          <w:rFonts w:cs="ＭＳ 明朝" w:hint="eastAsia"/>
          <w:bCs/>
          <w:sz w:val="24"/>
        </w:rPr>
        <w:t>近年、</w:t>
      </w:r>
      <w:r w:rsidR="0083254F">
        <w:rPr>
          <w:rFonts w:cs="ＭＳ 明朝" w:hint="eastAsia"/>
          <w:bCs/>
          <w:sz w:val="24"/>
        </w:rPr>
        <w:t>人口減少や新型コロナウイルス等、</w:t>
      </w:r>
      <w:r>
        <w:rPr>
          <w:rFonts w:cs="ＭＳ 明朝" w:hint="eastAsia"/>
          <w:bCs/>
          <w:sz w:val="24"/>
        </w:rPr>
        <w:t>保育を取り巻く環境が大きく変化しているなか、公立保育所・公立認定こども園や保育行政関係者が、</w:t>
      </w:r>
      <w:r w:rsidR="001B526F">
        <w:rPr>
          <w:rFonts w:cs="ＭＳ 明朝" w:hint="eastAsia"/>
          <w:bCs/>
          <w:sz w:val="24"/>
        </w:rPr>
        <w:t>さまざまな制度動向や社会情勢等を踏まえ、求められる役割や使命をあらためて確認し、その具体的実践の方向性について、研究協議を深めることを目的に、公立保育所等トップセミナーを開催しま</w:t>
      </w:r>
      <w:r w:rsidR="0083254F">
        <w:rPr>
          <w:rFonts w:cs="ＭＳ 明朝" w:hint="eastAsia"/>
          <w:bCs/>
          <w:sz w:val="24"/>
        </w:rPr>
        <w:t>す</w:t>
      </w:r>
      <w:r w:rsidR="00F526B3" w:rsidRPr="003D0E0A">
        <w:rPr>
          <w:rFonts w:cs="ＭＳ 明朝" w:hint="eastAsia"/>
          <w:bCs/>
          <w:sz w:val="24"/>
        </w:rPr>
        <w:t>。</w:t>
      </w:r>
    </w:p>
    <w:p w14:paraId="3B1CB11B" w14:textId="77777777" w:rsidR="00F526B3" w:rsidRPr="00300520" w:rsidRDefault="00F526B3" w:rsidP="003D3FC1">
      <w:pPr>
        <w:pStyle w:val="a9"/>
        <w:numPr>
          <w:ilvl w:val="0"/>
          <w:numId w:val="20"/>
        </w:numPr>
        <w:snapToGrid w:val="0"/>
        <w:ind w:leftChars="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lastRenderedPageBreak/>
        <w:t>プログラム内容</w:t>
      </w:r>
    </w:p>
    <w:tbl>
      <w:tblPr>
        <w:tblStyle w:val="a4"/>
        <w:tblW w:w="10064" w:type="dxa"/>
        <w:tblInd w:w="137" w:type="dxa"/>
        <w:tblLayout w:type="fixed"/>
        <w:tblLook w:val="04A0" w:firstRow="1" w:lastRow="0" w:firstColumn="1" w:lastColumn="0" w:noHBand="0" w:noVBand="1"/>
      </w:tblPr>
      <w:tblGrid>
        <w:gridCol w:w="3827"/>
        <w:gridCol w:w="4395"/>
        <w:gridCol w:w="1842"/>
      </w:tblGrid>
      <w:tr w:rsidR="00C06F32" w:rsidRPr="00E206B4" w14:paraId="1F45BA59" w14:textId="3AC00F24" w:rsidTr="00CF0F07">
        <w:tc>
          <w:tcPr>
            <w:tcW w:w="3827" w:type="dxa"/>
            <w:tcBorders>
              <w:bottom w:val="double" w:sz="4" w:space="0" w:color="auto"/>
            </w:tcBorders>
            <w:shd w:val="clear" w:color="auto" w:fill="DBE5F1" w:themeFill="accent1" w:themeFillTint="33"/>
          </w:tcPr>
          <w:p w14:paraId="19C2CFC0" w14:textId="5664CB70" w:rsidR="00C06F32" w:rsidRPr="00E206B4" w:rsidRDefault="00C06F32" w:rsidP="00DC598C">
            <w:pPr>
              <w:snapToGrid w:val="0"/>
              <w:spacing w:beforeLines="20" w:before="72" w:afterLines="20" w:after="72"/>
              <w:jc w:val="center"/>
              <w:rPr>
                <w:rFonts w:ascii="BIZ UDPゴシック" w:eastAsia="BIZ UDPゴシック" w:hAnsi="BIZ UDPゴシック" w:cs="ＭＳ 明朝"/>
                <w:bCs/>
                <w:sz w:val="24"/>
              </w:rPr>
            </w:pPr>
            <w:r w:rsidRPr="00E206B4">
              <w:rPr>
                <w:rFonts w:ascii="BIZ UDPゴシック" w:eastAsia="BIZ UDPゴシック" w:hAnsi="BIZ UDPゴシック" w:cs="ＭＳ 明朝" w:hint="eastAsia"/>
                <w:bCs/>
                <w:sz w:val="24"/>
              </w:rPr>
              <w:t>テーマ・講師</w:t>
            </w:r>
          </w:p>
        </w:tc>
        <w:tc>
          <w:tcPr>
            <w:tcW w:w="4395" w:type="dxa"/>
            <w:tcBorders>
              <w:bottom w:val="double" w:sz="4" w:space="0" w:color="auto"/>
            </w:tcBorders>
            <w:shd w:val="clear" w:color="auto" w:fill="DBE5F1" w:themeFill="accent1" w:themeFillTint="33"/>
          </w:tcPr>
          <w:p w14:paraId="61A8AEC6" w14:textId="77777777" w:rsidR="00C06F32" w:rsidRPr="00E206B4" w:rsidRDefault="00C06F32" w:rsidP="00DC598C">
            <w:pPr>
              <w:snapToGrid w:val="0"/>
              <w:spacing w:beforeLines="20" w:before="72" w:afterLines="20" w:after="72"/>
              <w:jc w:val="center"/>
              <w:rPr>
                <w:rFonts w:ascii="BIZ UDPゴシック" w:eastAsia="BIZ UDPゴシック" w:hAnsi="BIZ UDPゴシック" w:cs="ＭＳ 明朝"/>
                <w:bCs/>
                <w:sz w:val="24"/>
              </w:rPr>
            </w:pPr>
            <w:r w:rsidRPr="00E206B4">
              <w:rPr>
                <w:rFonts w:ascii="BIZ UDPゴシック" w:eastAsia="BIZ UDPゴシック" w:hAnsi="BIZ UDPゴシック" w:cs="ＭＳ 明朝" w:hint="eastAsia"/>
                <w:bCs/>
                <w:sz w:val="24"/>
              </w:rPr>
              <w:t>内容</w:t>
            </w:r>
          </w:p>
        </w:tc>
        <w:tc>
          <w:tcPr>
            <w:tcW w:w="1842" w:type="dxa"/>
            <w:tcBorders>
              <w:bottom w:val="double" w:sz="4" w:space="0" w:color="auto"/>
            </w:tcBorders>
            <w:shd w:val="clear" w:color="auto" w:fill="DBE5F1" w:themeFill="accent1" w:themeFillTint="33"/>
          </w:tcPr>
          <w:p w14:paraId="7511B882" w14:textId="022239ED" w:rsidR="00C06F32" w:rsidRPr="00E206B4" w:rsidRDefault="00C06F32" w:rsidP="00DC598C">
            <w:pPr>
              <w:snapToGrid w:val="0"/>
              <w:spacing w:beforeLines="20" w:before="72" w:afterLines="20" w:after="72"/>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配信方法</w:t>
            </w:r>
          </w:p>
        </w:tc>
      </w:tr>
      <w:tr w:rsidR="00C06F32" w14:paraId="42EC0529" w14:textId="43E04AAA" w:rsidTr="00CF0F07">
        <w:tc>
          <w:tcPr>
            <w:tcW w:w="3827" w:type="dxa"/>
            <w:tcBorders>
              <w:top w:val="double" w:sz="4" w:space="0" w:color="auto"/>
            </w:tcBorders>
          </w:tcPr>
          <w:p w14:paraId="0BFEE186" w14:textId="0432C052" w:rsidR="00C06F32" w:rsidRDefault="00C06F32" w:rsidP="003D3FC1">
            <w:pPr>
              <w:snapToGrid w:val="0"/>
              <w:ind w:leftChars="-52" w:left="-1" w:hangingChars="45" w:hanging="108"/>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【プログラムⅠ】</w:t>
            </w:r>
            <w:r>
              <w:rPr>
                <w:rFonts w:ascii="Jun101Pro-Light-90pv-RKSJ-H-Ide" w:eastAsia="Jun101Pro-Light-90pv-RKSJ-H-Ide" w:hAnsiTheme="minorHAnsi" w:cs="Jun101Pro-Light-90pv-RKSJ-H-Ide" w:hint="eastAsia"/>
                <w:color w:val="231F20"/>
                <w:kern w:val="0"/>
                <w:sz w:val="20"/>
                <w:szCs w:val="20"/>
              </w:rPr>
              <w:t>（10分）</w:t>
            </w:r>
          </w:p>
          <w:p w14:paraId="4C1E7F29" w14:textId="6DFE5642" w:rsidR="00C06F32" w:rsidRDefault="00C06F32" w:rsidP="00DC598C">
            <w:pPr>
              <w:snapToGrid w:val="0"/>
              <w:rPr>
                <w:rFonts w:ascii="BIZ UDPゴシック" w:eastAsia="BIZ UDPゴシック" w:hAnsi="BIZ UDPゴシック" w:cs="ＭＳ 明朝"/>
                <w:bCs/>
                <w:sz w:val="24"/>
              </w:rPr>
            </w:pPr>
            <w:r w:rsidRPr="0006275E">
              <w:rPr>
                <w:rFonts w:ascii="BIZ UDPゴシック" w:eastAsia="BIZ UDPゴシック" w:hAnsi="BIZ UDPゴシック" w:cs="ＭＳ 明朝" w:hint="eastAsia"/>
                <w:bCs/>
                <w:sz w:val="24"/>
              </w:rPr>
              <w:t>開会</w:t>
            </w:r>
            <w:r>
              <w:rPr>
                <w:rFonts w:ascii="BIZ UDPゴシック" w:eastAsia="BIZ UDPゴシック" w:hAnsi="BIZ UDPゴシック" w:cs="ＭＳ 明朝" w:hint="eastAsia"/>
                <w:bCs/>
                <w:sz w:val="24"/>
              </w:rPr>
              <w:t>あいさつ</w:t>
            </w:r>
          </w:p>
          <w:p w14:paraId="49012B8D" w14:textId="77777777" w:rsidR="00C06F32" w:rsidRDefault="00C06F32" w:rsidP="00DC598C">
            <w:pPr>
              <w:snapToGrid w:val="0"/>
              <w:spacing w:afterLines="50" w:after="180"/>
              <w:rPr>
                <w:rFonts w:cs="ＭＳ 明朝"/>
                <w:bCs/>
                <w:sz w:val="24"/>
              </w:rPr>
            </w:pPr>
            <w:r w:rsidRPr="0006275E">
              <w:rPr>
                <w:rFonts w:cs="ＭＳ 明朝" w:hint="eastAsia"/>
                <w:bCs/>
                <w:sz w:val="22"/>
              </w:rPr>
              <w:t>全国保育協議会会長　奥村尚三</w:t>
            </w:r>
          </w:p>
        </w:tc>
        <w:tc>
          <w:tcPr>
            <w:tcW w:w="4395" w:type="dxa"/>
            <w:tcBorders>
              <w:top w:val="double" w:sz="4" w:space="0" w:color="auto"/>
            </w:tcBorders>
          </w:tcPr>
          <w:p w14:paraId="4CF08A07" w14:textId="5140258D" w:rsidR="00C06F32" w:rsidRPr="00E206B4" w:rsidRDefault="00C06F32" w:rsidP="00DC598C">
            <w:pPr>
              <w:snapToGrid w:val="0"/>
              <w:spacing w:beforeLines="25" w:before="90" w:afterLines="25" w:after="90" w:line="300" w:lineRule="exact"/>
              <w:rPr>
                <w:rFonts w:cs="ＭＳ 明朝"/>
                <w:bCs/>
                <w:sz w:val="22"/>
              </w:rPr>
            </w:pPr>
            <w:r>
              <w:rPr>
                <w:rFonts w:cs="ＭＳ 明朝" w:hint="eastAsia"/>
                <w:bCs/>
                <w:sz w:val="22"/>
              </w:rPr>
              <w:t>本セミナー開催にあたってのあいさつと主旨説明</w:t>
            </w:r>
            <w:r w:rsidRPr="00E206B4">
              <w:rPr>
                <w:rFonts w:cs="ＭＳ 明朝" w:hint="eastAsia"/>
                <w:bCs/>
                <w:sz w:val="22"/>
              </w:rPr>
              <w:t>。</w:t>
            </w:r>
          </w:p>
        </w:tc>
        <w:tc>
          <w:tcPr>
            <w:tcW w:w="1842" w:type="dxa"/>
            <w:vMerge w:val="restart"/>
            <w:tcBorders>
              <w:top w:val="double" w:sz="4" w:space="0" w:color="auto"/>
            </w:tcBorders>
          </w:tcPr>
          <w:p w14:paraId="534B2C87" w14:textId="77777777" w:rsidR="00C06F32" w:rsidRDefault="00C06F32" w:rsidP="005E4F19">
            <w:pPr>
              <w:snapToGrid w:val="0"/>
              <w:spacing w:beforeLines="25" w:before="90" w:afterLines="25" w:after="90" w:line="300" w:lineRule="exact"/>
              <w:ind w:leftChars="-52" w:left="-10" w:hangingChars="45" w:hanging="99"/>
              <w:jc w:val="center"/>
              <w:rPr>
                <w:rFonts w:cs="ＭＳ 明朝"/>
                <w:bCs/>
                <w:sz w:val="22"/>
              </w:rPr>
            </w:pPr>
            <w:r>
              <w:rPr>
                <w:rFonts w:cs="ＭＳ 明朝" w:hint="eastAsia"/>
                <w:bCs/>
                <w:sz w:val="22"/>
              </w:rPr>
              <w:t>ライブ配信</w:t>
            </w:r>
          </w:p>
          <w:p w14:paraId="0E9D23EB" w14:textId="0C6265C7" w:rsidR="00C06F32" w:rsidRDefault="00C06F32" w:rsidP="005E4F19">
            <w:pPr>
              <w:snapToGrid w:val="0"/>
              <w:spacing w:beforeLines="25" w:before="90" w:afterLines="25" w:after="90" w:line="300" w:lineRule="exact"/>
              <w:ind w:leftChars="-52" w:left="-10" w:rightChars="-54" w:right="-113" w:hangingChars="45" w:hanging="99"/>
              <w:jc w:val="center"/>
              <w:rPr>
                <w:rFonts w:cs="ＭＳ 明朝"/>
                <w:bCs/>
                <w:sz w:val="22"/>
              </w:rPr>
            </w:pPr>
            <w:r>
              <w:rPr>
                <w:rFonts w:cs="ＭＳ 明朝" w:hint="eastAsia"/>
                <w:bCs/>
                <w:sz w:val="22"/>
              </w:rPr>
              <w:t>オンデマンド配信</w:t>
            </w:r>
          </w:p>
        </w:tc>
      </w:tr>
      <w:tr w:rsidR="00C06F32" w14:paraId="521B46EA" w14:textId="3D779EC6" w:rsidTr="00CF0F07">
        <w:tc>
          <w:tcPr>
            <w:tcW w:w="3827" w:type="dxa"/>
          </w:tcPr>
          <w:p w14:paraId="0AA82795" w14:textId="22B16E93" w:rsidR="00C06F32" w:rsidRDefault="00C06F32" w:rsidP="003D3FC1">
            <w:pPr>
              <w:snapToGrid w:val="0"/>
              <w:ind w:leftChars="-52" w:left="-1" w:hangingChars="45" w:hanging="108"/>
              <w:rPr>
                <w:rFonts w:ascii="BIZ UDPゴシック" w:eastAsia="BIZ UDPゴシック" w:hAnsi="BIZ UDPゴシック" w:cs="ＭＳ 明朝"/>
                <w:bCs/>
                <w:sz w:val="24"/>
              </w:rPr>
            </w:pPr>
            <w:r w:rsidRPr="000E3B19">
              <w:rPr>
                <w:rFonts w:ascii="BIZ UDPゴシック" w:eastAsia="BIZ UDPゴシック" w:hAnsi="BIZ UDPゴシック" w:cs="ＭＳ 明朝" w:hint="eastAsia"/>
                <w:bCs/>
                <w:sz w:val="24"/>
              </w:rPr>
              <w:t>【</w:t>
            </w:r>
            <w:r>
              <w:rPr>
                <w:rFonts w:ascii="BIZ UDPゴシック" w:eastAsia="BIZ UDPゴシック" w:hAnsi="BIZ UDPゴシック" w:cs="ＭＳ 明朝" w:hint="eastAsia"/>
                <w:bCs/>
                <w:sz w:val="24"/>
              </w:rPr>
              <w:t>プログラムⅡ</w:t>
            </w:r>
            <w:r w:rsidRPr="000E3B19">
              <w:rPr>
                <w:rFonts w:ascii="BIZ UDPゴシック" w:eastAsia="BIZ UDPゴシック" w:hAnsi="BIZ UDPゴシック" w:cs="ＭＳ 明朝" w:hint="eastAsia"/>
                <w:bCs/>
                <w:sz w:val="24"/>
              </w:rPr>
              <w:t>】</w:t>
            </w:r>
            <w:r>
              <w:rPr>
                <w:rFonts w:ascii="Jun101Pro-Light-90pv-RKSJ-H-Ide" w:eastAsia="Jun101Pro-Light-90pv-RKSJ-H-Ide" w:hAnsiTheme="minorHAnsi" w:cs="Jun101Pro-Light-90pv-RKSJ-H-Ide" w:hint="eastAsia"/>
                <w:color w:val="231F20"/>
                <w:kern w:val="0"/>
                <w:sz w:val="20"/>
                <w:szCs w:val="20"/>
              </w:rPr>
              <w:t>（7</w:t>
            </w:r>
            <w:r>
              <w:rPr>
                <w:rFonts w:ascii="Jun101Pro-Light-90pv-RKSJ-H-Ide" w:eastAsia="Jun101Pro-Light-90pv-RKSJ-H-Ide" w:hAnsiTheme="minorHAnsi" w:cs="Jun101Pro-Light-90pv-RKSJ-H-Ide"/>
                <w:color w:val="231F20"/>
                <w:kern w:val="0"/>
                <w:sz w:val="20"/>
                <w:szCs w:val="20"/>
              </w:rPr>
              <w:t>0</w:t>
            </w:r>
            <w:r>
              <w:rPr>
                <w:rFonts w:ascii="Jun101Pro-Light-90pv-RKSJ-H-Ide" w:eastAsia="Jun101Pro-Light-90pv-RKSJ-H-Ide" w:hAnsiTheme="minorHAnsi" w:cs="Jun101Pro-Light-90pv-RKSJ-H-Ide" w:hint="eastAsia"/>
                <w:color w:val="231F20"/>
                <w:kern w:val="0"/>
                <w:sz w:val="20"/>
                <w:szCs w:val="20"/>
              </w:rPr>
              <w:t>分）</w:t>
            </w:r>
          </w:p>
          <w:p w14:paraId="700346AF" w14:textId="5B519A21" w:rsidR="00C06F32" w:rsidRDefault="00C06F32" w:rsidP="00DC598C">
            <w:pPr>
              <w:snapToGrid w:val="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公立保育所・公立認定こども園等が担う役割を考える</w:t>
            </w:r>
          </w:p>
          <w:p w14:paraId="5A42E1C1" w14:textId="77777777" w:rsidR="00C06F32" w:rsidRDefault="00C06F32" w:rsidP="00CB132A">
            <w:pPr>
              <w:snapToGrid w:val="0"/>
              <w:spacing w:beforeLines="25" w:before="90"/>
              <w:rPr>
                <w:rFonts w:cs="ＭＳ 明朝"/>
                <w:bCs/>
                <w:sz w:val="22"/>
              </w:rPr>
            </w:pPr>
            <w:r>
              <w:rPr>
                <w:rFonts w:cs="ＭＳ 明朝" w:hint="eastAsia"/>
                <w:bCs/>
                <w:sz w:val="22"/>
              </w:rPr>
              <w:t>「報告</w:t>
            </w:r>
            <w:r>
              <w:rPr>
                <w:rFonts w:cs="ＭＳ 明朝" w:hint="eastAsia"/>
                <w:bCs/>
                <w:sz w:val="22"/>
              </w:rPr>
              <w:t>1</w:t>
            </w:r>
            <w:r>
              <w:rPr>
                <w:rFonts w:cs="ＭＳ 明朝" w:hint="eastAsia"/>
                <w:bCs/>
                <w:sz w:val="22"/>
              </w:rPr>
              <w:t>」兵庫県神戸市</w:t>
            </w:r>
          </w:p>
          <w:p w14:paraId="6F421778" w14:textId="77777777" w:rsidR="00C06F32" w:rsidRDefault="00C06F32" w:rsidP="003D3FC1">
            <w:pPr>
              <w:snapToGrid w:val="0"/>
              <w:rPr>
                <w:rFonts w:cs="ＭＳ 明朝"/>
                <w:bCs/>
                <w:sz w:val="22"/>
              </w:rPr>
            </w:pPr>
            <w:r>
              <w:rPr>
                <w:rFonts w:cs="ＭＳ 明朝" w:hint="eastAsia"/>
                <w:bCs/>
                <w:sz w:val="22"/>
              </w:rPr>
              <w:t>「報告</w:t>
            </w:r>
            <w:r>
              <w:rPr>
                <w:rFonts w:cs="ＭＳ 明朝" w:hint="eastAsia"/>
                <w:bCs/>
                <w:sz w:val="22"/>
              </w:rPr>
              <w:t>2</w:t>
            </w:r>
            <w:r>
              <w:rPr>
                <w:rFonts w:cs="ＭＳ 明朝" w:hint="eastAsia"/>
                <w:bCs/>
                <w:sz w:val="22"/>
              </w:rPr>
              <w:t>」香川県さぬき市</w:t>
            </w:r>
          </w:p>
          <w:p w14:paraId="38A13E82" w14:textId="77777777" w:rsidR="00C06F32" w:rsidRDefault="00C06F32" w:rsidP="00CB132A">
            <w:pPr>
              <w:snapToGrid w:val="0"/>
              <w:spacing w:beforeLines="25" w:before="90"/>
              <w:rPr>
                <w:rFonts w:cs="ＭＳ 明朝"/>
                <w:bCs/>
                <w:sz w:val="22"/>
              </w:rPr>
            </w:pPr>
            <w:r>
              <w:rPr>
                <w:rFonts w:cs="ＭＳ 明朝" w:hint="eastAsia"/>
                <w:bCs/>
                <w:sz w:val="22"/>
              </w:rPr>
              <w:t>「総括</w:t>
            </w:r>
            <w:r>
              <w:rPr>
                <w:rFonts w:cs="ＭＳ 明朝" w:hint="eastAsia"/>
                <w:bCs/>
                <w:sz w:val="22"/>
              </w:rPr>
              <w:t>+</w:t>
            </w:r>
            <w:r>
              <w:rPr>
                <w:rFonts w:cs="ＭＳ 明朝" w:hint="eastAsia"/>
                <w:bCs/>
                <w:sz w:val="22"/>
              </w:rPr>
              <w:t>質疑応答」</w:t>
            </w:r>
          </w:p>
          <w:p w14:paraId="491561E3" w14:textId="77777777" w:rsidR="00C06F32" w:rsidRDefault="00C06F32" w:rsidP="00CB132A">
            <w:pPr>
              <w:snapToGrid w:val="0"/>
              <w:ind w:firstLineChars="400" w:firstLine="880"/>
              <w:rPr>
                <w:rFonts w:cs="ＭＳ 明朝"/>
                <w:bCs/>
                <w:sz w:val="22"/>
              </w:rPr>
            </w:pPr>
            <w:r>
              <w:rPr>
                <w:rFonts w:cs="ＭＳ 明朝" w:hint="eastAsia"/>
                <w:bCs/>
                <w:sz w:val="22"/>
              </w:rPr>
              <w:t>東京都市大学</w:t>
            </w:r>
          </w:p>
          <w:p w14:paraId="48BB9352" w14:textId="7B8F7200" w:rsidR="00C06F32" w:rsidRPr="00F5164A" w:rsidRDefault="00C06F32" w:rsidP="003D3FC1">
            <w:pPr>
              <w:snapToGrid w:val="0"/>
              <w:spacing w:afterLines="25" w:after="90"/>
              <w:ind w:firstLineChars="500" w:firstLine="1100"/>
              <w:rPr>
                <w:rFonts w:cs="ＭＳ 明朝"/>
                <w:bCs/>
                <w:sz w:val="22"/>
              </w:rPr>
            </w:pPr>
            <w:r>
              <w:rPr>
                <w:rFonts w:cs="ＭＳ 明朝" w:hint="eastAsia"/>
                <w:bCs/>
                <w:sz w:val="22"/>
              </w:rPr>
              <w:t>准教授　園田巌</w:t>
            </w:r>
            <w:r>
              <w:rPr>
                <w:rFonts w:cs="ＭＳ 明朝" w:hint="eastAsia"/>
                <w:bCs/>
                <w:sz w:val="22"/>
              </w:rPr>
              <w:t xml:space="preserve"> </w:t>
            </w:r>
            <w:r>
              <w:rPr>
                <w:rFonts w:cs="ＭＳ 明朝" w:hint="eastAsia"/>
                <w:bCs/>
                <w:sz w:val="22"/>
              </w:rPr>
              <w:t>氏</w:t>
            </w:r>
          </w:p>
        </w:tc>
        <w:tc>
          <w:tcPr>
            <w:tcW w:w="4395" w:type="dxa"/>
          </w:tcPr>
          <w:p w14:paraId="2B6537EE" w14:textId="77777777" w:rsidR="00C06F32" w:rsidRDefault="00C06F32" w:rsidP="00CB132A">
            <w:pPr>
              <w:snapToGrid w:val="0"/>
              <w:spacing w:beforeLines="25" w:before="90" w:afterLines="25" w:after="90" w:line="300" w:lineRule="exact"/>
              <w:rPr>
                <w:rFonts w:cs="ＭＳ 明朝"/>
                <w:bCs/>
                <w:sz w:val="22"/>
              </w:rPr>
            </w:pPr>
            <w:r>
              <w:rPr>
                <w:rFonts w:cs="ＭＳ 明朝" w:hint="eastAsia"/>
                <w:bCs/>
                <w:sz w:val="22"/>
              </w:rPr>
              <w:t>地域において公立保育所・公立認定こども園等が担う役割について、事例報告と総括講義を通して考える。</w:t>
            </w:r>
          </w:p>
          <w:p w14:paraId="69C39E7A" w14:textId="5FC533E8" w:rsidR="00C06F32" w:rsidRDefault="00C06F32" w:rsidP="00CB132A">
            <w:pPr>
              <w:snapToGrid w:val="0"/>
              <w:spacing w:beforeLines="25" w:before="90" w:afterLines="25" w:after="90" w:line="300" w:lineRule="exact"/>
              <w:rPr>
                <w:rFonts w:cs="ＭＳ 明朝"/>
                <w:bCs/>
                <w:sz w:val="22"/>
              </w:rPr>
            </w:pPr>
            <w:r>
              <w:rPr>
                <w:rFonts w:cs="ＭＳ 明朝" w:hint="eastAsia"/>
                <w:bCs/>
                <w:sz w:val="22"/>
              </w:rPr>
              <w:t>「報告</w:t>
            </w:r>
            <w:r>
              <w:rPr>
                <w:rFonts w:cs="ＭＳ 明朝" w:hint="eastAsia"/>
                <w:bCs/>
                <w:sz w:val="22"/>
              </w:rPr>
              <w:t>1</w:t>
            </w:r>
            <w:r>
              <w:rPr>
                <w:rFonts w:cs="ＭＳ 明朝" w:hint="eastAsia"/>
                <w:bCs/>
                <w:sz w:val="22"/>
              </w:rPr>
              <w:t>：公立保育所等の質の向上に向けた公開保育調査研究事業」</w:t>
            </w:r>
          </w:p>
          <w:p w14:paraId="737106B5" w14:textId="04F29826" w:rsidR="00C06F32" w:rsidRPr="00E206B4" w:rsidRDefault="00C06F32" w:rsidP="00CB132A">
            <w:pPr>
              <w:snapToGrid w:val="0"/>
              <w:spacing w:beforeLines="25" w:before="90" w:afterLines="25" w:after="90" w:line="300" w:lineRule="exact"/>
              <w:rPr>
                <w:rFonts w:cs="ＭＳ 明朝"/>
                <w:bCs/>
                <w:sz w:val="22"/>
              </w:rPr>
            </w:pPr>
            <w:r>
              <w:rPr>
                <w:rFonts w:cs="ＭＳ 明朝" w:hint="eastAsia"/>
                <w:bCs/>
                <w:sz w:val="22"/>
              </w:rPr>
              <w:t>「報告</w:t>
            </w:r>
            <w:r>
              <w:rPr>
                <w:rFonts w:cs="ＭＳ 明朝" w:hint="eastAsia"/>
                <w:bCs/>
                <w:sz w:val="22"/>
              </w:rPr>
              <w:t>2</w:t>
            </w:r>
            <w:r>
              <w:rPr>
                <w:rFonts w:cs="ＭＳ 明朝" w:hint="eastAsia"/>
                <w:bCs/>
                <w:sz w:val="22"/>
              </w:rPr>
              <w:t>：労働環境の整備に向けた取組」</w:t>
            </w:r>
          </w:p>
        </w:tc>
        <w:tc>
          <w:tcPr>
            <w:tcW w:w="1842" w:type="dxa"/>
            <w:vMerge/>
          </w:tcPr>
          <w:p w14:paraId="3112F8CF" w14:textId="77777777" w:rsidR="00C06F32" w:rsidRDefault="00C06F32" w:rsidP="005E4F19">
            <w:pPr>
              <w:snapToGrid w:val="0"/>
              <w:spacing w:beforeLines="25" w:before="90" w:afterLines="25" w:after="90" w:line="300" w:lineRule="exact"/>
              <w:jc w:val="center"/>
              <w:rPr>
                <w:rFonts w:cs="ＭＳ 明朝"/>
                <w:bCs/>
                <w:sz w:val="22"/>
              </w:rPr>
            </w:pPr>
          </w:p>
        </w:tc>
      </w:tr>
      <w:tr w:rsidR="00C06F32" w14:paraId="3FBEA6CE" w14:textId="3FDFDFBC" w:rsidTr="00CF0F07">
        <w:tc>
          <w:tcPr>
            <w:tcW w:w="3827" w:type="dxa"/>
          </w:tcPr>
          <w:p w14:paraId="6A59C24F" w14:textId="5EF0B7E9" w:rsidR="00C06F32" w:rsidRDefault="00C06F32" w:rsidP="003D3FC1">
            <w:pPr>
              <w:snapToGrid w:val="0"/>
              <w:ind w:leftChars="-52" w:left="-1" w:hangingChars="45" w:hanging="108"/>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【プログラムⅢ】</w:t>
            </w:r>
            <w:r>
              <w:rPr>
                <w:rFonts w:ascii="Jun101Pro-Light-90pv-RKSJ-H-Ide" w:eastAsia="Jun101Pro-Light-90pv-RKSJ-H-Ide" w:hAnsiTheme="minorHAnsi" w:cs="Jun101Pro-Light-90pv-RKSJ-H-Ide" w:hint="eastAsia"/>
                <w:color w:val="231F20"/>
                <w:kern w:val="0"/>
                <w:sz w:val="20"/>
                <w:szCs w:val="20"/>
              </w:rPr>
              <w:t>（45分）</w:t>
            </w:r>
          </w:p>
          <w:p w14:paraId="108032DC" w14:textId="77C6C331" w:rsidR="00C06F32" w:rsidRDefault="00C06F32" w:rsidP="00DC598C">
            <w:pPr>
              <w:snapToGrid w:val="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保育をめぐる国の動向-公立保育所・公立認定こども園等をとりまく状況について</w:t>
            </w:r>
          </w:p>
          <w:p w14:paraId="212BD374" w14:textId="14B0A299" w:rsidR="00C06F32" w:rsidRPr="00F5164A" w:rsidRDefault="00C06F32" w:rsidP="003D3FC1">
            <w:pPr>
              <w:snapToGrid w:val="0"/>
              <w:spacing w:afterLines="25" w:after="90"/>
              <w:rPr>
                <w:rFonts w:asciiTheme="minorEastAsia" w:eastAsiaTheme="minorEastAsia" w:hAnsiTheme="minorEastAsia" w:cs="ＭＳ 明朝"/>
                <w:bCs/>
                <w:sz w:val="24"/>
              </w:rPr>
            </w:pPr>
            <w:r>
              <w:rPr>
                <w:rFonts w:cs="ＭＳ 明朝" w:hint="eastAsia"/>
                <w:bCs/>
                <w:sz w:val="22"/>
              </w:rPr>
              <w:t>厚生労働省子ども家庭局保育課</w:t>
            </w:r>
          </w:p>
        </w:tc>
        <w:tc>
          <w:tcPr>
            <w:tcW w:w="4395" w:type="dxa"/>
          </w:tcPr>
          <w:p w14:paraId="295BBF17" w14:textId="32A5BB33" w:rsidR="00C06F32" w:rsidRPr="00E206B4" w:rsidRDefault="00C06F32" w:rsidP="00DC598C">
            <w:pPr>
              <w:snapToGrid w:val="0"/>
              <w:spacing w:beforeLines="25" w:before="90" w:afterLines="25" w:after="90" w:line="300" w:lineRule="exact"/>
              <w:rPr>
                <w:rFonts w:cs="ＭＳ 明朝"/>
                <w:bCs/>
                <w:sz w:val="22"/>
              </w:rPr>
            </w:pPr>
            <w:r w:rsidRPr="00850D41">
              <w:rPr>
                <w:rFonts w:cs="ＭＳ 明朝" w:hint="eastAsia"/>
                <w:bCs/>
                <w:sz w:val="22"/>
              </w:rPr>
              <w:t>保育をめぐる国の動向について学び、</w:t>
            </w:r>
            <w:r>
              <w:rPr>
                <w:rFonts w:cs="ＭＳ 明朝" w:hint="eastAsia"/>
                <w:bCs/>
                <w:sz w:val="22"/>
              </w:rPr>
              <w:t>公立保育所・認定こども園、保育行政担当者</w:t>
            </w:r>
            <w:r w:rsidRPr="00850D41">
              <w:rPr>
                <w:rFonts w:cs="ＭＳ 明朝" w:hint="eastAsia"/>
                <w:bCs/>
                <w:sz w:val="22"/>
              </w:rPr>
              <w:t>として求められる施策に対する知識を深める。</w:t>
            </w:r>
          </w:p>
        </w:tc>
        <w:tc>
          <w:tcPr>
            <w:tcW w:w="1842" w:type="dxa"/>
            <w:vMerge w:val="restart"/>
          </w:tcPr>
          <w:p w14:paraId="0A971487" w14:textId="5B2D1427" w:rsidR="00C06F32" w:rsidRPr="00850D41" w:rsidRDefault="00C06F32" w:rsidP="005E4F19">
            <w:pPr>
              <w:snapToGrid w:val="0"/>
              <w:spacing w:beforeLines="25" w:before="90" w:afterLines="25" w:after="90" w:line="300" w:lineRule="exact"/>
              <w:ind w:leftChars="-51" w:left="1" w:rightChars="-54" w:right="-113" w:hangingChars="49" w:hanging="108"/>
              <w:jc w:val="center"/>
              <w:rPr>
                <w:rFonts w:cs="ＭＳ 明朝"/>
                <w:bCs/>
                <w:sz w:val="22"/>
              </w:rPr>
            </w:pPr>
            <w:r>
              <w:rPr>
                <w:rFonts w:cs="ＭＳ 明朝" w:hint="eastAsia"/>
                <w:bCs/>
                <w:sz w:val="22"/>
              </w:rPr>
              <w:t>オンデマンド配信</w:t>
            </w:r>
          </w:p>
        </w:tc>
      </w:tr>
      <w:tr w:rsidR="00C06F32" w14:paraId="0270564C" w14:textId="60FB41BA" w:rsidTr="00CF0F07">
        <w:tc>
          <w:tcPr>
            <w:tcW w:w="3827" w:type="dxa"/>
          </w:tcPr>
          <w:p w14:paraId="459EF4B3" w14:textId="763DB962" w:rsidR="00C06F32" w:rsidRDefault="00C06F32" w:rsidP="003D3FC1">
            <w:pPr>
              <w:snapToGrid w:val="0"/>
              <w:ind w:leftChars="-52" w:left="-1" w:rightChars="13" w:right="27" w:hangingChars="45" w:hanging="108"/>
              <w:rPr>
                <w:rFonts w:ascii="Jun101Pro-Light-90pv-RKSJ-H-Ide" w:eastAsia="Jun101Pro-Light-90pv-RKSJ-H-Ide" w:hAnsiTheme="minorHAnsi" w:cs="Jun101Pro-Light-90pv-RKSJ-H-Ide"/>
                <w:color w:val="231F20"/>
                <w:kern w:val="0"/>
                <w:sz w:val="20"/>
                <w:szCs w:val="20"/>
              </w:rPr>
            </w:pPr>
            <w:r>
              <w:rPr>
                <w:rFonts w:ascii="BIZ UDPゴシック" w:eastAsia="BIZ UDPゴシック" w:hAnsi="BIZ UDPゴシック" w:cs="ＭＳ 明朝" w:hint="eastAsia"/>
                <w:bCs/>
                <w:sz w:val="24"/>
              </w:rPr>
              <w:t>【プログラムⅣ】</w:t>
            </w:r>
            <w:r>
              <w:rPr>
                <w:rFonts w:ascii="Jun101Pro-Light-90pv-RKSJ-H-Ide" w:eastAsia="Jun101Pro-Light-90pv-RKSJ-H-Ide" w:hAnsiTheme="minorHAnsi" w:cs="Jun101Pro-Light-90pv-RKSJ-H-Ide" w:hint="eastAsia"/>
                <w:color w:val="231F20"/>
                <w:kern w:val="0"/>
                <w:sz w:val="20"/>
                <w:szCs w:val="20"/>
              </w:rPr>
              <w:t>（30分）</w:t>
            </w:r>
          </w:p>
          <w:p w14:paraId="02CB98C7" w14:textId="0C341890" w:rsidR="00C06F32" w:rsidRPr="00002499" w:rsidRDefault="00C06F32" w:rsidP="003D3FC1">
            <w:pPr>
              <w:snapToGrid w:val="0"/>
              <w:ind w:rightChars="13" w:right="27"/>
              <w:rPr>
                <w:rFonts w:ascii="BIZ UDPゴシック" w:eastAsia="BIZ UDPゴシック" w:hAnsi="BIZ UDPゴシック" w:cs="ＭＳ 明朝"/>
                <w:bCs/>
                <w:sz w:val="24"/>
                <w:vertAlign w:val="superscript"/>
              </w:rPr>
            </w:pPr>
            <w:r>
              <w:rPr>
                <w:rFonts w:ascii="BIZ UDPゴシック" w:eastAsia="BIZ UDPゴシック" w:hAnsi="BIZ UDPゴシック" w:cs="ＭＳ 明朝" w:hint="eastAsia"/>
                <w:bCs/>
                <w:sz w:val="24"/>
              </w:rPr>
              <w:t>全国保育協議会の取り組み</w:t>
            </w:r>
          </w:p>
          <w:p w14:paraId="682E9324" w14:textId="7B7427BE" w:rsidR="00C06F32" w:rsidRPr="00F5164A" w:rsidRDefault="00C06F32" w:rsidP="004D7221">
            <w:pPr>
              <w:snapToGrid w:val="0"/>
              <w:ind w:rightChars="13" w:right="27"/>
              <w:rPr>
                <w:rFonts w:cs="ＭＳ 明朝"/>
                <w:bCs/>
                <w:sz w:val="22"/>
              </w:rPr>
            </w:pPr>
            <w:r>
              <w:rPr>
                <w:rFonts w:cs="ＭＳ 明朝" w:hint="eastAsia"/>
                <w:bCs/>
                <w:sz w:val="22"/>
              </w:rPr>
              <w:t>全国保育協議会</w:t>
            </w:r>
          </w:p>
        </w:tc>
        <w:tc>
          <w:tcPr>
            <w:tcW w:w="4395" w:type="dxa"/>
          </w:tcPr>
          <w:p w14:paraId="5DCFA817" w14:textId="411949D6" w:rsidR="00C06F32" w:rsidRPr="00E206B4" w:rsidRDefault="00C06F32" w:rsidP="00DC598C">
            <w:pPr>
              <w:snapToGrid w:val="0"/>
              <w:spacing w:beforeLines="25" w:before="90" w:afterLines="25" w:after="90" w:line="300" w:lineRule="exact"/>
              <w:rPr>
                <w:rFonts w:cs="ＭＳ 明朝"/>
                <w:bCs/>
                <w:sz w:val="22"/>
              </w:rPr>
            </w:pPr>
            <w:r>
              <w:rPr>
                <w:rFonts w:cs="ＭＳ 明朝" w:hint="eastAsia"/>
                <w:bCs/>
                <w:sz w:val="22"/>
              </w:rPr>
              <w:t>公立保育所・認定こども園等に関する全国保育協議会の取り組み等について</w:t>
            </w:r>
            <w:r w:rsidRPr="008E142C">
              <w:rPr>
                <w:rFonts w:cs="ＭＳ 明朝" w:hint="eastAsia"/>
                <w:bCs/>
                <w:sz w:val="22"/>
              </w:rPr>
              <w:t>報告する。</w:t>
            </w:r>
          </w:p>
        </w:tc>
        <w:tc>
          <w:tcPr>
            <w:tcW w:w="1842" w:type="dxa"/>
            <w:vMerge/>
          </w:tcPr>
          <w:p w14:paraId="22156FBD" w14:textId="77777777" w:rsidR="00C06F32" w:rsidRDefault="00C06F32" w:rsidP="00DC598C">
            <w:pPr>
              <w:snapToGrid w:val="0"/>
              <w:spacing w:beforeLines="25" w:before="90" w:afterLines="25" w:after="90" w:line="300" w:lineRule="exact"/>
              <w:rPr>
                <w:rFonts w:cs="ＭＳ 明朝"/>
                <w:bCs/>
                <w:sz w:val="22"/>
              </w:rPr>
            </w:pPr>
          </w:p>
        </w:tc>
      </w:tr>
      <w:tr w:rsidR="00C06F32" w14:paraId="5DA7E153" w14:textId="2B6C601B" w:rsidTr="00CF0F07">
        <w:tc>
          <w:tcPr>
            <w:tcW w:w="3827" w:type="dxa"/>
          </w:tcPr>
          <w:p w14:paraId="5C333025" w14:textId="6A4657F1" w:rsidR="00C06F32" w:rsidRDefault="00C06F32" w:rsidP="003D3FC1">
            <w:pPr>
              <w:snapToGrid w:val="0"/>
              <w:ind w:leftChars="-52" w:left="-1" w:hangingChars="45" w:hanging="108"/>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【プログラムⅤ】</w:t>
            </w:r>
            <w:r>
              <w:rPr>
                <w:rFonts w:ascii="Jun101Pro-Light-90pv-RKSJ-H-Ide" w:eastAsia="Jun101Pro-Light-90pv-RKSJ-H-Ide" w:hAnsiTheme="minorHAnsi" w:cs="Jun101Pro-Light-90pv-RKSJ-H-Ide" w:hint="eastAsia"/>
                <w:color w:val="231F20"/>
                <w:kern w:val="0"/>
                <w:sz w:val="20"/>
                <w:szCs w:val="20"/>
              </w:rPr>
              <w:t>（6</w:t>
            </w:r>
            <w:r>
              <w:rPr>
                <w:rFonts w:ascii="Jun101Pro-Light-90pv-RKSJ-H-Ide" w:eastAsia="Jun101Pro-Light-90pv-RKSJ-H-Ide" w:hAnsiTheme="minorHAnsi" w:cs="Jun101Pro-Light-90pv-RKSJ-H-Ide"/>
                <w:color w:val="231F20"/>
                <w:kern w:val="0"/>
                <w:sz w:val="20"/>
                <w:szCs w:val="20"/>
              </w:rPr>
              <w:t>0</w:t>
            </w:r>
            <w:r>
              <w:rPr>
                <w:rFonts w:ascii="Jun101Pro-Light-90pv-RKSJ-H-Ide" w:eastAsia="Jun101Pro-Light-90pv-RKSJ-H-Ide" w:hAnsiTheme="minorHAnsi" w:cs="Jun101Pro-Light-90pv-RKSJ-H-Ide" w:hint="eastAsia"/>
                <w:color w:val="231F20"/>
                <w:kern w:val="0"/>
                <w:sz w:val="20"/>
                <w:szCs w:val="20"/>
              </w:rPr>
              <w:t>分）</w:t>
            </w:r>
          </w:p>
          <w:p w14:paraId="32CAED1C" w14:textId="5163B720" w:rsidR="00C06F32" w:rsidRDefault="00C06F32" w:rsidP="00DC598C">
            <w:pPr>
              <w:snapToGrid w:val="0"/>
              <w:spacing w:afterLines="25" w:after="9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保育の質の維持・向上に向けた地域における公的役割について</w:t>
            </w:r>
          </w:p>
          <w:p w14:paraId="2DF713B4" w14:textId="50523678" w:rsidR="00C06F32" w:rsidRDefault="00C06F32" w:rsidP="00DC598C">
            <w:pPr>
              <w:snapToGrid w:val="0"/>
              <w:ind w:rightChars="-51" w:right="-107"/>
              <w:rPr>
                <w:rFonts w:cs="ＭＳ 明朝"/>
                <w:bCs/>
                <w:sz w:val="22"/>
              </w:rPr>
            </w:pPr>
            <w:r>
              <w:rPr>
                <w:rFonts w:cs="ＭＳ 明朝" w:hint="eastAsia"/>
                <w:bCs/>
                <w:sz w:val="22"/>
              </w:rPr>
              <w:t>神戸大学大学院</w:t>
            </w:r>
          </w:p>
          <w:p w14:paraId="0DE7467D" w14:textId="690EEEE0" w:rsidR="00C06F32" w:rsidRPr="00F5164A" w:rsidRDefault="00C06F32" w:rsidP="003D3FC1">
            <w:pPr>
              <w:snapToGrid w:val="0"/>
              <w:spacing w:afterLines="25" w:after="90"/>
              <w:ind w:firstLineChars="100" w:firstLine="220"/>
              <w:rPr>
                <w:rFonts w:cs="ＭＳ 明朝"/>
                <w:bCs/>
                <w:sz w:val="22"/>
              </w:rPr>
            </w:pPr>
            <w:r>
              <w:rPr>
                <w:rFonts w:cs="ＭＳ 明朝" w:hint="eastAsia"/>
                <w:bCs/>
                <w:sz w:val="22"/>
              </w:rPr>
              <w:t>准教授　北野幸子</w:t>
            </w:r>
            <w:r>
              <w:rPr>
                <w:rFonts w:cs="ＭＳ 明朝" w:hint="eastAsia"/>
                <w:bCs/>
                <w:sz w:val="22"/>
              </w:rPr>
              <w:t xml:space="preserve"> </w:t>
            </w:r>
            <w:r w:rsidRPr="00CD52EA">
              <w:rPr>
                <w:rFonts w:cs="ＭＳ 明朝" w:hint="eastAsia"/>
                <w:bCs/>
                <w:sz w:val="22"/>
              </w:rPr>
              <w:t>氏</w:t>
            </w:r>
          </w:p>
        </w:tc>
        <w:tc>
          <w:tcPr>
            <w:tcW w:w="4395" w:type="dxa"/>
          </w:tcPr>
          <w:p w14:paraId="05C124A7" w14:textId="6F65BEE5" w:rsidR="00C06F32" w:rsidRPr="00F5164A" w:rsidRDefault="00C06F32" w:rsidP="00DC598C">
            <w:pPr>
              <w:snapToGrid w:val="0"/>
              <w:spacing w:beforeLines="25" w:before="90" w:afterLines="25" w:after="90" w:line="300" w:lineRule="exact"/>
              <w:rPr>
                <w:rFonts w:cs="ＭＳ 明朝"/>
                <w:bCs/>
                <w:sz w:val="22"/>
              </w:rPr>
            </w:pPr>
            <w:r>
              <w:rPr>
                <w:rFonts w:cs="ＭＳ 明朝" w:hint="eastAsia"/>
                <w:bCs/>
                <w:sz w:val="22"/>
              </w:rPr>
              <w:t>保育内容についてあらためて考えるとともに、地域全体の保育の質の維持・向上に向けた公立保育所・認定こども園等の公的役割について考える。</w:t>
            </w:r>
          </w:p>
        </w:tc>
        <w:tc>
          <w:tcPr>
            <w:tcW w:w="1842" w:type="dxa"/>
            <w:vMerge/>
          </w:tcPr>
          <w:p w14:paraId="77AFB95B" w14:textId="77777777" w:rsidR="00C06F32" w:rsidRDefault="00C06F32" w:rsidP="00DC598C">
            <w:pPr>
              <w:snapToGrid w:val="0"/>
              <w:spacing w:beforeLines="25" w:before="90" w:afterLines="25" w:after="90" w:line="300" w:lineRule="exact"/>
              <w:rPr>
                <w:rFonts w:cs="ＭＳ 明朝"/>
                <w:bCs/>
                <w:sz w:val="22"/>
              </w:rPr>
            </w:pPr>
          </w:p>
        </w:tc>
      </w:tr>
      <w:tr w:rsidR="00C06F32" w14:paraId="1B74F8BD" w14:textId="2B66D830" w:rsidTr="00CF0F07">
        <w:tc>
          <w:tcPr>
            <w:tcW w:w="3827" w:type="dxa"/>
          </w:tcPr>
          <w:p w14:paraId="0A3BDC5F" w14:textId="3513B046" w:rsidR="00C06F32" w:rsidRDefault="00C06F32" w:rsidP="003D3FC1">
            <w:pPr>
              <w:snapToGrid w:val="0"/>
              <w:ind w:leftChars="-52" w:left="239" w:hangingChars="145" w:hanging="348"/>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【プログラムⅥ】</w:t>
            </w:r>
            <w:r>
              <w:rPr>
                <w:rFonts w:ascii="Jun101Pro-Light-90pv-RKSJ-H-Ide" w:eastAsia="Jun101Pro-Light-90pv-RKSJ-H-Ide" w:hAnsiTheme="minorHAnsi" w:cs="Jun101Pro-Light-90pv-RKSJ-H-Ide" w:hint="eastAsia"/>
                <w:color w:val="231F20"/>
                <w:kern w:val="0"/>
                <w:sz w:val="20"/>
                <w:szCs w:val="20"/>
              </w:rPr>
              <w:t>（5</w:t>
            </w:r>
            <w:r>
              <w:rPr>
                <w:rFonts w:ascii="Jun101Pro-Light-90pv-RKSJ-H-Ide" w:eastAsia="Jun101Pro-Light-90pv-RKSJ-H-Ide" w:hAnsiTheme="minorHAnsi" w:cs="Jun101Pro-Light-90pv-RKSJ-H-Ide"/>
                <w:color w:val="231F20"/>
                <w:kern w:val="0"/>
                <w:sz w:val="20"/>
                <w:szCs w:val="20"/>
              </w:rPr>
              <w:t>0</w:t>
            </w:r>
            <w:r>
              <w:rPr>
                <w:rFonts w:ascii="Jun101Pro-Light-90pv-RKSJ-H-Ide" w:eastAsia="Jun101Pro-Light-90pv-RKSJ-H-Ide" w:hAnsiTheme="minorHAnsi" w:cs="Jun101Pro-Light-90pv-RKSJ-H-Ide" w:hint="eastAsia"/>
                <w:color w:val="231F20"/>
                <w:kern w:val="0"/>
                <w:sz w:val="20"/>
                <w:szCs w:val="20"/>
              </w:rPr>
              <w:t>分）</w:t>
            </w:r>
          </w:p>
          <w:p w14:paraId="3581E14F" w14:textId="6070C8EA" w:rsidR="00C06F32" w:rsidRDefault="00C06F32" w:rsidP="00CF0F07">
            <w:pPr>
              <w:snapToGrid w:val="0"/>
              <w:spacing w:afterLines="25" w:after="9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公立保育所・認定こども園等において、災害発生時の地域の子育て家庭への支援を考える</w:t>
            </w:r>
          </w:p>
          <w:p w14:paraId="2C7E2745" w14:textId="6D10BD22" w:rsidR="00C06F32" w:rsidRDefault="00C06F32" w:rsidP="00DC598C">
            <w:pPr>
              <w:snapToGrid w:val="0"/>
              <w:rPr>
                <w:rFonts w:cs="ＭＳ 明朝"/>
                <w:bCs/>
                <w:sz w:val="22"/>
              </w:rPr>
            </w:pPr>
            <w:r>
              <w:rPr>
                <w:rFonts w:cs="ＭＳ 明朝" w:hint="eastAsia"/>
                <w:bCs/>
                <w:sz w:val="22"/>
              </w:rPr>
              <w:t>「報告」千葉県鋸南町</w:t>
            </w:r>
          </w:p>
          <w:p w14:paraId="49FE6BDD" w14:textId="7BECD47B" w:rsidR="00C06F32" w:rsidRDefault="00C06F32" w:rsidP="00CF0F07">
            <w:pPr>
              <w:snapToGrid w:val="0"/>
              <w:rPr>
                <w:rFonts w:cs="ＭＳ 明朝"/>
                <w:bCs/>
                <w:sz w:val="22"/>
              </w:rPr>
            </w:pPr>
            <w:r>
              <w:rPr>
                <w:rFonts w:cs="ＭＳ 明朝" w:hint="eastAsia"/>
                <w:bCs/>
                <w:sz w:val="22"/>
              </w:rPr>
              <w:t>「総括」宮城学院女子大学</w:t>
            </w:r>
          </w:p>
          <w:p w14:paraId="607E6DC1" w14:textId="2D20187C" w:rsidR="00C06F32" w:rsidRPr="004F7EA6" w:rsidRDefault="00C06F32" w:rsidP="003D3FC1">
            <w:pPr>
              <w:snapToGrid w:val="0"/>
              <w:spacing w:afterLines="25" w:after="90"/>
              <w:ind w:firstLineChars="500" w:firstLine="1100"/>
              <w:rPr>
                <w:rFonts w:cs="ＭＳ 明朝"/>
                <w:bCs/>
                <w:sz w:val="22"/>
              </w:rPr>
            </w:pPr>
            <w:r>
              <w:rPr>
                <w:rFonts w:cs="ＭＳ 明朝" w:hint="eastAsia"/>
                <w:bCs/>
                <w:sz w:val="22"/>
              </w:rPr>
              <w:t>教授</w:t>
            </w:r>
            <w:r w:rsidRPr="00002499">
              <w:rPr>
                <w:rFonts w:cs="ＭＳ 明朝" w:hint="eastAsia"/>
                <w:bCs/>
                <w:sz w:val="22"/>
              </w:rPr>
              <w:t xml:space="preserve">　</w:t>
            </w:r>
            <w:r>
              <w:rPr>
                <w:rFonts w:cs="ＭＳ 明朝" w:hint="eastAsia"/>
                <w:bCs/>
                <w:sz w:val="22"/>
              </w:rPr>
              <w:t>足立智昭</w:t>
            </w:r>
            <w:r w:rsidRPr="00002499">
              <w:rPr>
                <w:rFonts w:cs="ＭＳ 明朝" w:hint="eastAsia"/>
                <w:bCs/>
                <w:sz w:val="22"/>
              </w:rPr>
              <w:t xml:space="preserve"> </w:t>
            </w:r>
            <w:r w:rsidRPr="00002499">
              <w:rPr>
                <w:rFonts w:cs="ＭＳ 明朝" w:hint="eastAsia"/>
                <w:bCs/>
                <w:sz w:val="22"/>
              </w:rPr>
              <w:t>氏</w:t>
            </w:r>
          </w:p>
        </w:tc>
        <w:tc>
          <w:tcPr>
            <w:tcW w:w="4395" w:type="dxa"/>
          </w:tcPr>
          <w:p w14:paraId="1B976E73" w14:textId="37C68D3E" w:rsidR="00C06F32" w:rsidRPr="00E206B4" w:rsidRDefault="00C06F32" w:rsidP="00DC598C">
            <w:pPr>
              <w:snapToGrid w:val="0"/>
              <w:spacing w:beforeLines="25" w:before="90" w:afterLines="25" w:after="90" w:line="300" w:lineRule="exact"/>
              <w:rPr>
                <w:rFonts w:cs="ＭＳ 明朝"/>
                <w:bCs/>
                <w:sz w:val="22"/>
              </w:rPr>
            </w:pPr>
            <w:r>
              <w:rPr>
                <w:rFonts w:cs="ＭＳ 明朝" w:hint="eastAsia"/>
                <w:bCs/>
                <w:sz w:val="22"/>
              </w:rPr>
              <w:t>災害に備えるための自園におけるリスクマネジメントを考えるとともに、災害に地域の子育て拠点としての機能を果たすための公立保育所・認定こども園の役割について考える。</w:t>
            </w:r>
          </w:p>
        </w:tc>
        <w:tc>
          <w:tcPr>
            <w:tcW w:w="1842" w:type="dxa"/>
            <w:vMerge/>
          </w:tcPr>
          <w:p w14:paraId="2380744B" w14:textId="77777777" w:rsidR="00C06F32" w:rsidRDefault="00C06F32" w:rsidP="00DC598C">
            <w:pPr>
              <w:snapToGrid w:val="0"/>
              <w:spacing w:beforeLines="25" w:before="90" w:afterLines="25" w:after="90" w:line="300" w:lineRule="exact"/>
              <w:rPr>
                <w:rFonts w:cs="ＭＳ 明朝"/>
                <w:bCs/>
                <w:sz w:val="22"/>
              </w:rPr>
            </w:pPr>
          </w:p>
        </w:tc>
      </w:tr>
    </w:tbl>
    <w:p w14:paraId="48B53F50" w14:textId="77777777" w:rsidR="00C06F32" w:rsidRDefault="00C06F32" w:rsidP="00C06F32">
      <w:pPr>
        <w:pStyle w:val="a9"/>
        <w:numPr>
          <w:ilvl w:val="0"/>
          <w:numId w:val="20"/>
        </w:numPr>
        <w:snapToGrid w:val="0"/>
        <w:spacing w:beforeLines="100" w:before="360"/>
        <w:ind w:leftChars="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配信日時・方法</w:t>
      </w:r>
    </w:p>
    <w:p w14:paraId="6C4ABA0D" w14:textId="7A3ABE25" w:rsidR="00C06F32" w:rsidRPr="00CF0F07" w:rsidRDefault="00C06F32" w:rsidP="003D3FC1">
      <w:pPr>
        <w:pStyle w:val="a9"/>
        <w:numPr>
          <w:ilvl w:val="0"/>
          <w:numId w:val="30"/>
        </w:numPr>
        <w:snapToGrid w:val="0"/>
        <w:spacing w:beforeLines="25" w:before="90"/>
        <w:ind w:leftChars="0" w:left="595" w:hanging="357"/>
        <w:rPr>
          <w:rFonts w:ascii="BIZ UDPゴシック" w:eastAsia="BIZ UDPゴシック" w:hAnsi="BIZ UDPゴシック" w:cs="ＭＳ 明朝"/>
          <w:bCs/>
          <w:sz w:val="24"/>
        </w:rPr>
      </w:pPr>
      <w:r w:rsidRPr="00CF0F07">
        <w:rPr>
          <w:rFonts w:ascii="BIZ UDPゴシック" w:eastAsia="BIZ UDPゴシック" w:hAnsi="BIZ UDPゴシック" w:cs="ＭＳ 明朝" w:hint="eastAsia"/>
          <w:bCs/>
          <w:sz w:val="24"/>
        </w:rPr>
        <w:t>Zoomによるライブ配信（プログラムⅠ、Ⅱ</w:t>
      </w:r>
      <w:r w:rsidRPr="00CF0F07">
        <w:rPr>
          <w:rFonts w:ascii="ＭＳ 明朝" w:eastAsia="ＭＳ 明朝" w:hAnsi="ＭＳ 明朝" w:cs="ＭＳ 明朝" w:hint="eastAsia"/>
          <w:bCs/>
          <w:sz w:val="24"/>
        </w:rPr>
        <w:t>）</w:t>
      </w:r>
      <w:r w:rsidRPr="00CF0F07">
        <w:rPr>
          <w:rFonts w:ascii="BIZ UDPゴシック" w:eastAsia="BIZ UDPゴシック" w:hAnsi="BIZ UDPゴシック" w:cs="ＭＳ 明朝" w:hint="eastAsia"/>
          <w:bCs/>
          <w:sz w:val="24"/>
        </w:rPr>
        <w:t>・・・令和</w:t>
      </w:r>
      <w:r w:rsidRPr="00CF0F07">
        <w:rPr>
          <w:rFonts w:ascii="BIZ UDPゴシック" w:eastAsia="BIZ UDPゴシック" w:hAnsi="BIZ UDPゴシック" w:cs="ＭＳ 明朝" w:hint="eastAsia"/>
          <w:bCs/>
          <w:sz w:val="28"/>
        </w:rPr>
        <w:t>3</w:t>
      </w:r>
      <w:r w:rsidRPr="00CF0F07">
        <w:rPr>
          <w:rFonts w:ascii="BIZ UDPゴシック" w:eastAsia="BIZ UDPゴシック" w:hAnsi="BIZ UDPゴシック" w:cs="ＭＳ 明朝" w:hint="eastAsia"/>
          <w:bCs/>
          <w:sz w:val="24"/>
        </w:rPr>
        <w:t>年</w:t>
      </w:r>
      <w:r w:rsidRPr="00CF0F07">
        <w:rPr>
          <w:rFonts w:ascii="BIZ UDPゴシック" w:eastAsia="BIZ UDPゴシック" w:hAnsi="BIZ UDPゴシック" w:cs="ＭＳ 明朝" w:hint="eastAsia"/>
          <w:bCs/>
          <w:sz w:val="32"/>
        </w:rPr>
        <w:t>9</w:t>
      </w:r>
      <w:r w:rsidRPr="00CF0F07">
        <w:rPr>
          <w:rFonts w:ascii="BIZ UDPゴシック" w:eastAsia="BIZ UDPゴシック" w:hAnsi="BIZ UDPゴシック" w:cs="ＭＳ 明朝" w:hint="eastAsia"/>
          <w:bCs/>
          <w:sz w:val="24"/>
        </w:rPr>
        <w:t>月</w:t>
      </w:r>
      <w:r w:rsidRPr="00CF0F07">
        <w:rPr>
          <w:rFonts w:ascii="BIZ UDPゴシック" w:eastAsia="BIZ UDPゴシック" w:hAnsi="BIZ UDPゴシック" w:cs="ＭＳ 明朝" w:hint="eastAsia"/>
          <w:bCs/>
          <w:sz w:val="32"/>
        </w:rPr>
        <w:t>22</w:t>
      </w:r>
      <w:r w:rsidRPr="00CF0F07">
        <w:rPr>
          <w:rFonts w:ascii="BIZ UDPゴシック" w:eastAsia="BIZ UDPゴシック" w:hAnsi="BIZ UDPゴシック" w:cs="ＭＳ 明朝" w:hint="eastAsia"/>
          <w:bCs/>
          <w:sz w:val="24"/>
        </w:rPr>
        <w:t>日（水）</w:t>
      </w:r>
    </w:p>
    <w:p w14:paraId="0B11FB52" w14:textId="2EF974E5" w:rsidR="00C06F32" w:rsidRPr="00C06F32" w:rsidRDefault="00C06F32" w:rsidP="00CF0F07">
      <w:pPr>
        <w:pStyle w:val="a9"/>
        <w:snapToGrid w:val="0"/>
        <w:spacing w:beforeLines="25" w:before="90"/>
        <w:ind w:leftChars="0" w:left="420" w:firstLineChars="150" w:firstLine="360"/>
        <w:rPr>
          <w:rFonts w:cs="ＭＳ 明朝"/>
          <w:bCs/>
          <w:sz w:val="24"/>
        </w:rPr>
      </w:pPr>
      <w:r w:rsidRPr="00C06F32">
        <w:rPr>
          <w:rFonts w:cs="ＭＳ 明朝"/>
          <w:bCs/>
          <w:sz w:val="24"/>
        </w:rPr>
        <w:t>プログラム</w:t>
      </w:r>
      <w:r w:rsidRPr="00C06F32">
        <w:rPr>
          <w:rFonts w:ascii="ＭＳ 明朝" w:eastAsia="ＭＳ 明朝" w:hAnsi="ＭＳ 明朝" w:cs="ＭＳ 明朝" w:hint="eastAsia"/>
          <w:bCs/>
          <w:sz w:val="24"/>
        </w:rPr>
        <w:t>Ⅰ</w:t>
      </w:r>
      <w:r w:rsidRPr="00C06F32">
        <w:rPr>
          <w:rFonts w:eastAsia="ＭＳ 明朝" w:cs="ＭＳ 明朝"/>
          <w:bCs/>
          <w:sz w:val="24"/>
        </w:rPr>
        <w:t xml:space="preserve">　</w:t>
      </w:r>
      <w:r w:rsidRPr="00C06F32">
        <w:rPr>
          <w:rFonts w:eastAsia="ＭＳ 明朝" w:cs="ＭＳ 明朝"/>
          <w:bCs/>
          <w:sz w:val="24"/>
        </w:rPr>
        <w:t>14</w:t>
      </w:r>
      <w:r w:rsidRPr="00C06F32">
        <w:rPr>
          <w:rFonts w:eastAsia="ＭＳ 明朝" w:cs="ＭＳ 明朝"/>
          <w:bCs/>
          <w:sz w:val="24"/>
        </w:rPr>
        <w:t>：</w:t>
      </w:r>
      <w:r w:rsidRPr="00C06F32">
        <w:rPr>
          <w:rFonts w:eastAsia="ＭＳ 明朝" w:cs="ＭＳ 明朝"/>
          <w:bCs/>
          <w:sz w:val="24"/>
        </w:rPr>
        <w:t>00</w:t>
      </w:r>
      <w:r w:rsidRPr="00C06F32">
        <w:rPr>
          <w:rFonts w:eastAsia="ＭＳ 明朝" w:cs="ＭＳ 明朝"/>
          <w:bCs/>
          <w:sz w:val="24"/>
        </w:rPr>
        <w:t>～</w:t>
      </w:r>
      <w:r w:rsidRPr="00C06F32">
        <w:rPr>
          <w:rFonts w:eastAsia="ＭＳ 明朝" w:cs="ＭＳ 明朝"/>
          <w:bCs/>
          <w:sz w:val="24"/>
        </w:rPr>
        <w:t>14</w:t>
      </w:r>
      <w:r w:rsidRPr="00C06F32">
        <w:rPr>
          <w:rFonts w:eastAsia="ＭＳ 明朝" w:cs="ＭＳ 明朝"/>
          <w:bCs/>
          <w:sz w:val="24"/>
        </w:rPr>
        <w:t>：</w:t>
      </w:r>
      <w:r w:rsidRPr="00C06F32">
        <w:rPr>
          <w:rFonts w:eastAsia="ＭＳ 明朝" w:cs="ＭＳ 明朝"/>
          <w:bCs/>
          <w:sz w:val="24"/>
        </w:rPr>
        <w:t>10</w:t>
      </w:r>
      <w:r w:rsidR="00CF0F07">
        <w:rPr>
          <w:rFonts w:eastAsia="ＭＳ 明朝" w:cs="ＭＳ 明朝" w:hint="eastAsia"/>
          <w:bCs/>
          <w:sz w:val="24"/>
        </w:rPr>
        <w:t>、</w:t>
      </w:r>
      <w:r w:rsidRPr="00C06F32">
        <w:rPr>
          <w:rFonts w:cs="ＭＳ 明朝"/>
          <w:bCs/>
          <w:sz w:val="24"/>
        </w:rPr>
        <w:t>プログラム</w:t>
      </w:r>
      <w:r w:rsidRPr="00C06F32">
        <w:rPr>
          <w:rFonts w:ascii="ＭＳ 明朝" w:eastAsia="ＭＳ 明朝" w:hAnsi="ＭＳ 明朝" w:cs="ＭＳ 明朝" w:hint="eastAsia"/>
          <w:bCs/>
          <w:sz w:val="24"/>
        </w:rPr>
        <w:t>Ⅱ</w:t>
      </w:r>
      <w:r w:rsidRPr="00C06F32">
        <w:rPr>
          <w:rFonts w:eastAsia="ＭＳ 明朝" w:cs="ＭＳ 明朝"/>
          <w:bCs/>
          <w:sz w:val="24"/>
        </w:rPr>
        <w:t xml:space="preserve">　</w:t>
      </w:r>
      <w:r w:rsidRPr="00C06F32">
        <w:rPr>
          <w:rFonts w:eastAsia="ＭＳ 明朝" w:cs="ＭＳ 明朝"/>
          <w:bCs/>
          <w:sz w:val="24"/>
        </w:rPr>
        <w:t>14</w:t>
      </w:r>
      <w:r w:rsidRPr="00C06F32">
        <w:rPr>
          <w:rFonts w:eastAsia="ＭＳ 明朝" w:cs="ＭＳ 明朝"/>
          <w:bCs/>
          <w:sz w:val="24"/>
        </w:rPr>
        <w:t>：</w:t>
      </w:r>
      <w:r w:rsidRPr="00C06F32">
        <w:rPr>
          <w:rFonts w:eastAsia="ＭＳ 明朝" w:cs="ＭＳ 明朝"/>
          <w:bCs/>
          <w:sz w:val="24"/>
        </w:rPr>
        <w:t>10</w:t>
      </w:r>
      <w:r w:rsidRPr="00C06F32">
        <w:rPr>
          <w:rFonts w:eastAsia="ＭＳ 明朝" w:cs="ＭＳ 明朝"/>
          <w:bCs/>
          <w:sz w:val="24"/>
        </w:rPr>
        <w:t>～</w:t>
      </w:r>
      <w:r w:rsidRPr="00C06F32">
        <w:rPr>
          <w:rFonts w:eastAsia="ＭＳ 明朝" w:cs="ＭＳ 明朝"/>
          <w:bCs/>
          <w:sz w:val="24"/>
        </w:rPr>
        <w:t>15</w:t>
      </w:r>
      <w:r w:rsidRPr="00C06F32">
        <w:rPr>
          <w:rFonts w:eastAsia="ＭＳ 明朝" w:cs="ＭＳ 明朝"/>
          <w:bCs/>
          <w:sz w:val="24"/>
        </w:rPr>
        <w:t>：</w:t>
      </w:r>
      <w:r w:rsidRPr="00C06F32">
        <w:rPr>
          <w:rFonts w:eastAsia="ＭＳ 明朝" w:cs="ＭＳ 明朝"/>
          <w:bCs/>
          <w:sz w:val="24"/>
        </w:rPr>
        <w:t>20</w:t>
      </w:r>
    </w:p>
    <w:p w14:paraId="6EB0F05D" w14:textId="48D67133" w:rsidR="00C06F32" w:rsidRPr="00CF0F07" w:rsidRDefault="00C06F32" w:rsidP="00CF0F07">
      <w:pPr>
        <w:pStyle w:val="a9"/>
        <w:numPr>
          <w:ilvl w:val="0"/>
          <w:numId w:val="29"/>
        </w:numPr>
        <w:snapToGrid w:val="0"/>
        <w:spacing w:beforeLines="100" w:before="360"/>
        <w:ind w:leftChars="0" w:left="595" w:rightChars="-135" w:right="-283" w:hanging="357"/>
        <w:rPr>
          <w:rFonts w:ascii="BIZ UDPゴシック" w:eastAsia="BIZ UDPゴシック" w:hAnsi="BIZ UDPゴシック" w:cs="ＭＳ 明朝"/>
          <w:bCs/>
          <w:sz w:val="24"/>
        </w:rPr>
      </w:pPr>
      <w:proofErr w:type="spellStart"/>
      <w:r w:rsidRPr="00CF0F07">
        <w:rPr>
          <w:rFonts w:ascii="BIZ UDPゴシック" w:eastAsia="BIZ UDPゴシック" w:hAnsi="BIZ UDPゴシック" w:cs="ＭＳ 明朝"/>
          <w:bCs/>
          <w:sz w:val="24"/>
        </w:rPr>
        <w:t>Millvi</w:t>
      </w:r>
      <w:proofErr w:type="spellEnd"/>
      <w:r w:rsidRPr="00CF0F07">
        <w:rPr>
          <w:rFonts w:ascii="BIZ UDPゴシック" w:eastAsia="BIZ UDPゴシック" w:hAnsi="BIZ UDPゴシック" w:cs="ＭＳ 明朝" w:hint="eastAsia"/>
          <w:bCs/>
          <w:sz w:val="24"/>
        </w:rPr>
        <w:t>によるオンデマンド配信（プログラムⅠ～Ⅳ）</w:t>
      </w:r>
    </w:p>
    <w:p w14:paraId="1AA5E207" w14:textId="5CF00D36" w:rsidR="00C06F32" w:rsidRDefault="00C06F32" w:rsidP="00CF0F07">
      <w:pPr>
        <w:pStyle w:val="a9"/>
        <w:wordWrap w:val="0"/>
        <w:snapToGrid w:val="0"/>
        <w:spacing w:beforeLines="25" w:before="90"/>
        <w:ind w:leftChars="0" w:left="420" w:rightChars="66" w:right="139"/>
        <w:jc w:val="right"/>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・・・令和</w:t>
      </w:r>
      <w:r w:rsidRPr="00AD3D90">
        <w:rPr>
          <w:rFonts w:ascii="BIZ UDPゴシック" w:eastAsia="BIZ UDPゴシック" w:hAnsi="BIZ UDPゴシック" w:cs="ＭＳ 明朝" w:hint="eastAsia"/>
          <w:bCs/>
          <w:sz w:val="28"/>
        </w:rPr>
        <w:t>3</w:t>
      </w:r>
      <w:r>
        <w:rPr>
          <w:rFonts w:ascii="BIZ UDPゴシック" w:eastAsia="BIZ UDPゴシック" w:hAnsi="BIZ UDPゴシック" w:cs="ＭＳ 明朝" w:hint="eastAsia"/>
          <w:bCs/>
          <w:sz w:val="24"/>
        </w:rPr>
        <w:t>年</w:t>
      </w:r>
      <w:r w:rsidRPr="00AD3D90">
        <w:rPr>
          <w:rFonts w:ascii="BIZ UDPゴシック" w:eastAsia="BIZ UDPゴシック" w:hAnsi="BIZ UDPゴシック" w:cs="ＭＳ 明朝" w:hint="eastAsia"/>
          <w:bCs/>
          <w:sz w:val="32"/>
        </w:rPr>
        <w:t>9</w:t>
      </w:r>
      <w:r>
        <w:rPr>
          <w:rFonts w:ascii="BIZ UDPゴシック" w:eastAsia="BIZ UDPゴシック" w:hAnsi="BIZ UDPゴシック" w:cs="ＭＳ 明朝" w:hint="eastAsia"/>
          <w:bCs/>
          <w:sz w:val="24"/>
        </w:rPr>
        <w:t>月</w:t>
      </w:r>
      <w:r w:rsidRPr="00AD3D90">
        <w:rPr>
          <w:rFonts w:ascii="BIZ UDPゴシック" w:eastAsia="BIZ UDPゴシック" w:hAnsi="BIZ UDPゴシック" w:cs="ＭＳ 明朝" w:hint="eastAsia"/>
          <w:bCs/>
          <w:sz w:val="32"/>
        </w:rPr>
        <w:t>24</w:t>
      </w:r>
      <w:r>
        <w:rPr>
          <w:rFonts w:ascii="BIZ UDPゴシック" w:eastAsia="BIZ UDPゴシック" w:hAnsi="BIZ UDPゴシック" w:cs="ＭＳ 明朝" w:hint="eastAsia"/>
          <w:bCs/>
          <w:sz w:val="24"/>
        </w:rPr>
        <w:t>日（金）～</w:t>
      </w:r>
      <w:r w:rsidRPr="00AD3D90">
        <w:rPr>
          <w:rFonts w:ascii="BIZ UDPゴシック" w:eastAsia="BIZ UDPゴシック" w:hAnsi="BIZ UDPゴシック" w:cs="ＭＳ 明朝" w:hint="eastAsia"/>
          <w:bCs/>
          <w:sz w:val="32"/>
        </w:rPr>
        <w:t>10</w:t>
      </w:r>
      <w:r>
        <w:rPr>
          <w:rFonts w:ascii="BIZ UDPゴシック" w:eastAsia="BIZ UDPゴシック" w:hAnsi="BIZ UDPゴシック" w:cs="ＭＳ 明朝" w:hint="eastAsia"/>
          <w:bCs/>
          <w:sz w:val="24"/>
        </w:rPr>
        <w:t>月</w:t>
      </w:r>
      <w:r w:rsidRPr="00AD3D90">
        <w:rPr>
          <w:rFonts w:ascii="BIZ UDPゴシック" w:eastAsia="BIZ UDPゴシック" w:hAnsi="BIZ UDPゴシック" w:cs="ＭＳ 明朝" w:hint="eastAsia"/>
          <w:bCs/>
          <w:sz w:val="32"/>
        </w:rPr>
        <w:t>8</w:t>
      </w:r>
      <w:r>
        <w:rPr>
          <w:rFonts w:ascii="BIZ UDPゴシック" w:eastAsia="BIZ UDPゴシック" w:hAnsi="BIZ UDPゴシック" w:cs="ＭＳ 明朝" w:hint="eastAsia"/>
          <w:bCs/>
          <w:sz w:val="24"/>
        </w:rPr>
        <w:t>日（金）</w:t>
      </w:r>
      <w:r w:rsidR="00CF0F07">
        <w:rPr>
          <w:rFonts w:ascii="BIZ UDPゴシック" w:eastAsia="BIZ UDPゴシック" w:hAnsi="BIZ UDPゴシック" w:cs="ＭＳ 明朝" w:hint="eastAsia"/>
          <w:bCs/>
          <w:sz w:val="24"/>
        </w:rPr>
        <w:t xml:space="preserve">　　　　　</w:t>
      </w:r>
    </w:p>
    <w:p w14:paraId="68DCF584" w14:textId="67343157" w:rsidR="00C06F32" w:rsidRPr="0083254F" w:rsidRDefault="00C06F32" w:rsidP="00CF0F07">
      <w:pPr>
        <w:pStyle w:val="a9"/>
        <w:snapToGrid w:val="0"/>
        <w:spacing w:beforeLines="50" w:before="180"/>
        <w:ind w:leftChars="300" w:left="870" w:hangingChars="100" w:hanging="240"/>
        <w:rPr>
          <w:rFonts w:cs="ＭＳ 明朝"/>
          <w:bCs/>
          <w:sz w:val="24"/>
        </w:rPr>
      </w:pPr>
      <w:r w:rsidRPr="0083254F">
        <w:rPr>
          <w:rFonts w:cs="ＭＳ 明朝"/>
          <w:bCs/>
          <w:sz w:val="24"/>
        </w:rPr>
        <w:t>→</w:t>
      </w:r>
      <w:r w:rsidR="00CF0F07">
        <w:rPr>
          <w:rFonts w:cs="ＭＳ 明朝" w:hint="eastAsia"/>
          <w:bCs/>
          <w:sz w:val="24"/>
        </w:rPr>
        <w:t>ライブ配信を実施するプログラム</w:t>
      </w:r>
      <w:r w:rsidR="00CF0F07">
        <w:rPr>
          <w:rFonts w:ascii="ＭＳ 明朝" w:eastAsia="ＭＳ 明朝" w:hAnsi="ＭＳ 明朝" w:cs="ＭＳ 明朝" w:hint="eastAsia"/>
          <w:bCs/>
          <w:sz w:val="24"/>
        </w:rPr>
        <w:t>Ⅰ、Ⅱを含めて、全てのプログラムが上記期間中、動画配信でご覧いただくことができます。</w:t>
      </w:r>
    </w:p>
    <w:p w14:paraId="768EB52B" w14:textId="77777777" w:rsidR="00855AE9" w:rsidRPr="00C06F32" w:rsidRDefault="00855AE9" w:rsidP="00855AE9">
      <w:pPr>
        <w:pStyle w:val="a9"/>
        <w:snapToGrid w:val="0"/>
        <w:spacing w:beforeLines="50" w:before="180"/>
        <w:ind w:leftChars="0" w:left="420"/>
        <w:rPr>
          <w:rFonts w:ascii="BIZ UDPゴシック" w:eastAsia="BIZ UDPゴシック" w:hAnsi="BIZ UDPゴシック" w:cs="ＭＳ 明朝"/>
          <w:bCs/>
          <w:sz w:val="24"/>
        </w:rPr>
      </w:pPr>
    </w:p>
    <w:p w14:paraId="5380C99D" w14:textId="106E67BF" w:rsidR="00F526B3" w:rsidRPr="00300520" w:rsidRDefault="00F526B3" w:rsidP="00F526B3">
      <w:pPr>
        <w:pStyle w:val="a9"/>
        <w:numPr>
          <w:ilvl w:val="0"/>
          <w:numId w:val="20"/>
        </w:numPr>
        <w:snapToGrid w:val="0"/>
        <w:spacing w:beforeLines="50" w:before="180"/>
        <w:ind w:leftChars="0"/>
        <w:rPr>
          <w:rFonts w:ascii="BIZ UDPゴシック" w:eastAsia="BIZ UDPゴシック" w:hAnsi="BIZ UDPゴシック" w:cs="ＭＳ 明朝"/>
          <w:bCs/>
          <w:sz w:val="24"/>
        </w:rPr>
      </w:pPr>
      <w:r w:rsidRPr="00300520">
        <w:rPr>
          <w:rFonts w:ascii="BIZ UDPゴシック" w:eastAsia="BIZ UDPゴシック" w:hAnsi="BIZ UDPゴシック" w:cs="ＭＳ 明朝" w:hint="eastAsia"/>
          <w:bCs/>
          <w:sz w:val="24"/>
        </w:rPr>
        <w:t>申込方法</w:t>
      </w:r>
    </w:p>
    <w:p w14:paraId="0EC37EC1" w14:textId="77777777" w:rsidR="00F526B3" w:rsidRDefault="00F526B3" w:rsidP="00F526B3">
      <w:pPr>
        <w:snapToGrid w:val="0"/>
        <w:spacing w:beforeLines="25" w:before="90"/>
        <w:ind w:leftChars="200" w:left="420"/>
        <w:rPr>
          <w:rFonts w:cs="ＭＳ 明朝"/>
          <w:bCs/>
          <w:sz w:val="24"/>
        </w:rPr>
      </w:pPr>
      <w:r>
        <w:rPr>
          <w:rFonts w:cs="ＭＳ 明朝" w:hint="eastAsia"/>
          <w:bCs/>
          <w:sz w:val="24"/>
        </w:rPr>
        <w:t>・株式会社日本旅行　専用サイトよりお申し込みください。</w:t>
      </w:r>
    </w:p>
    <w:p w14:paraId="7CE2691B" w14:textId="1F1573DE" w:rsidR="00F526B3" w:rsidRDefault="00F526B3" w:rsidP="00F526B3">
      <w:pPr>
        <w:snapToGrid w:val="0"/>
        <w:spacing w:beforeLines="25" w:before="90"/>
        <w:ind w:leftChars="200" w:left="420" w:firstLineChars="100" w:firstLine="240"/>
        <w:rPr>
          <w:rFonts w:cs="ＭＳ 明朝"/>
          <w:bCs/>
          <w:sz w:val="24"/>
        </w:rPr>
      </w:pPr>
      <w:r>
        <w:rPr>
          <w:rFonts w:cs="ＭＳ 明朝" w:hint="eastAsia"/>
          <w:bCs/>
          <w:sz w:val="24"/>
        </w:rPr>
        <w:t xml:space="preserve">申込締切　</w:t>
      </w:r>
      <w:r w:rsidRPr="00D82D5A">
        <w:rPr>
          <w:rFonts w:ascii="BIZ UDPゴシック" w:eastAsia="BIZ UDPゴシック" w:hAnsi="BIZ UDPゴシック" w:cs="ＭＳ 明朝" w:hint="eastAsia"/>
          <w:bCs/>
          <w:sz w:val="24"/>
        </w:rPr>
        <w:t>令和3年</w:t>
      </w:r>
      <w:r w:rsidR="00855AE9">
        <w:rPr>
          <w:rFonts w:ascii="BIZ UDPゴシック" w:eastAsia="BIZ UDPゴシック" w:hAnsi="BIZ UDPゴシック" w:cs="ＭＳ 明朝"/>
          <w:bCs/>
          <w:sz w:val="24"/>
        </w:rPr>
        <w:t>8</w:t>
      </w:r>
      <w:r w:rsidRPr="00D82D5A">
        <w:rPr>
          <w:rFonts w:ascii="BIZ UDPゴシック" w:eastAsia="BIZ UDPゴシック" w:hAnsi="BIZ UDPゴシック" w:cs="ＭＳ 明朝" w:hint="eastAsia"/>
          <w:bCs/>
          <w:sz w:val="24"/>
        </w:rPr>
        <w:t>月</w:t>
      </w:r>
      <w:r w:rsidR="00855AE9">
        <w:rPr>
          <w:rFonts w:ascii="BIZ UDPゴシック" w:eastAsia="BIZ UDPゴシック" w:hAnsi="BIZ UDPゴシック" w:cs="ＭＳ 明朝"/>
          <w:bCs/>
          <w:sz w:val="24"/>
        </w:rPr>
        <w:t>13</w:t>
      </w:r>
      <w:r w:rsidRPr="00D82D5A">
        <w:rPr>
          <w:rFonts w:ascii="BIZ UDPゴシック" w:eastAsia="BIZ UDPゴシック" w:hAnsi="BIZ UDPゴシック" w:cs="ＭＳ 明朝" w:hint="eastAsia"/>
          <w:bCs/>
          <w:sz w:val="24"/>
        </w:rPr>
        <w:t>日（金）</w:t>
      </w:r>
    </w:p>
    <w:p w14:paraId="14E73D74" w14:textId="396DBA72" w:rsidR="00F526B3" w:rsidRDefault="00F526B3" w:rsidP="00F526B3">
      <w:pPr>
        <w:snapToGrid w:val="0"/>
        <w:spacing w:beforeLines="25" w:before="90"/>
        <w:ind w:leftChars="300" w:left="630"/>
        <w:rPr>
          <w:rStyle w:val="a3"/>
        </w:rPr>
      </w:pPr>
      <w:r>
        <w:rPr>
          <w:rFonts w:cs="ＭＳ 明朝" w:hint="eastAsia"/>
          <w:bCs/>
          <w:sz w:val="24"/>
        </w:rPr>
        <w:t>受講申込</w:t>
      </w:r>
      <w:r>
        <w:rPr>
          <w:rFonts w:cs="ＭＳ 明朝" w:hint="eastAsia"/>
          <w:bCs/>
          <w:sz w:val="24"/>
        </w:rPr>
        <w:t>URL</w:t>
      </w:r>
      <w:r>
        <w:rPr>
          <w:rFonts w:cs="ＭＳ 明朝" w:hint="eastAsia"/>
          <w:bCs/>
          <w:sz w:val="24"/>
        </w:rPr>
        <w:t xml:space="preserve">　</w:t>
      </w:r>
      <w:hyperlink r:id="rId14" w:history="1">
        <w:r w:rsidR="00855AE9" w:rsidRPr="008F26F3">
          <w:rPr>
            <w:rStyle w:val="a3"/>
          </w:rPr>
          <w:t>https://va.apollon.nta.co.jp/koritu_topseminar/</w:t>
        </w:r>
      </w:hyperlink>
    </w:p>
    <w:p w14:paraId="41966F1F" w14:textId="77777777" w:rsidR="003D3FC1" w:rsidRDefault="003D3FC1" w:rsidP="00F526B3">
      <w:pPr>
        <w:snapToGrid w:val="0"/>
        <w:spacing w:beforeLines="25" w:before="90"/>
        <w:ind w:leftChars="300" w:left="630"/>
        <w:rPr>
          <w:rStyle w:val="a3"/>
        </w:rPr>
      </w:pPr>
    </w:p>
    <w:p w14:paraId="062D3C5F" w14:textId="77777777" w:rsidR="00F526B3" w:rsidRPr="00300520" w:rsidRDefault="00F526B3" w:rsidP="00F526B3">
      <w:pPr>
        <w:pStyle w:val="a9"/>
        <w:numPr>
          <w:ilvl w:val="0"/>
          <w:numId w:val="20"/>
        </w:numPr>
        <w:snapToGrid w:val="0"/>
        <w:spacing w:beforeLines="50" w:before="180"/>
        <w:ind w:leftChars="0"/>
        <w:rPr>
          <w:rFonts w:ascii="BIZ UDPゴシック" w:eastAsia="BIZ UDPゴシック" w:hAnsi="BIZ UDPゴシック" w:cs="ＭＳ 明朝"/>
          <w:bCs/>
          <w:sz w:val="24"/>
        </w:rPr>
      </w:pPr>
      <w:r w:rsidRPr="00300520">
        <w:rPr>
          <w:rFonts w:ascii="BIZ UDPゴシック" w:eastAsia="BIZ UDPゴシック" w:hAnsi="BIZ UDPゴシック" w:cs="ＭＳ 明朝" w:hint="eastAsia"/>
          <w:bCs/>
          <w:sz w:val="24"/>
        </w:rPr>
        <w:t>受講料・定員</w:t>
      </w:r>
    </w:p>
    <w:p w14:paraId="1071C8F4" w14:textId="6AEAC5B2" w:rsidR="00F526B3" w:rsidRDefault="00F526B3" w:rsidP="00F526B3">
      <w:pPr>
        <w:snapToGrid w:val="0"/>
        <w:ind w:leftChars="200" w:left="420"/>
        <w:contextualSpacing/>
        <w:rPr>
          <w:rFonts w:cs="ＭＳ 明朝"/>
          <w:bCs/>
          <w:sz w:val="24"/>
        </w:rPr>
      </w:pPr>
      <w:r>
        <w:rPr>
          <w:rFonts w:cs="ＭＳ 明朝" w:hint="eastAsia"/>
          <w:bCs/>
          <w:sz w:val="24"/>
        </w:rPr>
        <w:t>・会員</w:t>
      </w:r>
      <w:r w:rsidR="00855AE9">
        <w:rPr>
          <w:rFonts w:cs="ＭＳ 明朝" w:hint="eastAsia"/>
          <w:bCs/>
          <w:sz w:val="24"/>
        </w:rPr>
        <w:t>8</w:t>
      </w:r>
      <w:r>
        <w:rPr>
          <w:rFonts w:cs="ＭＳ 明朝" w:hint="eastAsia"/>
          <w:bCs/>
          <w:sz w:val="24"/>
        </w:rPr>
        <w:t>,000</w:t>
      </w:r>
      <w:r>
        <w:rPr>
          <w:rFonts w:cs="ＭＳ 明朝" w:hint="eastAsia"/>
          <w:bCs/>
          <w:sz w:val="24"/>
        </w:rPr>
        <w:t>円／会員ではない方</w:t>
      </w:r>
      <w:r>
        <w:rPr>
          <w:rFonts w:cs="ＭＳ 明朝" w:hint="eastAsia"/>
          <w:bCs/>
          <w:sz w:val="24"/>
        </w:rPr>
        <w:t>1</w:t>
      </w:r>
      <w:r w:rsidR="00855AE9">
        <w:rPr>
          <w:rFonts w:cs="ＭＳ 明朝"/>
          <w:bCs/>
          <w:sz w:val="24"/>
        </w:rPr>
        <w:t>3</w:t>
      </w:r>
      <w:r>
        <w:rPr>
          <w:rFonts w:cs="ＭＳ 明朝" w:hint="eastAsia"/>
          <w:bCs/>
          <w:sz w:val="24"/>
        </w:rPr>
        <w:t>,000</w:t>
      </w:r>
      <w:r>
        <w:rPr>
          <w:rFonts w:cs="ＭＳ 明朝" w:hint="eastAsia"/>
          <w:bCs/>
          <w:sz w:val="24"/>
        </w:rPr>
        <w:t>円</w:t>
      </w:r>
    </w:p>
    <w:p w14:paraId="7836F435" w14:textId="77777777" w:rsidR="00F526B3" w:rsidRDefault="00F526B3" w:rsidP="00F526B3">
      <w:pPr>
        <w:snapToGrid w:val="0"/>
        <w:ind w:leftChars="200" w:left="420"/>
        <w:contextualSpacing/>
        <w:rPr>
          <w:rFonts w:cs="ＭＳ 明朝"/>
          <w:bCs/>
          <w:sz w:val="24"/>
        </w:rPr>
      </w:pPr>
      <w:r>
        <w:rPr>
          <w:rFonts w:cs="ＭＳ 明朝" w:hint="eastAsia"/>
          <w:bCs/>
          <w:sz w:val="24"/>
        </w:rPr>
        <w:t>・定員</w:t>
      </w:r>
      <w:r>
        <w:rPr>
          <w:rFonts w:cs="ＭＳ 明朝" w:hint="eastAsia"/>
          <w:bCs/>
          <w:sz w:val="24"/>
        </w:rPr>
        <w:t>400</w:t>
      </w:r>
      <w:r>
        <w:rPr>
          <w:rFonts w:cs="ＭＳ 明朝" w:hint="eastAsia"/>
          <w:bCs/>
          <w:sz w:val="24"/>
        </w:rPr>
        <w:t>名</w:t>
      </w:r>
    </w:p>
    <w:sectPr w:rsidR="00F526B3" w:rsidSect="00CF0F07">
      <w:pgSz w:w="11906" w:h="16838" w:code="9"/>
      <w:pgMar w:top="709"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36C45" w14:textId="77777777" w:rsidR="003D7EF0" w:rsidRDefault="003D7EF0" w:rsidP="00AC6D2B">
      <w:r>
        <w:separator/>
      </w:r>
    </w:p>
  </w:endnote>
  <w:endnote w:type="continuationSeparator" w:id="0">
    <w:p w14:paraId="673761E0" w14:textId="77777777" w:rsidR="003D7EF0" w:rsidRDefault="003D7EF0"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Jun101Pro-Light-90pv-RKSJ-H-Ide">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071668"/>
      <w:docPartObj>
        <w:docPartGallery w:val="Page Numbers (Bottom of Page)"/>
        <w:docPartUnique/>
      </w:docPartObj>
    </w:sdtPr>
    <w:sdtEndPr/>
    <w:sdtContent>
      <w:p w14:paraId="71DD8E51" w14:textId="77777777" w:rsidR="00DF615D" w:rsidRDefault="00DF615D"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A8CC9" w14:textId="77777777" w:rsidR="003D7EF0" w:rsidRDefault="003D7EF0" w:rsidP="00AC6D2B">
      <w:r>
        <w:separator/>
      </w:r>
    </w:p>
  </w:footnote>
  <w:footnote w:type="continuationSeparator" w:id="0">
    <w:p w14:paraId="1A4DD9E6" w14:textId="77777777" w:rsidR="003D7EF0" w:rsidRDefault="003D7EF0"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6"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9D48B2"/>
    <w:multiLevelType w:val="hybridMultilevel"/>
    <w:tmpl w:val="DBD2B18C"/>
    <w:lvl w:ilvl="0" w:tplc="2E446DA6">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9"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3" w15:restartNumberingAfterBreak="0">
    <w:nsid w:val="65C04EC0"/>
    <w:multiLevelType w:val="hybridMultilevel"/>
    <w:tmpl w:val="823A764C"/>
    <w:lvl w:ilvl="0" w:tplc="D95090FC">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num>
  <w:num w:numId="4">
    <w:abstractNumId w:val="15"/>
  </w:num>
  <w:num w:numId="5">
    <w:abstractNumId w:val="12"/>
  </w:num>
  <w:num w:numId="6">
    <w:abstractNumId w:val="20"/>
  </w:num>
  <w:num w:numId="7">
    <w:abstractNumId w:val="7"/>
  </w:num>
  <w:num w:numId="8">
    <w:abstractNumId w:val="5"/>
  </w:num>
  <w:num w:numId="9">
    <w:abstractNumId w:val="13"/>
  </w:num>
  <w:num w:numId="10">
    <w:abstractNumId w:val="11"/>
  </w:num>
  <w:num w:numId="11">
    <w:abstractNumId w:val="6"/>
  </w:num>
  <w:num w:numId="12">
    <w:abstractNumId w:val="24"/>
  </w:num>
  <w:num w:numId="13">
    <w:abstractNumId w:val="2"/>
  </w:num>
  <w:num w:numId="14">
    <w:abstractNumId w:val="25"/>
  </w:num>
  <w:num w:numId="15">
    <w:abstractNumId w:val="0"/>
  </w:num>
  <w:num w:numId="16">
    <w:abstractNumId w:val="27"/>
  </w:num>
  <w:num w:numId="17">
    <w:abstractNumId w:val="3"/>
  </w:num>
  <w:num w:numId="18">
    <w:abstractNumId w:val="26"/>
  </w:num>
  <w:num w:numId="19">
    <w:abstractNumId w:val="22"/>
  </w:num>
  <w:num w:numId="20">
    <w:abstractNumId w:val="8"/>
  </w:num>
  <w:num w:numId="21">
    <w:abstractNumId w:val="4"/>
  </w:num>
  <w:num w:numId="22">
    <w:abstractNumId w:val="9"/>
  </w:num>
  <w:num w:numId="23">
    <w:abstractNumId w:val="1"/>
  </w:num>
  <w:num w:numId="24">
    <w:abstractNumId w:val="21"/>
  </w:num>
  <w:num w:numId="25">
    <w:abstractNumId w:val="28"/>
  </w:num>
  <w:num w:numId="26">
    <w:abstractNumId w:val="16"/>
  </w:num>
  <w:num w:numId="27">
    <w:abstractNumId w:val="19"/>
  </w:num>
  <w:num w:numId="28">
    <w:abstractNumId w:val="17"/>
  </w:num>
  <w:num w:numId="29">
    <w:abstractNumId w:val="23"/>
  </w:num>
  <w:num w:numId="3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773CC"/>
    <w:rsid w:val="0008006C"/>
    <w:rsid w:val="000810DA"/>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EBC"/>
    <w:rsid w:val="0013105E"/>
    <w:rsid w:val="00131995"/>
    <w:rsid w:val="00131BC2"/>
    <w:rsid w:val="00132EF7"/>
    <w:rsid w:val="00133D9E"/>
    <w:rsid w:val="001341B1"/>
    <w:rsid w:val="00134A76"/>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D1D"/>
    <w:rsid w:val="001D7E52"/>
    <w:rsid w:val="001E04C6"/>
    <w:rsid w:val="001E0637"/>
    <w:rsid w:val="001E0755"/>
    <w:rsid w:val="001E0980"/>
    <w:rsid w:val="001E184B"/>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D7EF0"/>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D35"/>
    <w:rsid w:val="008044A4"/>
    <w:rsid w:val="00805A19"/>
    <w:rsid w:val="00805AC6"/>
    <w:rsid w:val="00805BDF"/>
    <w:rsid w:val="0080605D"/>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763"/>
    <w:rsid w:val="008C47CF"/>
    <w:rsid w:val="008C4E9C"/>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24DE"/>
    <w:rsid w:val="008E2EDE"/>
    <w:rsid w:val="008E560F"/>
    <w:rsid w:val="008E6066"/>
    <w:rsid w:val="008E683A"/>
    <w:rsid w:val="008E73F3"/>
    <w:rsid w:val="008F072E"/>
    <w:rsid w:val="008F0844"/>
    <w:rsid w:val="008F122F"/>
    <w:rsid w:val="008F13A3"/>
    <w:rsid w:val="008F1B5C"/>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1A8"/>
    <w:rsid w:val="00D22976"/>
    <w:rsid w:val="00D22EB0"/>
    <w:rsid w:val="00D23494"/>
    <w:rsid w:val="00D236FA"/>
    <w:rsid w:val="00D248DD"/>
    <w:rsid w:val="00D24983"/>
    <w:rsid w:val="00D24EBF"/>
    <w:rsid w:val="00D25114"/>
    <w:rsid w:val="00D2519D"/>
    <w:rsid w:val="00D26ED1"/>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9E7"/>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6B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1A1"/>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C21"/>
    <w:rsid w:val="00F90E8E"/>
    <w:rsid w:val="00F9192A"/>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5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a.apollon.nta.co.jp/koritu_topseminar/"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6B434-55B5-457C-A9A0-CA5CFDB0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369</Words>
  <Characters>2106</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26</cp:revision>
  <cp:lastPrinted>2021-07-09T02:50:00Z</cp:lastPrinted>
  <dcterms:created xsi:type="dcterms:W3CDTF">2021-06-17T09:00:00Z</dcterms:created>
  <dcterms:modified xsi:type="dcterms:W3CDTF">2021-07-12T04:11:00Z</dcterms:modified>
</cp:coreProperties>
</file>