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6AF9B" w14:textId="77777777" w:rsidR="001F2764" w:rsidRDefault="001F2764" w:rsidP="001C3429">
      <w:pPr>
        <w:pStyle w:val="Default"/>
        <w:snapToGrid w:val="0"/>
        <w:jc w:val="center"/>
        <w:rPr>
          <w:rFonts w:ascii="ＭＳ ゴシック" w:eastAsia="ＭＳ ゴシック" w:hAnsi="ＭＳ ゴシック" w:cs="ＭＳ 明朝"/>
          <w:bCs/>
          <w:w w:val="98"/>
        </w:rPr>
      </w:pPr>
    </w:p>
    <w:p w14:paraId="5E7B97B6" w14:textId="77777777" w:rsidR="001F2764" w:rsidRPr="0000793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4678091E" w14:textId="0D809B89" w:rsidR="001F2764" w:rsidRDefault="001F2764" w:rsidP="001C3429">
      <w:pPr>
        <w:autoSpaceDE w:val="0"/>
        <w:autoSpaceDN w:val="0"/>
        <w:adjustRightInd w:val="0"/>
        <w:snapToGrid w:val="0"/>
        <w:spacing w:line="200" w:lineRule="exact"/>
        <w:rPr>
          <w:rFonts w:ascii="ＭＳ ゴシック" w:eastAsia="ＭＳ ゴシック" w:hAnsi="ＭＳ ゴシック"/>
          <w:w w:val="99"/>
          <w:sz w:val="26"/>
          <w:szCs w:val="26"/>
        </w:rPr>
      </w:pPr>
      <w:bookmarkStart w:id="0" w:name="_Hlk35423116"/>
      <w:bookmarkStart w:id="1" w:name="_Hlk26984729"/>
    </w:p>
    <w:p w14:paraId="53A0ADC1" w14:textId="0FFBFD1C" w:rsidR="00A42CAC" w:rsidRDefault="00791DAC" w:rsidP="005A7921">
      <w:pPr>
        <w:pStyle w:val="a9"/>
        <w:numPr>
          <w:ilvl w:val="0"/>
          <w:numId w:val="14"/>
        </w:numPr>
        <w:tabs>
          <w:tab w:val="left" w:leader="middleDot" w:pos="9214"/>
          <w:tab w:val="left" w:pos="10080"/>
        </w:tabs>
        <w:spacing w:beforeLines="50" w:before="180"/>
        <w:ind w:leftChars="0" w:left="357" w:right="425" w:hanging="357"/>
        <w:rPr>
          <w:rFonts w:ascii="BIZ UDPゴシック" w:eastAsia="BIZ UDPゴシック" w:hAnsi="BIZ UDPゴシック"/>
          <w:w w:val="99"/>
          <w:sz w:val="26"/>
          <w:szCs w:val="26"/>
        </w:rPr>
      </w:pPr>
      <w:bookmarkStart w:id="2" w:name="_Hlk68703844"/>
      <w:r w:rsidRPr="00791DAC">
        <w:rPr>
          <w:rFonts w:ascii="BIZ UDPゴシック" w:eastAsia="BIZ UDPゴシック" w:hAnsi="BIZ UDPゴシック" w:hint="eastAsia"/>
          <w:w w:val="99"/>
          <w:sz w:val="26"/>
          <w:szCs w:val="26"/>
        </w:rPr>
        <w:t>令和４年度　保育関係予算の概算要求（厚生労働省、内閣府）</w:t>
      </w:r>
      <w:r w:rsidR="00A42CAC">
        <w:rPr>
          <w:rFonts w:ascii="BIZ UDPゴシック" w:eastAsia="BIZ UDPゴシック" w:hAnsi="BIZ UDPゴシック"/>
          <w:w w:val="99"/>
          <w:sz w:val="26"/>
          <w:szCs w:val="26"/>
        </w:rPr>
        <w:tab/>
      </w:r>
      <w:r w:rsidR="00DF6E2F">
        <w:rPr>
          <w:rFonts w:ascii="BIZ UDPゴシック" w:eastAsia="BIZ UDPゴシック" w:hAnsi="BIZ UDPゴシック" w:hint="eastAsia"/>
          <w:w w:val="99"/>
          <w:sz w:val="26"/>
          <w:szCs w:val="26"/>
        </w:rPr>
        <w:t>1</w:t>
      </w:r>
    </w:p>
    <w:p w14:paraId="2135003F" w14:textId="7C4E8D29" w:rsidR="008F727A" w:rsidRDefault="00D77362" w:rsidP="008F727A">
      <w:pPr>
        <w:pStyle w:val="a9"/>
        <w:numPr>
          <w:ilvl w:val="0"/>
          <w:numId w:val="14"/>
        </w:numPr>
        <w:tabs>
          <w:tab w:val="left" w:leader="middleDot" w:pos="9214"/>
          <w:tab w:val="left" w:pos="10080"/>
        </w:tabs>
        <w:spacing w:beforeLines="50" w:before="180"/>
        <w:ind w:leftChars="0" w:left="357" w:right="425" w:hanging="35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保育所、幼稚園、認定こども園及び特別支援学校幼稚部における</w:t>
      </w:r>
      <w:r w:rsidR="008F727A">
        <w:rPr>
          <w:rFonts w:ascii="BIZ UDPゴシック" w:eastAsia="BIZ UDPゴシック" w:hAnsi="BIZ UDPゴシック" w:hint="eastAsia"/>
          <w:w w:val="99"/>
          <w:sz w:val="26"/>
          <w:szCs w:val="26"/>
        </w:rPr>
        <w:t>安全管理の徹底</w:t>
      </w:r>
      <w:r>
        <w:rPr>
          <w:rFonts w:ascii="BIZ UDPゴシック" w:eastAsia="BIZ UDPゴシック" w:hAnsi="BIZ UDPゴシック" w:hint="eastAsia"/>
          <w:w w:val="99"/>
          <w:sz w:val="26"/>
          <w:szCs w:val="26"/>
        </w:rPr>
        <w:t>について（厚生労働省、</w:t>
      </w:r>
      <w:r w:rsidR="00FA3691">
        <w:rPr>
          <w:rFonts w:ascii="BIZ UDPゴシック" w:eastAsia="BIZ UDPゴシック" w:hAnsi="BIZ UDPゴシック" w:hint="eastAsia"/>
          <w:w w:val="99"/>
          <w:sz w:val="26"/>
          <w:szCs w:val="26"/>
        </w:rPr>
        <w:t>文部科学省</w:t>
      </w:r>
      <w:r>
        <w:rPr>
          <w:rFonts w:ascii="BIZ UDPゴシック" w:eastAsia="BIZ UDPゴシック" w:hAnsi="BIZ UDPゴシック" w:hint="eastAsia"/>
          <w:w w:val="99"/>
          <w:sz w:val="26"/>
          <w:szCs w:val="26"/>
        </w:rPr>
        <w:t>、内閣府）</w:t>
      </w:r>
      <w:r w:rsidR="008F727A">
        <w:rPr>
          <w:rFonts w:ascii="BIZ UDPゴシック" w:eastAsia="BIZ UDPゴシック" w:hAnsi="BIZ UDPゴシック"/>
          <w:w w:val="99"/>
          <w:sz w:val="26"/>
          <w:szCs w:val="26"/>
        </w:rPr>
        <w:tab/>
      </w:r>
      <w:r w:rsidR="00503ECA">
        <w:rPr>
          <w:rFonts w:ascii="BIZ UDPゴシック" w:eastAsia="BIZ UDPゴシック" w:hAnsi="BIZ UDPゴシック" w:hint="eastAsia"/>
          <w:w w:val="99"/>
          <w:sz w:val="26"/>
          <w:szCs w:val="26"/>
        </w:rPr>
        <w:t>3</w:t>
      </w:r>
    </w:p>
    <w:p w14:paraId="2C1AEC30" w14:textId="51856294" w:rsidR="00503ECA" w:rsidRPr="00503ECA" w:rsidRDefault="00503ECA" w:rsidP="008F727A">
      <w:pPr>
        <w:pStyle w:val="a9"/>
        <w:numPr>
          <w:ilvl w:val="0"/>
          <w:numId w:val="14"/>
        </w:numPr>
        <w:tabs>
          <w:tab w:val="left" w:leader="middleDot" w:pos="9214"/>
          <w:tab w:val="left" w:pos="10080"/>
        </w:tabs>
        <w:spacing w:beforeLines="50" w:before="180"/>
        <w:ind w:leftChars="0" w:left="357" w:right="425" w:hanging="357"/>
        <w:rPr>
          <w:rFonts w:ascii="BIZ UDPゴシック" w:eastAsia="BIZ UDPゴシック" w:hAnsi="BIZ UDPゴシック"/>
          <w:w w:val="99"/>
          <w:sz w:val="26"/>
          <w:szCs w:val="26"/>
        </w:rPr>
      </w:pPr>
      <w:bookmarkStart w:id="3" w:name="_Hlk80879096"/>
      <w:r>
        <w:rPr>
          <w:rFonts w:ascii="BIZ UDPゴシック" w:eastAsia="BIZ UDPゴシック" w:hAnsi="BIZ UDPゴシック" w:hint="eastAsia"/>
          <w:w w:val="99"/>
          <w:sz w:val="26"/>
          <w:szCs w:val="26"/>
        </w:rPr>
        <w:t>中央教育審議会 初等中等教育分科会 「幼児教育と小学校教育の</w:t>
      </w:r>
      <w:r w:rsidRPr="00327C70">
        <w:rPr>
          <w:rFonts w:ascii="BIZ UDPゴシック" w:eastAsia="BIZ UDPゴシック" w:hAnsi="BIZ UDPゴシック" w:hint="eastAsia"/>
          <w:w w:val="99"/>
          <w:sz w:val="26"/>
          <w:szCs w:val="26"/>
        </w:rPr>
        <w:t>架け橋特別委員会</w:t>
      </w:r>
      <w:r>
        <w:rPr>
          <w:rFonts w:ascii="BIZ UDPゴシック" w:eastAsia="BIZ UDPゴシック" w:hAnsi="BIZ UDPゴシック" w:hint="eastAsia"/>
          <w:w w:val="99"/>
          <w:sz w:val="26"/>
          <w:szCs w:val="26"/>
        </w:rPr>
        <w:t>」</w:t>
      </w:r>
      <w:r w:rsidRPr="00327C70">
        <w:rPr>
          <w:rFonts w:ascii="BIZ UDPゴシック" w:eastAsia="BIZ UDPゴシック" w:hAnsi="BIZ UDPゴシック" w:hint="eastAsia"/>
          <w:w w:val="99"/>
          <w:sz w:val="26"/>
          <w:szCs w:val="26"/>
        </w:rPr>
        <w:t>（第</w:t>
      </w:r>
      <w:r>
        <w:rPr>
          <w:rFonts w:ascii="BIZ UDPゴシック" w:eastAsia="BIZ UDPゴシック" w:hAnsi="BIZ UDPゴシック" w:hint="eastAsia"/>
          <w:w w:val="99"/>
          <w:sz w:val="26"/>
          <w:szCs w:val="26"/>
        </w:rPr>
        <w:t>３</w:t>
      </w:r>
      <w:r w:rsidRPr="00327C70">
        <w:rPr>
          <w:rFonts w:ascii="BIZ UDPゴシック" w:eastAsia="BIZ UDPゴシック" w:hAnsi="BIZ UDPゴシック" w:hint="eastAsia"/>
          <w:w w:val="99"/>
          <w:sz w:val="26"/>
          <w:szCs w:val="26"/>
        </w:rPr>
        <w:t>回）</w:t>
      </w:r>
      <w:r>
        <w:rPr>
          <w:rFonts w:ascii="BIZ UDPゴシック" w:eastAsia="BIZ UDPゴシック" w:hAnsi="BIZ UDPゴシック" w:hint="eastAsia"/>
          <w:w w:val="99"/>
          <w:sz w:val="26"/>
          <w:szCs w:val="26"/>
        </w:rPr>
        <w:t>が開催され</w:t>
      </w:r>
      <w:r w:rsidRPr="00503ECA">
        <w:rPr>
          <w:rFonts w:ascii="BIZ UDPゴシック" w:eastAsia="BIZ UDPゴシック" w:hAnsi="BIZ UDPゴシック" w:hint="eastAsia"/>
          <w:w w:val="99"/>
          <w:sz w:val="26"/>
          <w:szCs w:val="26"/>
        </w:rPr>
        <w:t>る（文部科学省）</w:t>
      </w:r>
      <w:bookmarkEnd w:id="3"/>
      <w:r>
        <w:rPr>
          <w:rFonts w:ascii="BIZ UDPゴシック" w:eastAsia="BIZ UDPゴシック" w:hAnsi="BIZ UDPゴシック"/>
          <w:w w:val="99"/>
          <w:sz w:val="26"/>
          <w:szCs w:val="26"/>
        </w:rPr>
        <w:tab/>
      </w:r>
      <w:r>
        <w:rPr>
          <w:rFonts w:ascii="BIZ UDPゴシック" w:eastAsia="BIZ UDPゴシック" w:hAnsi="BIZ UDPゴシック" w:hint="eastAsia"/>
          <w:w w:val="99"/>
          <w:sz w:val="26"/>
          <w:szCs w:val="26"/>
        </w:rPr>
        <w:t>4</w:t>
      </w:r>
    </w:p>
    <w:p w14:paraId="5D1CB671" w14:textId="6F59BF23" w:rsidR="00503ECA" w:rsidRDefault="00FA06B4" w:rsidP="008F727A">
      <w:pPr>
        <w:pStyle w:val="a9"/>
        <w:numPr>
          <w:ilvl w:val="0"/>
          <w:numId w:val="14"/>
        </w:numPr>
        <w:tabs>
          <w:tab w:val="left" w:leader="middleDot" w:pos="9214"/>
          <w:tab w:val="left" w:pos="10080"/>
        </w:tabs>
        <w:spacing w:beforeLines="50" w:before="180"/>
        <w:ind w:leftChars="0" w:left="357" w:right="425" w:hanging="357"/>
        <w:rPr>
          <w:rFonts w:ascii="BIZ UDPゴシック" w:eastAsia="BIZ UDPゴシック" w:hAnsi="BIZ UDPゴシック"/>
          <w:w w:val="99"/>
          <w:sz w:val="26"/>
          <w:szCs w:val="26"/>
        </w:rPr>
      </w:pPr>
      <w:r w:rsidRPr="00FA06B4">
        <w:rPr>
          <w:rFonts w:ascii="BIZ UDPゴシック" w:eastAsia="BIZ UDPゴシック" w:hAnsi="BIZ UDPゴシック" w:hint="eastAsia"/>
          <w:w w:val="99"/>
          <w:sz w:val="26"/>
          <w:szCs w:val="26"/>
        </w:rPr>
        <w:t>令和</w:t>
      </w:r>
      <w:r w:rsidR="009914F1">
        <w:rPr>
          <w:rFonts w:ascii="BIZ UDPゴシック" w:eastAsia="BIZ UDPゴシック" w:hAnsi="BIZ UDPゴシック" w:hint="eastAsia"/>
          <w:w w:val="99"/>
          <w:sz w:val="26"/>
          <w:szCs w:val="26"/>
        </w:rPr>
        <w:t>３</w:t>
      </w:r>
      <w:r w:rsidRPr="00FA06B4">
        <w:rPr>
          <w:rFonts w:ascii="BIZ UDPゴシック" w:eastAsia="BIZ UDPゴシック" w:hAnsi="BIZ UDPゴシック" w:hint="eastAsia"/>
          <w:w w:val="99"/>
          <w:sz w:val="26"/>
          <w:szCs w:val="26"/>
        </w:rPr>
        <w:t>年度からの著作権の考え方について（一般社団法人授業目的公衆送信補償金等管理協会・文化庁）</w:t>
      </w:r>
      <w:r w:rsidR="00503ECA">
        <w:rPr>
          <w:rFonts w:ascii="BIZ UDPゴシック" w:eastAsia="BIZ UDPゴシック" w:hAnsi="BIZ UDPゴシック"/>
          <w:w w:val="99"/>
          <w:sz w:val="26"/>
          <w:szCs w:val="26"/>
        </w:rPr>
        <w:tab/>
      </w:r>
      <w:r>
        <w:rPr>
          <w:rFonts w:ascii="BIZ UDPゴシック" w:eastAsia="BIZ UDPゴシック" w:hAnsi="BIZ UDPゴシック" w:hint="eastAsia"/>
          <w:w w:val="99"/>
          <w:sz w:val="26"/>
          <w:szCs w:val="26"/>
        </w:rPr>
        <w:t>6</w:t>
      </w:r>
    </w:p>
    <w:p w14:paraId="37B50C34" w14:textId="67C65766" w:rsidR="00503ECA" w:rsidRDefault="00C42288" w:rsidP="008F727A">
      <w:pPr>
        <w:pStyle w:val="a9"/>
        <w:numPr>
          <w:ilvl w:val="0"/>
          <w:numId w:val="14"/>
        </w:numPr>
        <w:tabs>
          <w:tab w:val="left" w:leader="middleDot" w:pos="9214"/>
          <w:tab w:val="left" w:pos="10080"/>
        </w:tabs>
        <w:spacing w:beforeLines="50" w:before="180"/>
        <w:ind w:leftChars="0" w:left="357" w:right="425" w:hanging="357"/>
        <w:rPr>
          <w:rFonts w:ascii="BIZ UDPゴシック" w:eastAsia="BIZ UDPゴシック" w:hAnsi="BIZ UDPゴシック"/>
          <w:w w:val="99"/>
          <w:sz w:val="26"/>
          <w:szCs w:val="26"/>
        </w:rPr>
      </w:pPr>
      <w:r w:rsidRPr="00C42288">
        <w:rPr>
          <w:rFonts w:ascii="BIZ UDPゴシック" w:eastAsia="BIZ UDPゴシック" w:hAnsi="BIZ UDPゴシック" w:hint="eastAsia"/>
          <w:w w:val="99"/>
          <w:sz w:val="26"/>
          <w:szCs w:val="26"/>
        </w:rPr>
        <w:t>令和</w:t>
      </w:r>
      <w:r>
        <w:rPr>
          <w:rFonts w:ascii="BIZ UDPゴシック" w:eastAsia="BIZ UDPゴシック" w:hAnsi="BIZ UDPゴシック" w:hint="eastAsia"/>
          <w:w w:val="99"/>
          <w:sz w:val="26"/>
          <w:szCs w:val="26"/>
        </w:rPr>
        <w:t>３</w:t>
      </w:r>
      <w:r w:rsidRPr="00C42288">
        <w:rPr>
          <w:rFonts w:ascii="BIZ UDPゴシック" w:eastAsia="BIZ UDPゴシック" w:hAnsi="BIZ UDPゴシック" w:hint="eastAsia"/>
          <w:w w:val="99"/>
          <w:sz w:val="26"/>
          <w:szCs w:val="26"/>
        </w:rPr>
        <w:t>年 社会福祉施設等調査へのご協力のお願い（厚生労働省）</w:t>
      </w:r>
      <w:r w:rsidR="00503ECA">
        <w:rPr>
          <w:rFonts w:ascii="BIZ UDPゴシック" w:eastAsia="BIZ UDPゴシック" w:hAnsi="BIZ UDPゴシック"/>
          <w:w w:val="99"/>
          <w:sz w:val="26"/>
          <w:szCs w:val="26"/>
        </w:rPr>
        <w:tab/>
      </w:r>
      <w:r w:rsidR="007A6228">
        <w:rPr>
          <w:rFonts w:ascii="BIZ UDPゴシック" w:eastAsia="BIZ UDPゴシック" w:hAnsi="BIZ UDPゴシック" w:hint="eastAsia"/>
          <w:w w:val="99"/>
          <w:sz w:val="26"/>
          <w:szCs w:val="26"/>
        </w:rPr>
        <w:t>9</w:t>
      </w:r>
    </w:p>
    <w:p w14:paraId="5463D6BB" w14:textId="2EAC0D78" w:rsidR="00007934" w:rsidRPr="003E7AAE" w:rsidRDefault="00007934" w:rsidP="00D2063C">
      <w:pPr>
        <w:snapToGrid w:val="0"/>
        <w:spacing w:beforeLines="50" w:before="180" w:afterLines="50" w:after="180"/>
        <w:rPr>
          <w:snapToGrid w:val="0"/>
        </w:rPr>
      </w:pPr>
      <w:bookmarkStart w:id="4" w:name="_Hlk36759458"/>
      <w:bookmarkStart w:id="5" w:name="_Hlk36052104"/>
      <w:bookmarkEnd w:id="0"/>
      <w:bookmarkEnd w:id="1"/>
      <w:bookmarkEnd w:id="2"/>
      <w:r w:rsidRPr="003E7AAE">
        <w:rPr>
          <w:snapToGrid w:val="0"/>
        </w:rPr>
        <w:t>-----------------------------------------------------------------------------------------------------------------------------------------</w:t>
      </w:r>
    </w:p>
    <w:bookmarkEnd w:id="4"/>
    <w:bookmarkEnd w:id="5"/>
    <w:p w14:paraId="172B8463" w14:textId="06117120" w:rsidR="00320D4E" w:rsidRPr="00C547A7" w:rsidRDefault="00320D4E" w:rsidP="00320D4E">
      <w:pPr>
        <w:snapToGrid w:val="0"/>
        <w:ind w:left="600"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sidR="005A7921">
        <w:rPr>
          <w:rFonts w:ascii="BIZ UDPゴシック" w:eastAsia="BIZ UDPゴシック" w:hAnsi="BIZ UDPゴシック" w:cs="Courier New" w:hint="eastAsia"/>
          <w:b/>
          <w:sz w:val="40"/>
          <w:szCs w:val="40"/>
        </w:rPr>
        <w:t xml:space="preserve">　</w:t>
      </w:r>
      <w:r w:rsidR="00DF6E2F" w:rsidRPr="00DF6E2F">
        <w:rPr>
          <w:rFonts w:ascii="BIZ UDPゴシック" w:eastAsia="BIZ UDPゴシック" w:hAnsi="BIZ UDPゴシック" w:cs="Courier New" w:hint="eastAsia"/>
          <w:b/>
          <w:sz w:val="40"/>
          <w:szCs w:val="40"/>
        </w:rPr>
        <w:t>令和４年度</w:t>
      </w:r>
      <w:r w:rsidR="00791DAC">
        <w:rPr>
          <w:rFonts w:ascii="BIZ UDPゴシック" w:eastAsia="BIZ UDPゴシック" w:hAnsi="BIZ UDPゴシック" w:cs="Courier New" w:hint="eastAsia"/>
          <w:b/>
          <w:sz w:val="40"/>
          <w:szCs w:val="40"/>
        </w:rPr>
        <w:t xml:space="preserve">　保育関係</w:t>
      </w:r>
      <w:r w:rsidR="00DF6E2F" w:rsidRPr="00DF6E2F">
        <w:rPr>
          <w:rFonts w:ascii="BIZ UDPゴシック" w:eastAsia="BIZ UDPゴシック" w:hAnsi="BIZ UDPゴシック" w:cs="Courier New" w:hint="eastAsia"/>
          <w:b/>
          <w:sz w:val="40"/>
          <w:szCs w:val="40"/>
        </w:rPr>
        <w:t>予算</w:t>
      </w:r>
      <w:r w:rsidR="00791DAC">
        <w:rPr>
          <w:rFonts w:ascii="BIZ UDPゴシック" w:eastAsia="BIZ UDPゴシック" w:hAnsi="BIZ UDPゴシック" w:cs="Courier New" w:hint="eastAsia"/>
          <w:b/>
          <w:sz w:val="40"/>
          <w:szCs w:val="40"/>
        </w:rPr>
        <w:t>の</w:t>
      </w:r>
      <w:r w:rsidR="00DF6E2F" w:rsidRPr="00DF6E2F">
        <w:rPr>
          <w:rFonts w:ascii="BIZ UDPゴシック" w:eastAsia="BIZ UDPゴシック" w:hAnsi="BIZ UDPゴシック" w:cs="Courier New" w:hint="eastAsia"/>
          <w:b/>
          <w:sz w:val="40"/>
          <w:szCs w:val="40"/>
        </w:rPr>
        <w:t>概算要求</w:t>
      </w:r>
      <w:r w:rsidR="00791DAC">
        <w:rPr>
          <w:rFonts w:ascii="BIZ UDPゴシック" w:eastAsia="BIZ UDPゴシック" w:hAnsi="BIZ UDPゴシック" w:cs="Courier New" w:hint="eastAsia"/>
          <w:b/>
          <w:sz w:val="40"/>
          <w:szCs w:val="40"/>
        </w:rPr>
        <w:t>（厚生労働省、内閣府）</w:t>
      </w:r>
    </w:p>
    <w:p w14:paraId="7B8296C3" w14:textId="3F73ACF6" w:rsidR="00320D4E" w:rsidRPr="00C547A7" w:rsidRDefault="00320D4E" w:rsidP="00320D4E">
      <w:pPr>
        <w:snapToGrid w:val="0"/>
        <w:ind w:left="240" w:hangingChars="100" w:hanging="240"/>
        <w:contextualSpacing/>
        <w:rPr>
          <w:rFonts w:ascii="ＭＳ 明朝" w:hAnsi="ＭＳ 明朝" w:cs="ＭＳ 明朝"/>
          <w:bCs/>
          <w:sz w:val="24"/>
        </w:rPr>
      </w:pPr>
    </w:p>
    <w:p w14:paraId="67E02E71" w14:textId="5E40884F" w:rsidR="005A7921" w:rsidRPr="005A7921" w:rsidRDefault="00791DAC" w:rsidP="005A7921">
      <w:pPr>
        <w:snapToGrid w:val="0"/>
        <w:spacing w:beforeLines="25" w:before="90" w:afterLines="25" w:after="90" w:line="300" w:lineRule="auto"/>
        <w:ind w:firstLineChars="100" w:firstLine="240"/>
        <w:rPr>
          <w:rFonts w:cs="ＭＳ 明朝"/>
          <w:bCs/>
          <w:sz w:val="24"/>
        </w:rPr>
      </w:pPr>
      <w:r>
        <w:rPr>
          <w:rFonts w:cs="ＭＳ 明朝" w:hint="eastAsia"/>
          <w:bCs/>
          <w:sz w:val="24"/>
        </w:rPr>
        <w:t>令和</w:t>
      </w:r>
      <w:r>
        <w:rPr>
          <w:rFonts w:cs="ＭＳ 明朝" w:hint="eastAsia"/>
          <w:bCs/>
          <w:sz w:val="24"/>
        </w:rPr>
        <w:t>4</w:t>
      </w:r>
      <w:r>
        <w:rPr>
          <w:rFonts w:cs="ＭＳ 明朝" w:hint="eastAsia"/>
          <w:bCs/>
          <w:sz w:val="24"/>
        </w:rPr>
        <w:t>年度</w:t>
      </w:r>
      <w:r>
        <w:rPr>
          <w:rFonts w:cs="ＭＳ 明朝" w:hint="eastAsia"/>
          <w:bCs/>
          <w:sz w:val="24"/>
        </w:rPr>
        <w:t xml:space="preserve"> </w:t>
      </w:r>
      <w:r>
        <w:rPr>
          <w:rFonts w:cs="ＭＳ 明朝" w:hint="eastAsia"/>
          <w:bCs/>
          <w:sz w:val="24"/>
        </w:rPr>
        <w:t>保育関係予算の概算要求が公表されました。</w:t>
      </w:r>
    </w:p>
    <w:p w14:paraId="107FCBD1" w14:textId="6207BE87" w:rsidR="0016042F" w:rsidRDefault="00791DAC" w:rsidP="005A7921">
      <w:pPr>
        <w:snapToGrid w:val="0"/>
        <w:spacing w:beforeLines="25" w:before="90" w:afterLines="25" w:after="90" w:line="300" w:lineRule="auto"/>
        <w:ind w:firstLineChars="100" w:firstLine="240"/>
        <w:rPr>
          <w:rFonts w:cs="ＭＳ 明朝"/>
          <w:bCs/>
          <w:sz w:val="24"/>
        </w:rPr>
      </w:pPr>
      <w:r>
        <w:rPr>
          <w:rFonts w:cs="ＭＳ 明朝" w:hint="eastAsia"/>
          <w:bCs/>
          <w:sz w:val="24"/>
        </w:rPr>
        <w:t>厚生労働省予算として</w:t>
      </w:r>
      <w:r>
        <w:rPr>
          <w:rFonts w:cs="ＭＳ 明朝" w:hint="eastAsia"/>
          <w:bCs/>
          <w:sz w:val="24"/>
        </w:rPr>
        <w:t>1,047</w:t>
      </w:r>
      <w:r>
        <w:rPr>
          <w:rFonts w:cs="ＭＳ 明朝" w:hint="eastAsia"/>
          <w:bCs/>
          <w:sz w:val="24"/>
        </w:rPr>
        <w:t>億円</w:t>
      </w:r>
      <w:r>
        <w:rPr>
          <w:rFonts w:cs="ＭＳ 明朝" w:hint="eastAsia"/>
          <w:bCs/>
          <w:sz w:val="24"/>
        </w:rPr>
        <w:t>+</w:t>
      </w:r>
      <w:r>
        <w:rPr>
          <w:rFonts w:cs="ＭＳ 明朝" w:hint="eastAsia"/>
          <w:bCs/>
          <w:sz w:val="24"/>
        </w:rPr>
        <w:t>事項要求（令和</w:t>
      </w:r>
      <w:r>
        <w:rPr>
          <w:rFonts w:cs="ＭＳ 明朝" w:hint="eastAsia"/>
          <w:bCs/>
          <w:sz w:val="24"/>
        </w:rPr>
        <w:t>3</w:t>
      </w:r>
      <w:r>
        <w:rPr>
          <w:rFonts w:cs="ＭＳ 明朝" w:hint="eastAsia"/>
          <w:bCs/>
          <w:sz w:val="24"/>
        </w:rPr>
        <w:t>年度予算</w:t>
      </w:r>
      <w:r>
        <w:rPr>
          <w:rFonts w:cs="ＭＳ 明朝" w:hint="eastAsia"/>
          <w:bCs/>
          <w:sz w:val="24"/>
        </w:rPr>
        <w:t>947</w:t>
      </w:r>
      <w:r>
        <w:rPr>
          <w:rFonts w:cs="ＭＳ 明朝" w:hint="eastAsia"/>
          <w:bCs/>
          <w:sz w:val="24"/>
        </w:rPr>
        <w:t>億円）、内閣府予算として</w:t>
      </w:r>
      <w:r>
        <w:rPr>
          <w:rFonts w:cs="ＭＳ 明朝" w:hint="eastAsia"/>
          <w:bCs/>
          <w:sz w:val="24"/>
        </w:rPr>
        <w:t>1</w:t>
      </w:r>
      <w:r>
        <w:rPr>
          <w:rFonts w:cs="ＭＳ 明朝" w:hint="eastAsia"/>
          <w:bCs/>
          <w:sz w:val="24"/>
        </w:rPr>
        <w:t>兆</w:t>
      </w:r>
      <w:r>
        <w:rPr>
          <w:rFonts w:cs="ＭＳ 明朝" w:hint="eastAsia"/>
          <w:bCs/>
          <w:sz w:val="24"/>
        </w:rPr>
        <w:t>9,102</w:t>
      </w:r>
      <w:r>
        <w:rPr>
          <w:rFonts w:cs="ＭＳ 明朝" w:hint="eastAsia"/>
          <w:bCs/>
          <w:sz w:val="24"/>
        </w:rPr>
        <w:t>億円</w:t>
      </w:r>
      <w:r>
        <w:rPr>
          <w:rFonts w:cs="ＭＳ 明朝" w:hint="eastAsia"/>
          <w:bCs/>
          <w:sz w:val="24"/>
        </w:rPr>
        <w:t>+</w:t>
      </w:r>
      <w:r>
        <w:rPr>
          <w:rFonts w:cs="ＭＳ 明朝" w:hint="eastAsia"/>
          <w:bCs/>
          <w:sz w:val="24"/>
        </w:rPr>
        <w:t>事項要求（令和</w:t>
      </w:r>
      <w:r>
        <w:rPr>
          <w:rFonts w:cs="ＭＳ 明朝" w:hint="eastAsia"/>
          <w:bCs/>
          <w:sz w:val="24"/>
        </w:rPr>
        <w:t>3</w:t>
      </w:r>
      <w:r>
        <w:rPr>
          <w:rFonts w:cs="ＭＳ 明朝" w:hint="eastAsia"/>
          <w:bCs/>
          <w:sz w:val="24"/>
        </w:rPr>
        <w:t>年度予算</w:t>
      </w:r>
      <w:r>
        <w:rPr>
          <w:rFonts w:cs="ＭＳ 明朝" w:hint="eastAsia"/>
          <w:bCs/>
          <w:sz w:val="24"/>
        </w:rPr>
        <w:t>1</w:t>
      </w:r>
      <w:r>
        <w:rPr>
          <w:rFonts w:cs="ＭＳ 明朝" w:hint="eastAsia"/>
          <w:bCs/>
          <w:sz w:val="24"/>
        </w:rPr>
        <w:t>兆</w:t>
      </w:r>
      <w:r>
        <w:rPr>
          <w:rFonts w:cs="ＭＳ 明朝" w:hint="eastAsia"/>
          <w:bCs/>
          <w:sz w:val="24"/>
        </w:rPr>
        <w:t>9,102</w:t>
      </w:r>
      <w:r>
        <w:rPr>
          <w:rFonts w:cs="ＭＳ 明朝" w:hint="eastAsia"/>
          <w:bCs/>
          <w:sz w:val="24"/>
        </w:rPr>
        <w:t>億円）</w:t>
      </w:r>
      <w:r w:rsidR="0016042F">
        <w:rPr>
          <w:rFonts w:cs="ＭＳ 明朝" w:hint="eastAsia"/>
          <w:bCs/>
          <w:sz w:val="24"/>
        </w:rPr>
        <w:t>が計上されています。</w:t>
      </w:r>
      <w:r w:rsidR="0003796F">
        <w:rPr>
          <w:rFonts w:cs="ＭＳ 明朝" w:hint="eastAsia"/>
          <w:bCs/>
          <w:sz w:val="24"/>
        </w:rPr>
        <w:t>「新型コロナウイルス感染症への対応に必要な</w:t>
      </w:r>
      <w:r w:rsidR="008F727A">
        <w:rPr>
          <w:rFonts w:cs="ＭＳ 明朝" w:hint="eastAsia"/>
          <w:bCs/>
          <w:sz w:val="24"/>
        </w:rPr>
        <w:t>経費」「令和</w:t>
      </w:r>
      <w:r w:rsidR="008F727A">
        <w:rPr>
          <w:rFonts w:cs="ＭＳ 明朝" w:hint="eastAsia"/>
          <w:bCs/>
          <w:sz w:val="24"/>
        </w:rPr>
        <w:t>4</w:t>
      </w:r>
      <w:r w:rsidR="008F727A">
        <w:rPr>
          <w:rFonts w:cs="ＭＳ 明朝" w:hint="eastAsia"/>
          <w:bCs/>
          <w:sz w:val="24"/>
        </w:rPr>
        <w:t>年度に実施する『量的拡充』及び『質の向上』に必要な経費（消費税引上げ以外の財源も含む）」等については、予算編成過程で検討するとされています。</w:t>
      </w:r>
    </w:p>
    <w:p w14:paraId="26CFEDC2" w14:textId="46C2BA74" w:rsidR="0016042F" w:rsidRDefault="0016042F" w:rsidP="005A7921">
      <w:pPr>
        <w:snapToGrid w:val="0"/>
        <w:spacing w:beforeLines="25" w:before="90" w:afterLines="25" w:after="90" w:line="300" w:lineRule="auto"/>
        <w:ind w:firstLineChars="100" w:firstLine="240"/>
        <w:rPr>
          <w:rFonts w:cs="ＭＳ 明朝"/>
          <w:bCs/>
          <w:sz w:val="24"/>
        </w:rPr>
      </w:pPr>
      <w:r>
        <w:rPr>
          <w:rFonts w:cs="ＭＳ 明朝" w:hint="eastAsia"/>
          <w:bCs/>
          <w:sz w:val="24"/>
        </w:rPr>
        <w:t>詳細は、別添資料「令和</w:t>
      </w:r>
      <w:r>
        <w:rPr>
          <w:rFonts w:cs="ＭＳ 明朝" w:hint="eastAsia"/>
          <w:bCs/>
          <w:sz w:val="24"/>
        </w:rPr>
        <w:t>4</w:t>
      </w:r>
      <w:r>
        <w:rPr>
          <w:rFonts w:cs="ＭＳ 明朝" w:hint="eastAsia"/>
          <w:bCs/>
          <w:sz w:val="24"/>
        </w:rPr>
        <w:t>年度</w:t>
      </w:r>
      <w:r>
        <w:rPr>
          <w:rFonts w:cs="ＭＳ 明朝" w:hint="eastAsia"/>
          <w:bCs/>
          <w:sz w:val="24"/>
        </w:rPr>
        <w:t xml:space="preserve"> </w:t>
      </w:r>
      <w:r>
        <w:rPr>
          <w:rFonts w:cs="ＭＳ 明朝" w:hint="eastAsia"/>
          <w:bCs/>
          <w:sz w:val="24"/>
        </w:rPr>
        <w:t>保育関係予算概算要求の概要」および下記をご確認ください。</w:t>
      </w:r>
    </w:p>
    <w:p w14:paraId="6ED44BE1" w14:textId="4370BC38" w:rsidR="0065086C" w:rsidRPr="00D77362" w:rsidRDefault="00EB1FBD" w:rsidP="00503ECA">
      <w:pPr>
        <w:snapToGrid w:val="0"/>
        <w:spacing w:beforeLines="75" w:before="270" w:afterLines="25" w:after="90" w:line="300" w:lineRule="auto"/>
        <w:ind w:firstLineChars="100" w:firstLine="240"/>
        <w:rPr>
          <w:rFonts w:ascii="BIZ UDPゴシック" w:eastAsia="BIZ UDPゴシック" w:hAnsi="BIZ UDPゴシック" w:cs="ＭＳ 明朝"/>
          <w:bCs/>
          <w:sz w:val="24"/>
          <w:u w:val="single"/>
        </w:rPr>
      </w:pPr>
      <w:r w:rsidRPr="00D77362">
        <w:rPr>
          <w:rFonts w:ascii="BIZ UDPゴシック" w:eastAsia="BIZ UDPゴシック" w:hAnsi="BIZ UDPゴシック" w:cs="ＭＳ 明朝" w:hint="eastAsia"/>
          <w:bCs/>
          <w:sz w:val="24"/>
          <w:u w:val="single"/>
        </w:rPr>
        <w:t>・</w:t>
      </w:r>
      <w:r w:rsidR="0065086C" w:rsidRPr="00D77362">
        <w:rPr>
          <w:rFonts w:ascii="BIZ UDPゴシック" w:eastAsia="BIZ UDPゴシック" w:hAnsi="BIZ UDPゴシック" w:cs="ＭＳ 明朝" w:hint="eastAsia"/>
          <w:bCs/>
          <w:sz w:val="24"/>
          <w:u w:val="single"/>
        </w:rPr>
        <w:t>保育所等整備交付金</w:t>
      </w:r>
      <w:r w:rsidR="00625FCB" w:rsidRPr="00D77362">
        <w:rPr>
          <w:rFonts w:ascii="BIZ UDPゴシック" w:eastAsia="BIZ UDPゴシック" w:hAnsi="BIZ UDPゴシック" w:cs="ＭＳ 明朝" w:hint="eastAsia"/>
          <w:bCs/>
          <w:u w:val="single"/>
        </w:rPr>
        <w:t>（スライド2</w:t>
      </w:r>
      <w:r w:rsidR="00600B4F" w:rsidRPr="00D77362">
        <w:rPr>
          <w:rFonts w:ascii="BIZ UDPゴシック" w:eastAsia="BIZ UDPゴシック" w:hAnsi="BIZ UDPゴシック" w:cs="ＭＳ 明朝" w:hint="eastAsia"/>
          <w:bCs/>
          <w:u w:val="single"/>
        </w:rPr>
        <w:t>および20</w:t>
      </w:r>
      <w:r w:rsidR="00625FCB" w:rsidRPr="00D77362">
        <w:rPr>
          <w:rFonts w:ascii="BIZ UDPゴシック" w:eastAsia="BIZ UDPゴシック" w:hAnsi="BIZ UDPゴシック" w:cs="ＭＳ 明朝" w:hint="eastAsia"/>
          <w:bCs/>
          <w:u w:val="single"/>
        </w:rPr>
        <w:t>）</w:t>
      </w:r>
    </w:p>
    <w:p w14:paraId="4544AA7C" w14:textId="7D02CC96" w:rsidR="00625FCB" w:rsidRDefault="00625FCB" w:rsidP="00EB1FBD">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→「新子育て安心プラン」に基づき、意欲のある自治体の取組を積極的に支援するため、補助率の嵩上げ（</w:t>
      </w:r>
      <w:r>
        <w:rPr>
          <w:rFonts w:cs="ＭＳ 明朝" w:hint="eastAsia"/>
          <w:bCs/>
          <w:sz w:val="24"/>
        </w:rPr>
        <w:t>1/2</w:t>
      </w:r>
      <w:r>
        <w:rPr>
          <w:rFonts w:cs="ＭＳ 明朝" w:hint="eastAsia"/>
          <w:bCs/>
          <w:sz w:val="24"/>
        </w:rPr>
        <w:t>→</w:t>
      </w:r>
      <w:r>
        <w:rPr>
          <w:rFonts w:cs="ＭＳ 明朝" w:hint="eastAsia"/>
          <w:bCs/>
          <w:sz w:val="24"/>
        </w:rPr>
        <w:t>2/3</w:t>
      </w:r>
      <w:r>
        <w:rPr>
          <w:rFonts w:cs="ＭＳ 明朝" w:hint="eastAsia"/>
          <w:bCs/>
          <w:sz w:val="24"/>
        </w:rPr>
        <w:t>）が継続されます。</w:t>
      </w:r>
    </w:p>
    <w:p w14:paraId="6F6F8396" w14:textId="2B234DA1" w:rsidR="00625FCB" w:rsidRDefault="00625FCB" w:rsidP="00EB1FBD">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→新型コロナウイルス感染症対策として実施する改修（トイレ・調理場等の乾式化、非接触型の蛇口の設置等）に必要な経費が支援対象に追加されます（事項要求）。</w:t>
      </w:r>
    </w:p>
    <w:p w14:paraId="4E79FEE0" w14:textId="77777777" w:rsidR="00EB1FBD" w:rsidRDefault="00EB1FBD" w:rsidP="008F727A">
      <w:pPr>
        <w:snapToGrid w:val="0"/>
        <w:ind w:firstLineChars="100" w:firstLine="240"/>
        <w:rPr>
          <w:rFonts w:cs="ＭＳ 明朝"/>
          <w:bCs/>
          <w:sz w:val="24"/>
        </w:rPr>
      </w:pPr>
    </w:p>
    <w:p w14:paraId="3933BD21" w14:textId="7086CB8D" w:rsidR="00EB1FBD" w:rsidRPr="00D77362" w:rsidRDefault="00EB1FBD" w:rsidP="00EB1FBD">
      <w:pPr>
        <w:snapToGrid w:val="0"/>
        <w:spacing w:beforeLines="25" w:before="90" w:afterLines="25" w:after="90" w:line="300" w:lineRule="auto"/>
        <w:ind w:firstLineChars="100" w:firstLine="240"/>
        <w:rPr>
          <w:rFonts w:ascii="BIZ UDPゴシック" w:eastAsia="BIZ UDPゴシック" w:hAnsi="BIZ UDPゴシック" w:cs="ＭＳ 明朝"/>
          <w:bCs/>
          <w:sz w:val="24"/>
          <w:u w:val="single"/>
        </w:rPr>
      </w:pPr>
      <w:r w:rsidRPr="00D77362">
        <w:rPr>
          <w:rFonts w:ascii="BIZ UDPゴシック" w:eastAsia="BIZ UDPゴシック" w:hAnsi="BIZ UDPゴシック" w:cs="ＭＳ 明朝" w:hint="eastAsia"/>
          <w:bCs/>
          <w:sz w:val="24"/>
          <w:u w:val="single"/>
        </w:rPr>
        <w:t>・</w:t>
      </w:r>
      <w:r w:rsidR="00600B4F" w:rsidRPr="00D77362">
        <w:rPr>
          <w:rFonts w:ascii="BIZ UDPゴシック" w:eastAsia="BIZ UDPゴシック" w:hAnsi="BIZ UDPゴシック" w:cs="ＭＳ 明朝" w:hint="eastAsia"/>
          <w:bCs/>
          <w:sz w:val="24"/>
          <w:u w:val="single"/>
        </w:rPr>
        <w:t>若手保育士や保育事業者等への</w:t>
      </w:r>
      <w:r w:rsidR="00896164" w:rsidRPr="00D77362">
        <w:rPr>
          <w:rFonts w:ascii="BIZ UDPゴシック" w:eastAsia="BIZ UDPゴシック" w:hAnsi="BIZ UDPゴシック" w:cs="ＭＳ 明朝" w:hint="eastAsia"/>
          <w:bCs/>
          <w:sz w:val="24"/>
          <w:u w:val="single"/>
        </w:rPr>
        <w:t>巡回支援事業</w:t>
      </w:r>
      <w:r w:rsidRPr="00D77362">
        <w:rPr>
          <w:rFonts w:ascii="BIZ UDPゴシック" w:eastAsia="BIZ UDPゴシック" w:hAnsi="BIZ UDPゴシック" w:cs="ＭＳ 明朝" w:hint="eastAsia"/>
          <w:bCs/>
          <w:u w:val="single"/>
        </w:rPr>
        <w:t>（スライド</w:t>
      </w:r>
      <w:r w:rsidR="00896164" w:rsidRPr="00D77362">
        <w:rPr>
          <w:rFonts w:ascii="BIZ UDPゴシック" w:eastAsia="BIZ UDPゴシック" w:hAnsi="BIZ UDPゴシック" w:cs="ＭＳ 明朝" w:hint="eastAsia"/>
          <w:bCs/>
          <w:u w:val="single"/>
        </w:rPr>
        <w:t>5および23</w:t>
      </w:r>
      <w:r w:rsidRPr="00D77362">
        <w:rPr>
          <w:rFonts w:ascii="BIZ UDPゴシック" w:eastAsia="BIZ UDPゴシック" w:hAnsi="BIZ UDPゴシック" w:cs="ＭＳ 明朝" w:hint="eastAsia"/>
          <w:bCs/>
          <w:u w:val="single"/>
        </w:rPr>
        <w:t>）</w:t>
      </w:r>
    </w:p>
    <w:p w14:paraId="10EB6818" w14:textId="22A55380" w:rsidR="00EB1FBD" w:rsidRDefault="00EB1FBD" w:rsidP="00EB1FBD">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w:t>
      </w:r>
      <w:r w:rsidR="00896164">
        <w:rPr>
          <w:rFonts w:cs="ＭＳ 明朝" w:hint="eastAsia"/>
          <w:bCs/>
          <w:sz w:val="24"/>
        </w:rPr>
        <w:t>保育士の離職防止や保育所等の勤務環境の改善を図るため、支援員が保育所等を巡回支援することに加え、令和</w:t>
      </w:r>
      <w:r w:rsidR="00896164">
        <w:rPr>
          <w:rFonts w:cs="ＭＳ 明朝" w:hint="eastAsia"/>
          <w:bCs/>
          <w:sz w:val="24"/>
        </w:rPr>
        <w:t>4</w:t>
      </w:r>
      <w:r w:rsidR="00896164">
        <w:rPr>
          <w:rFonts w:cs="ＭＳ 明朝" w:hint="eastAsia"/>
          <w:bCs/>
          <w:sz w:val="24"/>
        </w:rPr>
        <w:t>年度概算要求においては、多言語対応支援員を市町村に</w:t>
      </w:r>
      <w:r w:rsidR="00FA3691">
        <w:rPr>
          <w:rFonts w:cs="ＭＳ 明朝" w:hint="eastAsia"/>
          <w:bCs/>
          <w:sz w:val="24"/>
        </w:rPr>
        <w:t>配置</w:t>
      </w:r>
      <w:r w:rsidR="00896164">
        <w:rPr>
          <w:rFonts w:cs="ＭＳ 明朝" w:hint="eastAsia"/>
          <w:bCs/>
          <w:sz w:val="24"/>
        </w:rPr>
        <w:t>して、必要な保育所に派遣するメニューが追加されました。</w:t>
      </w:r>
    </w:p>
    <w:p w14:paraId="320510AD" w14:textId="2586F633" w:rsidR="00EB1FBD" w:rsidRDefault="00EB1FBD" w:rsidP="00EB1FBD">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w:t>
      </w:r>
      <w:r w:rsidR="00D93825">
        <w:rPr>
          <w:rFonts w:cs="ＭＳ 明朝" w:hint="eastAsia"/>
          <w:bCs/>
          <w:sz w:val="24"/>
        </w:rPr>
        <w:t>これは、保育所等における外国籍等の子どもに対する対応を強化するため、多言語対</w:t>
      </w:r>
      <w:r w:rsidR="00D93825">
        <w:rPr>
          <w:rFonts w:cs="ＭＳ 明朝" w:hint="eastAsia"/>
          <w:bCs/>
          <w:sz w:val="24"/>
        </w:rPr>
        <w:lastRenderedPageBreak/>
        <w:t>応を行うための支援員を市町村に配置して、必要な保育所に派遣するための経費を支援するものです。</w:t>
      </w:r>
    </w:p>
    <w:p w14:paraId="459FC151" w14:textId="1CC82282" w:rsidR="00D93825" w:rsidRDefault="00D93825" w:rsidP="008F727A">
      <w:pPr>
        <w:snapToGrid w:val="0"/>
        <w:ind w:firstLineChars="100" w:firstLine="240"/>
        <w:rPr>
          <w:rFonts w:cs="ＭＳ 明朝"/>
          <w:bCs/>
          <w:sz w:val="24"/>
        </w:rPr>
      </w:pPr>
    </w:p>
    <w:p w14:paraId="442965E4" w14:textId="4C839CD8" w:rsidR="00D93825" w:rsidRPr="00D77362" w:rsidRDefault="00D93825" w:rsidP="00D93825">
      <w:pPr>
        <w:snapToGrid w:val="0"/>
        <w:spacing w:beforeLines="25" w:before="90" w:afterLines="25" w:after="90" w:line="300" w:lineRule="auto"/>
        <w:ind w:firstLineChars="100" w:firstLine="240"/>
        <w:rPr>
          <w:rFonts w:ascii="BIZ UDPゴシック" w:eastAsia="BIZ UDPゴシック" w:hAnsi="BIZ UDPゴシック" w:cs="ＭＳ 明朝"/>
          <w:bCs/>
          <w:sz w:val="24"/>
          <w:u w:val="single"/>
        </w:rPr>
      </w:pPr>
      <w:r w:rsidRPr="00D77362">
        <w:rPr>
          <w:rFonts w:ascii="BIZ UDPゴシック" w:eastAsia="BIZ UDPゴシック" w:hAnsi="BIZ UDPゴシック" w:cs="ＭＳ 明朝" w:hint="eastAsia"/>
          <w:bCs/>
          <w:sz w:val="24"/>
          <w:u w:val="single"/>
        </w:rPr>
        <w:t>・保育体制強化事業</w:t>
      </w:r>
      <w:r w:rsidRPr="00D77362">
        <w:rPr>
          <w:rFonts w:ascii="BIZ UDPゴシック" w:eastAsia="BIZ UDPゴシック" w:hAnsi="BIZ UDPゴシック" w:cs="ＭＳ 明朝" w:hint="eastAsia"/>
          <w:bCs/>
          <w:u w:val="single"/>
        </w:rPr>
        <w:t>（スライド</w:t>
      </w:r>
      <w:r w:rsidR="001F327F" w:rsidRPr="00D77362">
        <w:rPr>
          <w:rFonts w:ascii="BIZ UDPゴシック" w:eastAsia="BIZ UDPゴシック" w:hAnsi="BIZ UDPゴシック" w:cs="ＭＳ 明朝" w:hint="eastAsia"/>
          <w:bCs/>
          <w:u w:val="single"/>
        </w:rPr>
        <w:t>6</w:t>
      </w:r>
      <w:r w:rsidRPr="00D77362">
        <w:rPr>
          <w:rFonts w:ascii="BIZ UDPゴシック" w:eastAsia="BIZ UDPゴシック" w:hAnsi="BIZ UDPゴシック" w:cs="ＭＳ 明朝" w:hint="eastAsia"/>
          <w:bCs/>
          <w:u w:val="single"/>
        </w:rPr>
        <w:t>および</w:t>
      </w:r>
      <w:r w:rsidR="001F327F" w:rsidRPr="00D77362">
        <w:rPr>
          <w:rFonts w:ascii="BIZ UDPゴシック" w:eastAsia="BIZ UDPゴシック" w:hAnsi="BIZ UDPゴシック" w:cs="ＭＳ 明朝" w:hint="eastAsia"/>
          <w:bCs/>
          <w:u w:val="single"/>
        </w:rPr>
        <w:t>25</w:t>
      </w:r>
      <w:r w:rsidRPr="00D77362">
        <w:rPr>
          <w:rFonts w:ascii="BIZ UDPゴシック" w:eastAsia="BIZ UDPゴシック" w:hAnsi="BIZ UDPゴシック" w:cs="ＭＳ 明朝" w:hint="eastAsia"/>
          <w:bCs/>
          <w:u w:val="single"/>
        </w:rPr>
        <w:t>）</w:t>
      </w:r>
    </w:p>
    <w:p w14:paraId="0336C15C" w14:textId="615F0E05" w:rsidR="00D93825" w:rsidRDefault="00D93825" w:rsidP="00D93825">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w:t>
      </w:r>
      <w:r w:rsidR="001F327F">
        <w:rPr>
          <w:rFonts w:cs="ＭＳ 明朝" w:hint="eastAsia"/>
          <w:bCs/>
          <w:sz w:val="24"/>
        </w:rPr>
        <w:t>清掃業務や遊具の消毒、給食の配膳、寝具の用意、片付け、外国人の子どもの保護者とのやりとりに係る通訳といった保育に係る周辺業務を行う者（保育支援者）の配置に関する補助要件が見直されます。</w:t>
      </w:r>
    </w:p>
    <w:p w14:paraId="66A49E9E" w14:textId="6A46BE32" w:rsidR="00D93825" w:rsidRDefault="00D93825" w:rsidP="00D93825">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w:t>
      </w:r>
      <w:r w:rsidR="001F327F">
        <w:rPr>
          <w:rFonts w:cs="ＭＳ 明朝" w:hint="eastAsia"/>
          <w:bCs/>
          <w:sz w:val="24"/>
        </w:rPr>
        <w:t>見直し後は、「保育士の業務負担が軽減される内容や、職員の雇用管理や勤務環境の改善</w:t>
      </w:r>
      <w:r w:rsidR="00192581">
        <w:rPr>
          <w:rFonts w:cs="ＭＳ 明朝" w:hint="eastAsia"/>
          <w:bCs/>
          <w:sz w:val="24"/>
        </w:rPr>
        <w:t>に関する取組等を記載した実施計画書の提出」が補助要件となります。</w:t>
      </w:r>
    </w:p>
    <w:p w14:paraId="4A13E0E3" w14:textId="77777777" w:rsidR="00192581" w:rsidRDefault="00192581" w:rsidP="008F727A">
      <w:pPr>
        <w:snapToGrid w:val="0"/>
        <w:ind w:firstLineChars="100" w:firstLine="240"/>
        <w:rPr>
          <w:rFonts w:cs="ＭＳ 明朝"/>
          <w:bCs/>
          <w:sz w:val="24"/>
        </w:rPr>
      </w:pPr>
    </w:p>
    <w:p w14:paraId="77A74977" w14:textId="2059E59F" w:rsidR="00192581" w:rsidRPr="00D77362" w:rsidRDefault="00192581" w:rsidP="00192581">
      <w:pPr>
        <w:snapToGrid w:val="0"/>
        <w:spacing w:beforeLines="25" w:before="90" w:afterLines="25" w:after="90" w:line="300" w:lineRule="auto"/>
        <w:ind w:firstLineChars="100" w:firstLine="240"/>
        <w:rPr>
          <w:rFonts w:ascii="BIZ UDPゴシック" w:eastAsia="BIZ UDPゴシック" w:hAnsi="BIZ UDPゴシック" w:cs="ＭＳ 明朝"/>
          <w:bCs/>
          <w:sz w:val="24"/>
          <w:u w:val="single"/>
        </w:rPr>
      </w:pPr>
      <w:r w:rsidRPr="00D77362">
        <w:rPr>
          <w:rFonts w:ascii="BIZ UDPゴシック" w:eastAsia="BIZ UDPゴシック" w:hAnsi="BIZ UDPゴシック" w:cs="ＭＳ 明朝" w:hint="eastAsia"/>
          <w:bCs/>
          <w:sz w:val="24"/>
          <w:u w:val="single"/>
        </w:rPr>
        <w:t>・保育所等におけるICT化推進等事業</w:t>
      </w:r>
      <w:r w:rsidRPr="00D77362">
        <w:rPr>
          <w:rFonts w:ascii="BIZ UDPゴシック" w:eastAsia="BIZ UDPゴシック" w:hAnsi="BIZ UDPゴシック" w:cs="ＭＳ 明朝" w:hint="eastAsia"/>
          <w:bCs/>
          <w:u w:val="single"/>
        </w:rPr>
        <w:t>（スライド7および26）</w:t>
      </w:r>
    </w:p>
    <w:p w14:paraId="67BA54BC" w14:textId="6C8E34E6" w:rsidR="00192581" w:rsidRDefault="00192581" w:rsidP="00192581">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w:t>
      </w:r>
      <w:r w:rsidR="00F8515D">
        <w:rPr>
          <w:rFonts w:cs="ＭＳ 明朝" w:hint="eastAsia"/>
          <w:bCs/>
          <w:sz w:val="24"/>
        </w:rPr>
        <w:t>保育の周辺業務や補助業務に係る</w:t>
      </w:r>
      <w:r w:rsidR="00F8515D">
        <w:rPr>
          <w:rFonts w:cs="ＭＳ 明朝" w:hint="eastAsia"/>
          <w:bCs/>
          <w:sz w:val="24"/>
        </w:rPr>
        <w:t>I</w:t>
      </w:r>
      <w:r w:rsidR="00F8515D">
        <w:rPr>
          <w:rFonts w:cs="ＭＳ 明朝"/>
          <w:bCs/>
          <w:sz w:val="24"/>
        </w:rPr>
        <w:t>CT</w:t>
      </w:r>
      <w:r w:rsidR="00F8515D">
        <w:rPr>
          <w:rFonts w:cs="ＭＳ 明朝" w:hint="eastAsia"/>
          <w:bCs/>
          <w:sz w:val="24"/>
        </w:rPr>
        <w:t>等を活用した業務システムの導入を支援するとともに、都道府県等で実施されている研修について、在宅等で受講できるよう、オンライン研修を行うために必要な教材作成経費等が支援されます。</w:t>
      </w:r>
    </w:p>
    <w:p w14:paraId="01B0DF53" w14:textId="77777777" w:rsidR="00F8515D" w:rsidRDefault="00F8515D" w:rsidP="008F727A">
      <w:pPr>
        <w:snapToGrid w:val="0"/>
        <w:ind w:firstLineChars="100" w:firstLine="240"/>
        <w:rPr>
          <w:rFonts w:cs="ＭＳ 明朝"/>
          <w:bCs/>
          <w:sz w:val="24"/>
        </w:rPr>
      </w:pPr>
    </w:p>
    <w:p w14:paraId="79741744" w14:textId="46DBCDF6" w:rsidR="00F8515D" w:rsidRPr="00D77362" w:rsidRDefault="00F8515D" w:rsidP="00F8515D">
      <w:pPr>
        <w:snapToGrid w:val="0"/>
        <w:spacing w:beforeLines="25" w:before="90" w:afterLines="25" w:after="90" w:line="300" w:lineRule="auto"/>
        <w:ind w:firstLineChars="100" w:firstLine="240"/>
        <w:rPr>
          <w:rFonts w:ascii="BIZ UDPゴシック" w:eastAsia="BIZ UDPゴシック" w:hAnsi="BIZ UDPゴシック" w:cs="ＭＳ 明朝"/>
          <w:bCs/>
          <w:sz w:val="24"/>
          <w:u w:val="single"/>
        </w:rPr>
      </w:pPr>
      <w:r w:rsidRPr="00D77362">
        <w:rPr>
          <w:rFonts w:ascii="BIZ UDPゴシック" w:eastAsia="BIZ UDPゴシック" w:hAnsi="BIZ UDPゴシック" w:cs="ＭＳ 明朝" w:hint="eastAsia"/>
          <w:bCs/>
          <w:sz w:val="24"/>
          <w:u w:val="single"/>
        </w:rPr>
        <w:t>・</w:t>
      </w:r>
      <w:r w:rsidR="00947615" w:rsidRPr="00D77362">
        <w:rPr>
          <w:rFonts w:ascii="BIZ UDPゴシック" w:eastAsia="BIZ UDPゴシック" w:hAnsi="BIZ UDPゴシック" w:cs="ＭＳ 明朝" w:hint="eastAsia"/>
          <w:bCs/>
          <w:sz w:val="24"/>
          <w:u w:val="single"/>
        </w:rPr>
        <w:t>医療的ケア児保育支援事業</w:t>
      </w:r>
      <w:r w:rsidRPr="00D77362">
        <w:rPr>
          <w:rFonts w:ascii="BIZ UDPゴシック" w:eastAsia="BIZ UDPゴシック" w:hAnsi="BIZ UDPゴシック" w:cs="ＭＳ 明朝" w:hint="eastAsia"/>
          <w:bCs/>
          <w:u w:val="single"/>
        </w:rPr>
        <w:t>（スライド</w:t>
      </w:r>
      <w:r w:rsidR="00947615" w:rsidRPr="00D77362">
        <w:rPr>
          <w:rFonts w:ascii="BIZ UDPゴシック" w:eastAsia="BIZ UDPゴシック" w:hAnsi="BIZ UDPゴシック" w:cs="ＭＳ 明朝" w:hint="eastAsia"/>
          <w:bCs/>
          <w:u w:val="single"/>
        </w:rPr>
        <w:t>10</w:t>
      </w:r>
      <w:r w:rsidRPr="00D77362">
        <w:rPr>
          <w:rFonts w:ascii="BIZ UDPゴシック" w:eastAsia="BIZ UDPゴシック" w:hAnsi="BIZ UDPゴシック" w:cs="ＭＳ 明朝" w:hint="eastAsia"/>
          <w:bCs/>
          <w:u w:val="single"/>
        </w:rPr>
        <w:t>および2</w:t>
      </w:r>
      <w:r w:rsidR="00947615" w:rsidRPr="00D77362">
        <w:rPr>
          <w:rFonts w:ascii="BIZ UDPゴシック" w:eastAsia="BIZ UDPゴシック" w:hAnsi="BIZ UDPゴシック" w:cs="ＭＳ 明朝" w:hint="eastAsia"/>
          <w:bCs/>
          <w:u w:val="single"/>
        </w:rPr>
        <w:t>7</w:t>
      </w:r>
      <w:r w:rsidRPr="00D77362">
        <w:rPr>
          <w:rFonts w:ascii="BIZ UDPゴシック" w:eastAsia="BIZ UDPゴシック" w:hAnsi="BIZ UDPゴシック" w:cs="ＭＳ 明朝" w:hint="eastAsia"/>
          <w:bCs/>
          <w:u w:val="single"/>
        </w:rPr>
        <w:t>）</w:t>
      </w:r>
    </w:p>
    <w:p w14:paraId="0066DBEF" w14:textId="77777777" w:rsidR="00947615" w:rsidRDefault="00F8515D" w:rsidP="00F8515D">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w:t>
      </w:r>
      <w:r w:rsidR="00947615">
        <w:rPr>
          <w:rFonts w:cs="ＭＳ 明朝" w:hint="eastAsia"/>
          <w:bCs/>
          <w:sz w:val="24"/>
        </w:rPr>
        <w:t>医療的ケアを必要とする子どもの受入体制の整備を推進するため、保育所等における看護師の配置や、保育士の喀たん吸引等に係る研修の受講等への支援について、体制整備を行おうとする市町村への支援を強化するため、補助率の引き上げが行われます（</w:t>
      </w:r>
      <w:r w:rsidR="00947615">
        <w:rPr>
          <w:rFonts w:cs="ＭＳ 明朝" w:hint="eastAsia"/>
          <w:bCs/>
          <w:sz w:val="24"/>
        </w:rPr>
        <w:t>1/2</w:t>
      </w:r>
      <w:r w:rsidR="00947615">
        <w:rPr>
          <w:rFonts w:cs="ＭＳ 明朝" w:hint="eastAsia"/>
          <w:bCs/>
          <w:sz w:val="24"/>
        </w:rPr>
        <w:t>→</w:t>
      </w:r>
      <w:r w:rsidR="00947615">
        <w:rPr>
          <w:rFonts w:cs="ＭＳ 明朝" w:hint="eastAsia"/>
          <w:bCs/>
          <w:sz w:val="24"/>
        </w:rPr>
        <w:t>2/3</w:t>
      </w:r>
      <w:r w:rsidR="00947615">
        <w:rPr>
          <w:rFonts w:cs="ＭＳ 明朝" w:hint="eastAsia"/>
          <w:bCs/>
          <w:sz w:val="24"/>
        </w:rPr>
        <w:t>）。</w:t>
      </w:r>
    </w:p>
    <w:p w14:paraId="64C3EE58" w14:textId="77777777" w:rsidR="00947615" w:rsidRDefault="00947615" w:rsidP="008F727A">
      <w:pPr>
        <w:snapToGrid w:val="0"/>
        <w:ind w:firstLineChars="100" w:firstLine="240"/>
        <w:rPr>
          <w:rFonts w:cs="ＭＳ 明朝"/>
          <w:bCs/>
          <w:sz w:val="24"/>
        </w:rPr>
      </w:pPr>
    </w:p>
    <w:p w14:paraId="4B9BA293" w14:textId="05FBBA8B" w:rsidR="00947615" w:rsidRPr="00D77362" w:rsidRDefault="00947615" w:rsidP="00947615">
      <w:pPr>
        <w:snapToGrid w:val="0"/>
        <w:spacing w:beforeLines="25" w:before="90" w:afterLines="25" w:after="90" w:line="300" w:lineRule="auto"/>
        <w:ind w:firstLineChars="100" w:firstLine="240"/>
        <w:rPr>
          <w:rFonts w:ascii="BIZ UDPゴシック" w:eastAsia="BIZ UDPゴシック" w:hAnsi="BIZ UDPゴシック" w:cs="ＭＳ 明朝"/>
          <w:bCs/>
          <w:sz w:val="24"/>
          <w:u w:val="single"/>
        </w:rPr>
      </w:pPr>
      <w:r w:rsidRPr="00D77362">
        <w:rPr>
          <w:rFonts w:ascii="BIZ UDPゴシック" w:eastAsia="BIZ UDPゴシック" w:hAnsi="BIZ UDPゴシック" w:cs="ＭＳ 明朝" w:hint="eastAsia"/>
          <w:bCs/>
          <w:sz w:val="24"/>
          <w:u w:val="single"/>
        </w:rPr>
        <w:t>・保育環境改善等事業</w:t>
      </w:r>
      <w:r w:rsidRPr="00D77362">
        <w:rPr>
          <w:rFonts w:ascii="BIZ UDPゴシック" w:eastAsia="BIZ UDPゴシック" w:hAnsi="BIZ UDPゴシック" w:cs="ＭＳ 明朝" w:hint="eastAsia"/>
          <w:bCs/>
          <w:u w:val="single"/>
        </w:rPr>
        <w:t>（スライド13および28）</w:t>
      </w:r>
    </w:p>
    <w:p w14:paraId="73525ADF" w14:textId="1C92C9F8" w:rsidR="00EA1733" w:rsidRDefault="00947615" w:rsidP="00947615">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→保育所等において、障害児を受け入れるために必要な改修等や病児保育事業（体調不良児</w:t>
      </w:r>
      <w:r w:rsidR="00EA1733">
        <w:rPr>
          <w:rFonts w:cs="ＭＳ 明朝" w:hint="eastAsia"/>
          <w:bCs/>
          <w:sz w:val="24"/>
        </w:rPr>
        <w:t>対応型）を実施するために必要な設備の整備等</w:t>
      </w:r>
      <w:r w:rsidR="00D77362">
        <w:rPr>
          <w:rFonts w:cs="ＭＳ 明朝" w:hint="eastAsia"/>
          <w:bCs/>
          <w:sz w:val="24"/>
        </w:rPr>
        <w:t>に係る</w:t>
      </w:r>
      <w:r w:rsidR="00EA1733">
        <w:rPr>
          <w:rFonts w:cs="ＭＳ 明朝" w:hint="eastAsia"/>
          <w:bCs/>
          <w:sz w:val="24"/>
        </w:rPr>
        <w:t>費用</w:t>
      </w:r>
      <w:r w:rsidR="00D77362">
        <w:rPr>
          <w:rFonts w:cs="ＭＳ 明朝" w:hint="eastAsia"/>
          <w:bCs/>
          <w:sz w:val="24"/>
        </w:rPr>
        <w:t>の</w:t>
      </w:r>
      <w:r w:rsidR="00EA1733">
        <w:rPr>
          <w:rFonts w:cs="ＭＳ 明朝" w:hint="eastAsia"/>
          <w:bCs/>
          <w:sz w:val="24"/>
        </w:rPr>
        <w:t>一部が</w:t>
      </w:r>
      <w:r w:rsidR="00D77362">
        <w:rPr>
          <w:rFonts w:cs="ＭＳ 明朝" w:hint="eastAsia"/>
          <w:bCs/>
          <w:sz w:val="24"/>
        </w:rPr>
        <w:t>補助</w:t>
      </w:r>
      <w:r w:rsidR="00EA1733">
        <w:rPr>
          <w:rFonts w:cs="ＭＳ 明朝" w:hint="eastAsia"/>
          <w:bCs/>
          <w:sz w:val="24"/>
        </w:rPr>
        <w:t>されます。</w:t>
      </w:r>
    </w:p>
    <w:p w14:paraId="742665E7" w14:textId="77777777" w:rsidR="00EA1733" w:rsidRDefault="00EA1733" w:rsidP="00947615">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→令和</w:t>
      </w:r>
      <w:r>
        <w:rPr>
          <w:rFonts w:cs="ＭＳ 明朝" w:hint="eastAsia"/>
          <w:bCs/>
          <w:sz w:val="24"/>
        </w:rPr>
        <w:t>4</w:t>
      </w:r>
      <w:r>
        <w:rPr>
          <w:rFonts w:cs="ＭＳ 明朝" w:hint="eastAsia"/>
          <w:bCs/>
          <w:sz w:val="24"/>
        </w:rPr>
        <w:t>年度概算要求においては、保育環境の向上等を図るため、老朽化した備品や、フローリング貼・カーペット敷等の設備の購入や更新及び改修等に必要な経費が補助されるとともに、</w:t>
      </w:r>
      <w:r>
        <w:rPr>
          <w:rFonts w:cs="ＭＳ 明朝" w:hint="eastAsia"/>
          <w:bCs/>
          <w:sz w:val="24"/>
        </w:rPr>
        <w:t>1</w:t>
      </w:r>
      <w:r>
        <w:rPr>
          <w:rFonts w:cs="ＭＳ 明朝" w:hint="eastAsia"/>
          <w:bCs/>
          <w:sz w:val="24"/>
        </w:rPr>
        <w:t>施設</w:t>
      </w:r>
      <w:r>
        <w:rPr>
          <w:rFonts w:cs="ＭＳ 明朝" w:hint="eastAsia"/>
          <w:bCs/>
          <w:sz w:val="24"/>
        </w:rPr>
        <w:t>1</w:t>
      </w:r>
      <w:r>
        <w:rPr>
          <w:rFonts w:cs="ＭＳ 明朝" w:hint="eastAsia"/>
          <w:bCs/>
          <w:sz w:val="24"/>
        </w:rPr>
        <w:t>回限りとされている要件が撤廃されます。</w:t>
      </w:r>
    </w:p>
    <w:p w14:paraId="4658A6AB" w14:textId="77777777" w:rsidR="00947615" w:rsidRDefault="00947615" w:rsidP="008F727A">
      <w:pPr>
        <w:snapToGrid w:val="0"/>
        <w:ind w:firstLineChars="100" w:firstLine="240"/>
        <w:rPr>
          <w:rFonts w:cs="ＭＳ 明朝"/>
          <w:bCs/>
          <w:sz w:val="24"/>
        </w:rPr>
      </w:pPr>
    </w:p>
    <w:p w14:paraId="12119F42" w14:textId="27B3D43A" w:rsidR="00EA1733" w:rsidRPr="00D77362" w:rsidRDefault="00EA1733" w:rsidP="00EA1733">
      <w:pPr>
        <w:snapToGrid w:val="0"/>
        <w:spacing w:beforeLines="25" w:before="90" w:afterLines="25" w:after="90" w:line="300" w:lineRule="auto"/>
        <w:ind w:firstLineChars="100" w:firstLine="240"/>
        <w:rPr>
          <w:rFonts w:ascii="BIZ UDPゴシック" w:eastAsia="BIZ UDPゴシック" w:hAnsi="BIZ UDPゴシック" w:cs="ＭＳ 明朝"/>
          <w:bCs/>
          <w:sz w:val="24"/>
          <w:u w:val="single"/>
        </w:rPr>
      </w:pPr>
      <w:r w:rsidRPr="00D77362">
        <w:rPr>
          <w:rFonts w:ascii="BIZ UDPゴシック" w:eastAsia="BIZ UDPゴシック" w:hAnsi="BIZ UDPゴシック" w:cs="ＭＳ 明朝" w:hint="eastAsia"/>
          <w:bCs/>
          <w:sz w:val="24"/>
          <w:u w:val="single"/>
        </w:rPr>
        <w:t>・保育所等におけるマスク購入等の感染防止対策に係る支援</w:t>
      </w:r>
      <w:r w:rsidRPr="00D77362">
        <w:rPr>
          <w:rFonts w:ascii="BIZ UDPゴシック" w:eastAsia="BIZ UDPゴシック" w:hAnsi="BIZ UDPゴシック" w:cs="ＭＳ 明朝" w:hint="eastAsia"/>
          <w:bCs/>
          <w:u w:val="single"/>
        </w:rPr>
        <w:t>（スライド14および29）</w:t>
      </w:r>
    </w:p>
    <w:p w14:paraId="49175F3F" w14:textId="65172863" w:rsidR="00EA1733" w:rsidRDefault="00EA1733" w:rsidP="00EA1733">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→令和</w:t>
      </w:r>
      <w:r>
        <w:rPr>
          <w:rFonts w:cs="ＭＳ 明朝" w:hint="eastAsia"/>
          <w:bCs/>
          <w:sz w:val="24"/>
        </w:rPr>
        <w:t>2</w:t>
      </w:r>
      <w:r>
        <w:rPr>
          <w:rFonts w:cs="ＭＳ 明朝" w:hint="eastAsia"/>
          <w:bCs/>
          <w:sz w:val="24"/>
        </w:rPr>
        <w:t>年度に引き続き、保育所等において、感染症対策を徹底しつつ、事業を継続的に提供していくため、職員が感染症対策の徹底を図りながら、保育を継続的に実施していくために必要な経費（かかり増し経費）や、マスク等の衛生用品や備品購入等に必要な経費が</w:t>
      </w:r>
      <w:r w:rsidR="0003796F">
        <w:rPr>
          <w:rFonts w:cs="ＭＳ 明朝" w:hint="eastAsia"/>
          <w:bCs/>
          <w:sz w:val="24"/>
        </w:rPr>
        <w:t>補助されます。</w:t>
      </w:r>
    </w:p>
    <w:p w14:paraId="07C37B15" w14:textId="77777777" w:rsidR="0003796F" w:rsidRDefault="00EA1733" w:rsidP="00EA1733">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w:t>
      </w:r>
      <w:r w:rsidR="0003796F">
        <w:rPr>
          <w:rFonts w:cs="ＭＳ 明朝" w:hint="eastAsia"/>
          <w:bCs/>
          <w:sz w:val="24"/>
        </w:rPr>
        <w:t>「かかり増し経費」の具体的な内容として、「職員が勤務時間外に消毒・清掃等を行った場合の超過勤務手当や休日出勤等の割増賃金、通常想定していない感染症対策に関する業務の実施に伴う手当など、法人（施設）の給与規程等に基づき職員に支払われ</w:t>
      </w:r>
      <w:r w:rsidR="0003796F">
        <w:rPr>
          <w:rFonts w:cs="ＭＳ 明朝" w:hint="eastAsia"/>
          <w:bCs/>
          <w:sz w:val="24"/>
        </w:rPr>
        <w:lastRenderedPageBreak/>
        <w:t>る手当等のほか、非常勤職員を雇上した場合の賃金」とされています。</w:t>
      </w:r>
    </w:p>
    <w:p w14:paraId="075D79EB" w14:textId="77777777" w:rsidR="00EB1FBD" w:rsidRDefault="00EB1FBD" w:rsidP="00C42288">
      <w:pPr>
        <w:snapToGrid w:val="0"/>
        <w:spacing w:line="240" w:lineRule="exact"/>
        <w:ind w:firstLineChars="100" w:firstLine="240"/>
        <w:rPr>
          <w:rFonts w:cs="ＭＳ 明朝"/>
          <w:bCs/>
          <w:sz w:val="24"/>
        </w:rPr>
      </w:pPr>
    </w:p>
    <w:p w14:paraId="47ED53FB" w14:textId="6DF9EF48" w:rsidR="0016042F" w:rsidRDefault="0016042F" w:rsidP="005A7921">
      <w:pPr>
        <w:snapToGrid w:val="0"/>
        <w:spacing w:beforeLines="25" w:before="90" w:afterLines="25" w:after="90" w:line="300" w:lineRule="auto"/>
        <w:ind w:firstLineChars="100" w:firstLine="240"/>
        <w:rPr>
          <w:rFonts w:cs="ＭＳ 明朝"/>
          <w:bCs/>
          <w:sz w:val="24"/>
        </w:rPr>
      </w:pPr>
      <w:r>
        <w:rPr>
          <w:rFonts w:cs="ＭＳ 明朝" w:hint="eastAsia"/>
          <w:bCs/>
          <w:sz w:val="24"/>
        </w:rPr>
        <w:t>厚生労働省子ども家庭局の概算要求は厚生労働省ホームページに掲載されている資料をご確認ください。</w:t>
      </w:r>
    </w:p>
    <w:p w14:paraId="6912947F" w14:textId="544D7D73" w:rsidR="0003796F" w:rsidRPr="00503ECA" w:rsidRDefault="0003796F" w:rsidP="0003796F">
      <w:pPr>
        <w:snapToGrid w:val="0"/>
        <w:spacing w:beforeLines="25" w:before="90" w:line="300" w:lineRule="auto"/>
        <w:ind w:leftChars="100" w:left="410" w:rightChars="-135" w:right="-283" w:hangingChars="100" w:hanging="200"/>
        <w:rPr>
          <w:rFonts w:cs="ＭＳ 明朝"/>
          <w:bCs/>
        </w:rPr>
      </w:pPr>
      <w:r w:rsidRPr="00503ECA">
        <w:rPr>
          <w:rFonts w:cs="ＭＳ 明朝" w:hint="eastAsia"/>
          <w:bCs/>
          <w:sz w:val="20"/>
        </w:rPr>
        <w:t>■厚生労働省</w:t>
      </w:r>
      <w:r w:rsidR="008F727A" w:rsidRPr="00503ECA">
        <w:rPr>
          <w:rFonts w:cs="ＭＳ 明朝" w:hint="eastAsia"/>
          <w:bCs/>
          <w:sz w:val="20"/>
        </w:rPr>
        <w:t>ホームページ　令和</w:t>
      </w:r>
      <w:r w:rsidR="008F727A" w:rsidRPr="00503ECA">
        <w:rPr>
          <w:rFonts w:cs="ＭＳ 明朝" w:hint="eastAsia"/>
          <w:bCs/>
          <w:sz w:val="20"/>
        </w:rPr>
        <w:t>4</w:t>
      </w:r>
      <w:r w:rsidR="008F727A" w:rsidRPr="00503ECA">
        <w:rPr>
          <w:rFonts w:cs="ＭＳ 明朝" w:hint="eastAsia"/>
          <w:bCs/>
          <w:sz w:val="20"/>
        </w:rPr>
        <w:t>年度各部局の概算要求</w:t>
      </w:r>
    </w:p>
    <w:p w14:paraId="08D7C407" w14:textId="5F36A7C5" w:rsidR="0003796F" w:rsidRDefault="008F727A" w:rsidP="0003796F">
      <w:pPr>
        <w:snapToGrid w:val="0"/>
        <w:ind w:leftChars="100" w:left="210" w:firstLineChars="100" w:firstLine="210"/>
        <w:contextualSpacing/>
      </w:pPr>
      <w:r w:rsidRPr="008F727A">
        <w:rPr>
          <w:rStyle w:val="a3"/>
        </w:rPr>
        <w:t>https://www.mhlw.go.jp/wp/yosan/yosan/22syokan/03.html</w:t>
      </w:r>
    </w:p>
    <w:p w14:paraId="0FFA61CE" w14:textId="77777777" w:rsidR="00610311" w:rsidRPr="00610311" w:rsidRDefault="00610311" w:rsidP="00717D7D">
      <w:pPr>
        <w:snapToGrid w:val="0"/>
        <w:ind w:left="600" w:hangingChars="150" w:hanging="600"/>
        <w:contextualSpacing/>
        <w:rPr>
          <w:rFonts w:ascii="BIZ UDPゴシック" w:eastAsia="BIZ UDPゴシック" w:hAnsi="BIZ UDPゴシック" w:cs="Courier New"/>
          <w:b/>
          <w:sz w:val="40"/>
          <w:szCs w:val="40"/>
        </w:rPr>
      </w:pPr>
    </w:p>
    <w:p w14:paraId="621673F4" w14:textId="77777777" w:rsidR="00AD68C6" w:rsidRPr="00717D7D" w:rsidRDefault="00AD68C6" w:rsidP="00717D7D">
      <w:pPr>
        <w:snapToGrid w:val="0"/>
        <w:ind w:left="600" w:hangingChars="150" w:hanging="600"/>
        <w:contextualSpacing/>
        <w:rPr>
          <w:rFonts w:ascii="BIZ UDPゴシック" w:eastAsia="BIZ UDPゴシック" w:hAnsi="BIZ UDPゴシック" w:cs="Courier New"/>
          <w:b/>
          <w:sz w:val="40"/>
          <w:szCs w:val="40"/>
        </w:rPr>
      </w:pPr>
    </w:p>
    <w:p w14:paraId="401C42B8" w14:textId="50F38DB3" w:rsidR="00AD68C6" w:rsidRPr="00717D7D" w:rsidRDefault="00610311" w:rsidP="00AD68C6">
      <w:pPr>
        <w:snapToGrid w:val="0"/>
        <w:ind w:left="600" w:hangingChars="150" w:hanging="600"/>
        <w:contextualSpacing/>
        <w:rPr>
          <w:rFonts w:ascii="BIZ UDPゴシック" w:eastAsia="BIZ UDPゴシック" w:hAnsi="BIZ UDPゴシック" w:cs="Courier New"/>
          <w:b/>
          <w:sz w:val="40"/>
          <w:szCs w:val="40"/>
        </w:rPr>
      </w:pPr>
      <w:r w:rsidRPr="00610311">
        <w:rPr>
          <w:rFonts w:ascii="BIZ UDPゴシック" w:eastAsia="BIZ UDPゴシック" w:hAnsi="BIZ UDPゴシック" w:cs="Courier New" w:hint="eastAsia"/>
          <w:b/>
          <w:sz w:val="40"/>
          <w:szCs w:val="40"/>
        </w:rPr>
        <w:t>◆</w:t>
      </w:r>
      <w:r w:rsidRPr="00610311">
        <w:rPr>
          <w:rFonts w:ascii="BIZ UDPゴシック" w:eastAsia="BIZ UDPゴシック" w:hAnsi="BIZ UDPゴシック" w:cs="Courier New" w:hint="eastAsia"/>
          <w:b/>
          <w:sz w:val="40"/>
          <w:szCs w:val="40"/>
        </w:rPr>
        <w:tab/>
      </w:r>
      <w:r w:rsidR="00D77362" w:rsidRPr="00D77362">
        <w:rPr>
          <w:rFonts w:ascii="BIZ UDPゴシック" w:eastAsia="BIZ UDPゴシック" w:hAnsi="BIZ UDPゴシック" w:cs="Courier New" w:hint="eastAsia"/>
          <w:b/>
          <w:sz w:val="40"/>
          <w:szCs w:val="40"/>
        </w:rPr>
        <w:t>保育所、幼稚園、認定こども園及び特別支援学校幼稚部における安全管理の徹底について（厚生労働省、</w:t>
      </w:r>
      <w:r w:rsidR="00FA3691">
        <w:rPr>
          <w:rFonts w:ascii="BIZ UDPゴシック" w:eastAsia="BIZ UDPゴシック" w:hAnsi="BIZ UDPゴシック" w:cs="Courier New" w:hint="eastAsia"/>
          <w:b/>
          <w:sz w:val="40"/>
          <w:szCs w:val="40"/>
        </w:rPr>
        <w:t>文部科学</w:t>
      </w:r>
      <w:r w:rsidR="00D77362" w:rsidRPr="00D77362">
        <w:rPr>
          <w:rFonts w:ascii="BIZ UDPゴシック" w:eastAsia="BIZ UDPゴシック" w:hAnsi="BIZ UDPゴシック" w:cs="Courier New" w:hint="eastAsia"/>
          <w:b/>
          <w:sz w:val="40"/>
          <w:szCs w:val="40"/>
        </w:rPr>
        <w:t>省、内閣府）</w:t>
      </w:r>
    </w:p>
    <w:p w14:paraId="17386437" w14:textId="77777777" w:rsidR="00AD68C6" w:rsidRPr="00717D7D" w:rsidRDefault="00AD68C6" w:rsidP="00AD68C6">
      <w:pPr>
        <w:snapToGrid w:val="0"/>
        <w:ind w:left="240" w:hangingChars="100" w:hanging="240"/>
        <w:contextualSpacing/>
        <w:rPr>
          <w:rFonts w:ascii="ＭＳ 明朝" w:hAnsi="ＭＳ 明朝" w:cs="ＭＳ 明朝"/>
          <w:bCs/>
          <w:sz w:val="24"/>
        </w:rPr>
      </w:pPr>
      <w:r w:rsidRPr="00717D7D">
        <w:rPr>
          <w:rFonts w:ascii="ＭＳ 明朝" w:hAnsi="ＭＳ 明朝" w:cs="ＭＳ 明朝" w:hint="eastAsia"/>
          <w:bCs/>
          <w:sz w:val="24"/>
        </w:rPr>
        <w:t xml:space="preserve">　</w:t>
      </w:r>
    </w:p>
    <w:p w14:paraId="57B70195" w14:textId="08A46448" w:rsidR="008D5833" w:rsidRPr="008D5833" w:rsidRDefault="008D5833" w:rsidP="008D5833">
      <w:pPr>
        <w:snapToGrid w:val="0"/>
        <w:spacing w:beforeLines="25" w:before="90" w:afterLines="25" w:after="90" w:line="300" w:lineRule="auto"/>
        <w:ind w:firstLineChars="100" w:firstLine="240"/>
        <w:rPr>
          <w:rFonts w:cs="ＭＳ 明朝"/>
          <w:bCs/>
          <w:sz w:val="24"/>
        </w:rPr>
      </w:pPr>
      <w:r w:rsidRPr="008D5833">
        <w:rPr>
          <w:rFonts w:cs="ＭＳ 明朝" w:hint="eastAsia"/>
          <w:bCs/>
          <w:sz w:val="24"/>
        </w:rPr>
        <w:t>令和</w:t>
      </w:r>
      <w:r w:rsidRPr="008D5833">
        <w:rPr>
          <w:rFonts w:cs="ＭＳ 明朝" w:hint="eastAsia"/>
          <w:bCs/>
          <w:sz w:val="24"/>
        </w:rPr>
        <w:t>3</w:t>
      </w:r>
      <w:r w:rsidRPr="008D5833">
        <w:rPr>
          <w:rFonts w:cs="ＭＳ 明朝" w:hint="eastAsia"/>
          <w:bCs/>
          <w:sz w:val="24"/>
        </w:rPr>
        <w:t>年</w:t>
      </w:r>
      <w:r w:rsidRPr="008D5833">
        <w:rPr>
          <w:rFonts w:cs="ＭＳ 明朝" w:hint="eastAsia"/>
          <w:bCs/>
          <w:sz w:val="24"/>
        </w:rPr>
        <w:t>8</w:t>
      </w:r>
      <w:r w:rsidRPr="008D5833">
        <w:rPr>
          <w:rFonts w:cs="ＭＳ 明朝" w:hint="eastAsia"/>
          <w:bCs/>
          <w:sz w:val="24"/>
        </w:rPr>
        <w:t>月</w:t>
      </w:r>
      <w:r w:rsidR="00D77362">
        <w:rPr>
          <w:rFonts w:cs="ＭＳ 明朝" w:hint="eastAsia"/>
          <w:bCs/>
          <w:sz w:val="24"/>
        </w:rPr>
        <w:t>25</w:t>
      </w:r>
      <w:r w:rsidRPr="008D5833">
        <w:rPr>
          <w:rFonts w:cs="ＭＳ 明朝" w:hint="eastAsia"/>
          <w:bCs/>
          <w:sz w:val="24"/>
        </w:rPr>
        <w:t>日</w:t>
      </w:r>
      <w:r w:rsidR="00E47A14">
        <w:rPr>
          <w:rFonts w:cs="ＭＳ 明朝" w:hint="eastAsia"/>
          <w:bCs/>
          <w:sz w:val="24"/>
        </w:rPr>
        <w:t>、</w:t>
      </w:r>
      <w:r w:rsidR="00D77362">
        <w:rPr>
          <w:rFonts w:cs="ＭＳ 明朝" w:hint="eastAsia"/>
          <w:bCs/>
          <w:sz w:val="24"/>
        </w:rPr>
        <w:t>厚生労働省、文科省、内閣府の連名にて、各都道府県・市町村保育主管課等に対し、標記事務連絡が発出されました。</w:t>
      </w:r>
    </w:p>
    <w:p w14:paraId="759B2398" w14:textId="5BB16FA9" w:rsidR="00237513" w:rsidRDefault="00237513" w:rsidP="008D5833">
      <w:pPr>
        <w:snapToGrid w:val="0"/>
        <w:spacing w:beforeLines="25" w:before="90" w:afterLines="25" w:after="90" w:line="300" w:lineRule="auto"/>
        <w:ind w:firstLineChars="100" w:firstLine="240"/>
        <w:rPr>
          <w:rFonts w:cs="ＭＳ 明朝"/>
          <w:bCs/>
          <w:sz w:val="24"/>
        </w:rPr>
      </w:pPr>
      <w:r>
        <w:rPr>
          <w:rFonts w:cs="ＭＳ 明朝" w:hint="eastAsia"/>
          <w:bCs/>
          <w:sz w:val="24"/>
        </w:rPr>
        <w:t>これは、福岡県中間市において発生した、保育所の送迎バスに置き去りにされた子どもが亡くなるという大変痛ましい事案を受け、安全管理を徹底することについて、域内の保育所や認定こども園に対し、周知するよう依頼されたものです。</w:t>
      </w:r>
    </w:p>
    <w:p w14:paraId="38DFC656" w14:textId="5D068715" w:rsidR="00237513" w:rsidRDefault="00237513" w:rsidP="00237513">
      <w:pPr>
        <w:snapToGrid w:val="0"/>
        <w:spacing w:beforeLines="25" w:before="90" w:afterLines="25" w:after="90" w:line="300" w:lineRule="auto"/>
        <w:ind w:firstLineChars="100" w:firstLine="240"/>
        <w:rPr>
          <w:rFonts w:cs="ＭＳ 明朝"/>
          <w:bCs/>
          <w:sz w:val="24"/>
        </w:rPr>
      </w:pPr>
      <w:r w:rsidRPr="00237513">
        <w:rPr>
          <w:rFonts w:cs="ＭＳ 明朝" w:hint="eastAsia"/>
          <w:bCs/>
          <w:sz w:val="24"/>
        </w:rPr>
        <w:t>保育所に関しては、保育所保育指針において、「保育中の事故防止のために、子どもの心身の状態等を踏まえつつ、施設内外の安全点検に努め、安全対策のために全職員の共通理解や体制づくりを図るととともに、家庭や地域の関係機関の協力の下に安全指導を行うこと」と</w:t>
      </w:r>
      <w:r>
        <w:rPr>
          <w:rFonts w:cs="ＭＳ 明朝" w:hint="eastAsia"/>
          <w:bCs/>
          <w:sz w:val="24"/>
        </w:rPr>
        <w:t>され</w:t>
      </w:r>
      <w:r w:rsidRPr="00237513">
        <w:rPr>
          <w:rFonts w:cs="ＭＳ 明朝" w:hint="eastAsia"/>
          <w:bCs/>
          <w:sz w:val="24"/>
        </w:rPr>
        <w:t>ています。</w:t>
      </w:r>
      <w:r>
        <w:rPr>
          <w:rFonts w:cs="ＭＳ 明朝" w:hint="eastAsia"/>
          <w:bCs/>
          <w:sz w:val="24"/>
        </w:rPr>
        <w:t>また、</w:t>
      </w:r>
      <w:r w:rsidR="00084784" w:rsidRPr="00237513">
        <w:rPr>
          <w:rFonts w:cs="ＭＳ 明朝" w:hint="eastAsia"/>
          <w:bCs/>
          <w:sz w:val="24"/>
        </w:rPr>
        <w:t>幼保連携型認定こども園</w:t>
      </w:r>
      <w:r w:rsidR="00084784">
        <w:rPr>
          <w:rFonts w:cs="ＭＳ 明朝" w:hint="eastAsia"/>
          <w:bCs/>
          <w:sz w:val="24"/>
        </w:rPr>
        <w:t>については、</w:t>
      </w:r>
      <w:r w:rsidRPr="00237513">
        <w:rPr>
          <w:rFonts w:cs="ＭＳ 明朝" w:hint="eastAsia"/>
          <w:bCs/>
          <w:sz w:val="24"/>
        </w:rPr>
        <w:t>幼保連携型認定こども園教育・保育要領及び同解説において、園における安全管理について示</w:t>
      </w:r>
      <w:r w:rsidR="00084784">
        <w:rPr>
          <w:rFonts w:cs="ＭＳ 明朝" w:hint="eastAsia"/>
          <w:bCs/>
          <w:sz w:val="24"/>
        </w:rPr>
        <w:t>されています。</w:t>
      </w:r>
    </w:p>
    <w:p w14:paraId="5E79121C" w14:textId="5F0F1D06" w:rsidR="00084784" w:rsidRDefault="00084784" w:rsidP="00237513">
      <w:pPr>
        <w:snapToGrid w:val="0"/>
        <w:spacing w:beforeLines="25" w:before="90" w:afterLines="25" w:after="90" w:line="300" w:lineRule="auto"/>
        <w:ind w:firstLineChars="100" w:firstLine="240"/>
        <w:rPr>
          <w:rFonts w:cs="ＭＳ 明朝"/>
          <w:bCs/>
          <w:sz w:val="24"/>
        </w:rPr>
      </w:pPr>
      <w:r>
        <w:rPr>
          <w:rFonts w:cs="ＭＳ 明朝" w:hint="eastAsia"/>
          <w:bCs/>
          <w:sz w:val="24"/>
        </w:rPr>
        <w:t>安全管理について、再度徹底いただきますようお願いいたします。</w:t>
      </w:r>
    </w:p>
    <w:p w14:paraId="328BE4F1" w14:textId="3C3E229A" w:rsidR="00084784" w:rsidRPr="00503ECA" w:rsidRDefault="00084784" w:rsidP="00C42288">
      <w:pPr>
        <w:snapToGrid w:val="0"/>
        <w:spacing w:beforeLines="25" w:before="90" w:line="300" w:lineRule="auto"/>
        <w:ind w:leftChars="100" w:left="410" w:right="-143" w:hangingChars="100" w:hanging="200"/>
        <w:rPr>
          <w:rFonts w:cs="ＭＳ 明朝"/>
          <w:bCs/>
        </w:rPr>
      </w:pPr>
      <w:r w:rsidRPr="00503ECA">
        <w:rPr>
          <w:rFonts w:cs="ＭＳ 明朝" w:hint="eastAsia"/>
          <w:bCs/>
          <w:sz w:val="20"/>
        </w:rPr>
        <w:t>■厚生労働省</w:t>
      </w:r>
      <w:r w:rsidRPr="00503ECA">
        <w:rPr>
          <w:rFonts w:cs="ＭＳ 明朝" w:hint="eastAsia"/>
          <w:bCs/>
          <w:sz w:val="20"/>
        </w:rPr>
        <w:t xml:space="preserve"> &gt; </w:t>
      </w:r>
      <w:r w:rsidRPr="00503ECA">
        <w:rPr>
          <w:rFonts w:cs="ＭＳ 明朝" w:hint="eastAsia"/>
          <w:bCs/>
          <w:sz w:val="20"/>
        </w:rPr>
        <w:t>政策について</w:t>
      </w:r>
      <w:r w:rsidRPr="00503ECA">
        <w:rPr>
          <w:rFonts w:cs="ＭＳ 明朝" w:hint="eastAsia"/>
          <w:bCs/>
          <w:sz w:val="20"/>
        </w:rPr>
        <w:t xml:space="preserve"> &gt; </w:t>
      </w:r>
      <w:r w:rsidRPr="00503ECA">
        <w:rPr>
          <w:rFonts w:cs="ＭＳ 明朝" w:hint="eastAsia"/>
          <w:bCs/>
          <w:sz w:val="20"/>
        </w:rPr>
        <w:t>分野別の政策一覧</w:t>
      </w:r>
      <w:r w:rsidRPr="00503ECA">
        <w:rPr>
          <w:rFonts w:cs="ＭＳ 明朝" w:hint="eastAsia"/>
          <w:bCs/>
          <w:sz w:val="20"/>
        </w:rPr>
        <w:t xml:space="preserve"> &gt; </w:t>
      </w:r>
      <w:r w:rsidRPr="00503ECA">
        <w:rPr>
          <w:rFonts w:cs="ＭＳ 明朝" w:hint="eastAsia"/>
          <w:bCs/>
          <w:sz w:val="20"/>
        </w:rPr>
        <w:t>子ども・子育て</w:t>
      </w:r>
      <w:r w:rsidRPr="00503ECA">
        <w:rPr>
          <w:rFonts w:cs="ＭＳ 明朝" w:hint="eastAsia"/>
          <w:bCs/>
          <w:sz w:val="20"/>
        </w:rPr>
        <w:t xml:space="preserve"> &gt;</w:t>
      </w:r>
      <w:r w:rsidRPr="00503ECA">
        <w:rPr>
          <w:rFonts w:cs="ＭＳ 明朝"/>
          <w:bCs/>
          <w:sz w:val="20"/>
        </w:rPr>
        <w:t xml:space="preserve"> </w:t>
      </w:r>
      <w:r w:rsidRPr="00503ECA">
        <w:rPr>
          <w:rFonts w:cs="ＭＳ 明朝" w:hint="eastAsia"/>
          <w:bCs/>
          <w:sz w:val="20"/>
        </w:rPr>
        <w:t>子ども・子育て支援</w:t>
      </w:r>
      <w:r w:rsidR="00443FC7" w:rsidRPr="00503ECA">
        <w:rPr>
          <w:rFonts w:cs="ＭＳ 明朝" w:hint="eastAsia"/>
          <w:bCs/>
          <w:sz w:val="20"/>
        </w:rPr>
        <w:t xml:space="preserve"> &gt;</w:t>
      </w:r>
      <w:r w:rsidR="00443FC7" w:rsidRPr="00503ECA">
        <w:rPr>
          <w:rFonts w:cs="ＭＳ 明朝"/>
          <w:bCs/>
          <w:sz w:val="20"/>
        </w:rPr>
        <w:t xml:space="preserve"> </w:t>
      </w:r>
      <w:r w:rsidR="00443FC7" w:rsidRPr="00503ECA">
        <w:rPr>
          <w:rFonts w:cs="ＭＳ 明朝" w:hint="eastAsia"/>
          <w:bCs/>
          <w:sz w:val="20"/>
        </w:rPr>
        <w:t>保育関係</w:t>
      </w:r>
    </w:p>
    <w:p w14:paraId="3BDACE50" w14:textId="4CDB387F" w:rsidR="00084784" w:rsidRDefault="001F3543" w:rsidP="00084784">
      <w:pPr>
        <w:snapToGrid w:val="0"/>
        <w:ind w:leftChars="100" w:left="210" w:firstLineChars="100" w:firstLine="210"/>
        <w:contextualSpacing/>
        <w:rPr>
          <w:rStyle w:val="a3"/>
        </w:rPr>
      </w:pPr>
      <w:hyperlink r:id="rId8" w:history="1">
        <w:r w:rsidR="00443FC7" w:rsidRPr="00D23192">
          <w:rPr>
            <w:rStyle w:val="a3"/>
          </w:rPr>
          <w:t>https://www.mhlw.go.jp/content/000823630.pdf</w:t>
        </w:r>
      </w:hyperlink>
    </w:p>
    <w:p w14:paraId="24FF9203" w14:textId="77777777" w:rsidR="00503ECA" w:rsidRPr="00610311" w:rsidRDefault="00503ECA" w:rsidP="00503ECA">
      <w:pPr>
        <w:snapToGrid w:val="0"/>
        <w:ind w:left="600" w:hangingChars="150" w:hanging="600"/>
        <w:contextualSpacing/>
        <w:rPr>
          <w:rFonts w:ascii="BIZ UDPゴシック" w:eastAsia="BIZ UDPゴシック" w:hAnsi="BIZ UDPゴシック" w:cs="Courier New"/>
          <w:b/>
          <w:sz w:val="40"/>
          <w:szCs w:val="40"/>
        </w:rPr>
      </w:pPr>
    </w:p>
    <w:p w14:paraId="7B914B64" w14:textId="77777777" w:rsidR="00503ECA" w:rsidRPr="00717D7D" w:rsidRDefault="00503ECA" w:rsidP="00503ECA">
      <w:pPr>
        <w:snapToGrid w:val="0"/>
        <w:ind w:left="600" w:hangingChars="150" w:hanging="600"/>
        <w:contextualSpacing/>
        <w:rPr>
          <w:rFonts w:ascii="BIZ UDPゴシック" w:eastAsia="BIZ UDPゴシック" w:hAnsi="BIZ UDPゴシック" w:cs="Courier New"/>
          <w:b/>
          <w:sz w:val="40"/>
          <w:szCs w:val="40"/>
        </w:rPr>
      </w:pPr>
    </w:p>
    <w:p w14:paraId="1006250E" w14:textId="3B87AEC1" w:rsidR="00503ECA" w:rsidRPr="00717D7D" w:rsidRDefault="00503ECA" w:rsidP="00503ECA">
      <w:pPr>
        <w:snapToGrid w:val="0"/>
        <w:ind w:left="600" w:hangingChars="150" w:hanging="600"/>
        <w:contextualSpacing/>
        <w:rPr>
          <w:rFonts w:ascii="BIZ UDPゴシック" w:eastAsia="BIZ UDPゴシック" w:hAnsi="BIZ UDPゴシック" w:cs="Courier New"/>
          <w:b/>
          <w:sz w:val="40"/>
          <w:szCs w:val="40"/>
        </w:rPr>
      </w:pPr>
      <w:r w:rsidRPr="00610311">
        <w:rPr>
          <w:rFonts w:ascii="BIZ UDPゴシック" w:eastAsia="BIZ UDPゴシック" w:hAnsi="BIZ UDPゴシック" w:cs="Courier New" w:hint="eastAsia"/>
          <w:b/>
          <w:sz w:val="40"/>
          <w:szCs w:val="40"/>
        </w:rPr>
        <w:t>◆</w:t>
      </w:r>
      <w:r w:rsidRPr="00610311">
        <w:rPr>
          <w:rFonts w:ascii="BIZ UDPゴシック" w:eastAsia="BIZ UDPゴシック" w:hAnsi="BIZ UDPゴシック" w:cs="Courier New" w:hint="eastAsia"/>
          <w:b/>
          <w:sz w:val="40"/>
          <w:szCs w:val="40"/>
        </w:rPr>
        <w:tab/>
      </w:r>
      <w:r w:rsidRPr="00503ECA">
        <w:rPr>
          <w:rFonts w:ascii="BIZ UDPゴシック" w:eastAsia="BIZ UDPゴシック" w:hAnsi="BIZ UDPゴシック" w:cs="Courier New" w:hint="eastAsia"/>
          <w:b/>
          <w:sz w:val="40"/>
          <w:szCs w:val="40"/>
        </w:rPr>
        <w:t>中央教育審議会 初等中等教育分科会 「幼児教育と小学校教育の架け橋特別委員会」（第３回）が開催される（文部科学省）</w:t>
      </w:r>
    </w:p>
    <w:p w14:paraId="56C848F3" w14:textId="77777777" w:rsidR="00503ECA" w:rsidRPr="00717D7D" w:rsidRDefault="00503ECA" w:rsidP="00503ECA">
      <w:pPr>
        <w:snapToGrid w:val="0"/>
        <w:ind w:left="240" w:hangingChars="100" w:hanging="240"/>
        <w:contextualSpacing/>
        <w:rPr>
          <w:rFonts w:ascii="ＭＳ 明朝" w:hAnsi="ＭＳ 明朝" w:cs="ＭＳ 明朝"/>
          <w:bCs/>
          <w:sz w:val="24"/>
        </w:rPr>
      </w:pPr>
      <w:r w:rsidRPr="00717D7D">
        <w:rPr>
          <w:rFonts w:ascii="ＭＳ 明朝" w:hAnsi="ＭＳ 明朝" w:cs="ＭＳ 明朝" w:hint="eastAsia"/>
          <w:bCs/>
          <w:sz w:val="24"/>
        </w:rPr>
        <w:t xml:space="preserve">　</w:t>
      </w:r>
    </w:p>
    <w:p w14:paraId="6D53E4CA" w14:textId="43A9B1CA" w:rsidR="00503ECA" w:rsidRPr="00646A82" w:rsidRDefault="00503ECA" w:rsidP="00503ECA">
      <w:pPr>
        <w:snapToGrid w:val="0"/>
        <w:spacing w:beforeLines="25" w:before="90" w:afterLines="25" w:after="90" w:line="300" w:lineRule="auto"/>
        <w:ind w:firstLineChars="100" w:firstLine="240"/>
        <w:rPr>
          <w:rFonts w:cs="ＭＳ 明朝"/>
          <w:bCs/>
          <w:sz w:val="24"/>
        </w:rPr>
      </w:pPr>
      <w:r w:rsidRPr="00646A82">
        <w:rPr>
          <w:rFonts w:cs="ＭＳ 明朝" w:hint="eastAsia"/>
          <w:bCs/>
          <w:sz w:val="24"/>
        </w:rPr>
        <w:t>「幼児教育と小学校教育の架け橋特別委員会」の第</w:t>
      </w:r>
      <w:r>
        <w:rPr>
          <w:rFonts w:cs="ＭＳ 明朝" w:hint="eastAsia"/>
          <w:bCs/>
          <w:sz w:val="24"/>
        </w:rPr>
        <w:t>3</w:t>
      </w:r>
      <w:r w:rsidRPr="00646A82">
        <w:rPr>
          <w:rFonts w:cs="ＭＳ 明朝" w:hint="eastAsia"/>
          <w:bCs/>
          <w:sz w:val="24"/>
        </w:rPr>
        <w:t>回が</w:t>
      </w:r>
      <w:r>
        <w:rPr>
          <w:rFonts w:cs="ＭＳ 明朝" w:hint="eastAsia"/>
          <w:bCs/>
          <w:sz w:val="24"/>
        </w:rPr>
        <w:t>9</w:t>
      </w:r>
      <w:r w:rsidRPr="00646A82">
        <w:rPr>
          <w:rFonts w:cs="ＭＳ 明朝" w:hint="eastAsia"/>
          <w:bCs/>
          <w:sz w:val="24"/>
        </w:rPr>
        <w:t>月</w:t>
      </w:r>
      <w:r w:rsidRPr="00646A82">
        <w:rPr>
          <w:rFonts w:cs="ＭＳ 明朝" w:hint="eastAsia"/>
          <w:bCs/>
          <w:sz w:val="24"/>
        </w:rPr>
        <w:t>1</w:t>
      </w:r>
      <w:r w:rsidRPr="00646A82">
        <w:rPr>
          <w:rFonts w:cs="ＭＳ 明朝" w:hint="eastAsia"/>
          <w:bCs/>
          <w:sz w:val="24"/>
        </w:rPr>
        <w:t>日に開催されました。</w:t>
      </w:r>
    </w:p>
    <w:p w14:paraId="467D14DD" w14:textId="77777777" w:rsidR="00503ECA" w:rsidRDefault="00503ECA" w:rsidP="00503ECA">
      <w:pPr>
        <w:snapToGrid w:val="0"/>
        <w:spacing w:beforeLines="25" w:before="90" w:afterLines="25" w:after="90" w:line="300" w:lineRule="auto"/>
        <w:ind w:firstLineChars="100" w:firstLine="240"/>
        <w:rPr>
          <w:rFonts w:cs="ＭＳ 明朝"/>
          <w:bCs/>
          <w:sz w:val="24"/>
        </w:rPr>
      </w:pPr>
      <w:r w:rsidRPr="00646A82">
        <w:rPr>
          <w:rFonts w:cs="ＭＳ 明朝" w:hint="eastAsia"/>
          <w:bCs/>
          <w:sz w:val="24"/>
        </w:rPr>
        <w:t>この委員会は、</w:t>
      </w:r>
      <w:r>
        <w:rPr>
          <w:rFonts w:cs="ＭＳ 明朝" w:hint="eastAsia"/>
          <w:bCs/>
          <w:sz w:val="24"/>
        </w:rPr>
        <w:t>「全保協ニュース</w:t>
      </w:r>
      <w:r>
        <w:rPr>
          <w:rFonts w:cs="ＭＳ 明朝" w:hint="eastAsia"/>
          <w:bCs/>
          <w:sz w:val="24"/>
        </w:rPr>
        <w:t>No.21-11</w:t>
      </w:r>
      <w:r>
        <w:rPr>
          <w:rFonts w:cs="ＭＳ 明朝" w:hint="eastAsia"/>
          <w:bCs/>
          <w:sz w:val="24"/>
        </w:rPr>
        <w:t>」で既報のとおり、</w:t>
      </w:r>
      <w:r w:rsidRPr="00646A82">
        <w:rPr>
          <w:rFonts w:cs="ＭＳ 明朝" w:hint="eastAsia"/>
          <w:bCs/>
          <w:sz w:val="24"/>
        </w:rPr>
        <w:t>経済財政諮問会議（第</w:t>
      </w:r>
      <w:r w:rsidRPr="00646A82">
        <w:rPr>
          <w:rFonts w:cs="ＭＳ 明朝" w:hint="eastAsia"/>
          <w:bCs/>
          <w:sz w:val="24"/>
        </w:rPr>
        <w:t>6</w:t>
      </w:r>
      <w:r w:rsidRPr="00646A82">
        <w:rPr>
          <w:rFonts w:cs="ＭＳ 明朝" w:hint="eastAsia"/>
          <w:bCs/>
          <w:sz w:val="24"/>
        </w:rPr>
        <w:t>回、令和</w:t>
      </w:r>
      <w:r w:rsidRPr="00646A82">
        <w:rPr>
          <w:rFonts w:cs="ＭＳ 明朝" w:hint="eastAsia"/>
          <w:bCs/>
          <w:sz w:val="24"/>
        </w:rPr>
        <w:t>3</w:t>
      </w:r>
      <w:r w:rsidRPr="00646A82">
        <w:rPr>
          <w:rFonts w:cs="ＭＳ 明朝" w:hint="eastAsia"/>
          <w:bCs/>
          <w:sz w:val="24"/>
        </w:rPr>
        <w:t>年</w:t>
      </w:r>
      <w:r w:rsidRPr="00646A82">
        <w:rPr>
          <w:rFonts w:cs="ＭＳ 明朝" w:hint="eastAsia"/>
          <w:bCs/>
          <w:sz w:val="24"/>
        </w:rPr>
        <w:t>5</w:t>
      </w:r>
      <w:r w:rsidRPr="00646A82">
        <w:rPr>
          <w:rFonts w:cs="ＭＳ 明朝" w:hint="eastAsia"/>
          <w:bCs/>
          <w:sz w:val="24"/>
        </w:rPr>
        <w:t>月</w:t>
      </w:r>
      <w:r w:rsidRPr="00646A82">
        <w:rPr>
          <w:rFonts w:cs="ＭＳ 明朝" w:hint="eastAsia"/>
          <w:bCs/>
          <w:sz w:val="24"/>
        </w:rPr>
        <w:t>14</w:t>
      </w:r>
      <w:r w:rsidRPr="00646A82">
        <w:rPr>
          <w:rFonts w:cs="ＭＳ 明朝" w:hint="eastAsia"/>
          <w:bCs/>
          <w:sz w:val="24"/>
        </w:rPr>
        <w:t>日）において、萩生田光一文部科学大臣が公表した「幼児教育スタートプラン」（すべての子どもが格差なく質の高い学びへ接続する観点から、好奇心や粘り強</w:t>
      </w:r>
      <w:r w:rsidRPr="00646A82">
        <w:rPr>
          <w:rFonts w:cs="ＭＳ 明朝" w:hint="eastAsia"/>
          <w:bCs/>
          <w:sz w:val="24"/>
        </w:rPr>
        <w:lastRenderedPageBreak/>
        <w:t>さなどの非認知能力を幼児期に身につける機会の提供など、すべての</w:t>
      </w:r>
      <w:r w:rsidRPr="00646A82">
        <w:rPr>
          <w:rFonts w:cs="ＭＳ 明朝" w:hint="eastAsia"/>
          <w:bCs/>
          <w:sz w:val="24"/>
        </w:rPr>
        <w:t>5</w:t>
      </w:r>
      <w:r w:rsidRPr="00646A82">
        <w:rPr>
          <w:rFonts w:cs="ＭＳ 明朝" w:hint="eastAsia"/>
          <w:bCs/>
          <w:sz w:val="24"/>
        </w:rPr>
        <w:t>歳児の生活・学習基盤を保障する幼保小の架け橋プログラムの推進等）の検討に向け、設置されたものです。</w:t>
      </w:r>
    </w:p>
    <w:p w14:paraId="57243A1C" w14:textId="77777777" w:rsidR="00A46E08" w:rsidRDefault="00503ECA" w:rsidP="00630E59">
      <w:pPr>
        <w:snapToGrid w:val="0"/>
        <w:spacing w:beforeLines="25" w:before="90" w:afterLines="50" w:after="180" w:line="300" w:lineRule="auto"/>
        <w:ind w:firstLineChars="100" w:firstLine="240"/>
        <w:rPr>
          <w:rFonts w:cs="ＭＳ 明朝"/>
          <w:bCs/>
          <w:sz w:val="24"/>
        </w:rPr>
      </w:pPr>
      <w:r>
        <w:rPr>
          <w:rFonts w:cs="ＭＳ 明朝" w:hint="eastAsia"/>
          <w:bCs/>
          <w:sz w:val="24"/>
        </w:rPr>
        <w:t>第</w:t>
      </w:r>
      <w:r>
        <w:rPr>
          <w:rFonts w:cs="ＭＳ 明朝" w:hint="eastAsia"/>
          <w:bCs/>
          <w:sz w:val="24"/>
        </w:rPr>
        <w:t>3</w:t>
      </w:r>
      <w:r>
        <w:rPr>
          <w:rFonts w:cs="ＭＳ 明朝" w:hint="eastAsia"/>
          <w:bCs/>
          <w:sz w:val="24"/>
        </w:rPr>
        <w:t>回委員会では、</w:t>
      </w:r>
      <w:r w:rsidR="00A46E08">
        <w:rPr>
          <w:rFonts w:cs="ＭＳ 明朝" w:hint="eastAsia"/>
          <w:bCs/>
          <w:sz w:val="24"/>
        </w:rPr>
        <w:t>「論点整理のたたき台（案）」が示されました。</w:t>
      </w:r>
    </w:p>
    <w:tbl>
      <w:tblPr>
        <w:tblStyle w:val="a4"/>
        <w:tblW w:w="9918" w:type="dxa"/>
        <w:tblLook w:val="04A0" w:firstRow="1" w:lastRow="0" w:firstColumn="1" w:lastColumn="0" w:noHBand="0" w:noVBand="1"/>
      </w:tblPr>
      <w:tblGrid>
        <w:gridCol w:w="9918"/>
      </w:tblGrid>
      <w:tr w:rsidR="00A46E08" w14:paraId="159AEACF" w14:textId="77777777" w:rsidTr="00C42288">
        <w:tc>
          <w:tcPr>
            <w:tcW w:w="9918" w:type="dxa"/>
          </w:tcPr>
          <w:p w14:paraId="6E8C037B" w14:textId="5D27C38C" w:rsidR="00A46E08" w:rsidRPr="000E2DDF" w:rsidRDefault="00630E59" w:rsidP="00630E59">
            <w:pPr>
              <w:snapToGrid w:val="0"/>
              <w:ind w:rightChars="-52" w:right="-109"/>
              <w:jc w:val="right"/>
              <w:rPr>
                <w:rFonts w:cs="ＭＳ 明朝"/>
                <w:bCs/>
              </w:rPr>
            </w:pPr>
            <w:r>
              <w:rPr>
                <w:rFonts w:cs="ＭＳ 明朝" w:hint="eastAsia"/>
                <w:bCs/>
              </w:rPr>
              <w:t>〔</w:t>
            </w:r>
            <w:r w:rsidR="00A46E08" w:rsidRPr="000E2DDF">
              <w:rPr>
                <w:rFonts w:cs="ＭＳ 明朝" w:hint="eastAsia"/>
                <w:bCs/>
              </w:rPr>
              <w:t>委員会資料より全保協事務局抜粋</w:t>
            </w:r>
            <w:r>
              <w:rPr>
                <w:rFonts w:cs="ＭＳ 明朝" w:hint="eastAsia"/>
                <w:bCs/>
              </w:rPr>
              <w:t>〕</w:t>
            </w:r>
          </w:p>
          <w:p w14:paraId="057AF994" w14:textId="62DCBD8E" w:rsidR="00A46E08" w:rsidRPr="001A47DC" w:rsidRDefault="002E1DDD" w:rsidP="000E2DDF">
            <w:pPr>
              <w:snapToGrid w:val="0"/>
              <w:spacing w:beforeLines="75" w:before="270"/>
              <w:jc w:val="center"/>
              <w:rPr>
                <w:rFonts w:ascii="BIZ UDPゴシック" w:eastAsia="BIZ UDPゴシック" w:hAnsi="BIZ UDPゴシック" w:cs="ＭＳ 明朝"/>
                <w:bCs/>
                <w:sz w:val="26"/>
                <w:szCs w:val="26"/>
              </w:rPr>
            </w:pPr>
            <w:r w:rsidRPr="001A47DC">
              <w:rPr>
                <w:rFonts w:ascii="BIZ UDPゴシック" w:eastAsia="BIZ UDPゴシック" w:hAnsi="BIZ UDPゴシック" w:cs="ＭＳ 明朝" w:hint="eastAsia"/>
                <w:bCs/>
                <w:sz w:val="26"/>
                <w:szCs w:val="26"/>
              </w:rPr>
              <w:t>中央教育審議会　初等中等教育分科会</w:t>
            </w:r>
          </w:p>
          <w:p w14:paraId="4960DA76" w14:textId="38F025EC" w:rsidR="002E1DDD" w:rsidRPr="001A47DC" w:rsidRDefault="002E1DDD" w:rsidP="000E2DDF">
            <w:pPr>
              <w:snapToGrid w:val="0"/>
              <w:spacing w:beforeLines="25" w:before="90"/>
              <w:jc w:val="center"/>
              <w:rPr>
                <w:rFonts w:ascii="BIZ UDPゴシック" w:eastAsia="BIZ UDPゴシック" w:hAnsi="BIZ UDPゴシック" w:cs="ＭＳ 明朝"/>
                <w:bCs/>
                <w:sz w:val="26"/>
                <w:szCs w:val="26"/>
              </w:rPr>
            </w:pPr>
            <w:r w:rsidRPr="001A47DC">
              <w:rPr>
                <w:rFonts w:ascii="BIZ UDPゴシック" w:eastAsia="BIZ UDPゴシック" w:hAnsi="BIZ UDPゴシック" w:cs="ＭＳ 明朝" w:hint="eastAsia"/>
                <w:bCs/>
                <w:sz w:val="26"/>
                <w:szCs w:val="26"/>
              </w:rPr>
              <w:t>幼児教育と小学校教育の架け橋特別委員会</w:t>
            </w:r>
          </w:p>
          <w:p w14:paraId="046042BE" w14:textId="08260919" w:rsidR="002E1DDD" w:rsidRPr="001A47DC" w:rsidRDefault="002E1DDD" w:rsidP="000E2DDF">
            <w:pPr>
              <w:snapToGrid w:val="0"/>
              <w:spacing w:beforeLines="25" w:before="90" w:afterLines="50" w:after="180"/>
              <w:jc w:val="center"/>
              <w:rPr>
                <w:rFonts w:ascii="BIZ UDPゴシック" w:eastAsia="BIZ UDPゴシック" w:hAnsi="BIZ UDPゴシック" w:cs="ＭＳ 明朝"/>
                <w:bCs/>
                <w:sz w:val="26"/>
                <w:szCs w:val="26"/>
              </w:rPr>
            </w:pPr>
            <w:r w:rsidRPr="001A47DC">
              <w:rPr>
                <w:rFonts w:ascii="BIZ UDPゴシック" w:eastAsia="BIZ UDPゴシック" w:hAnsi="BIZ UDPゴシック" w:cs="ＭＳ 明朝" w:hint="eastAsia"/>
                <w:bCs/>
                <w:sz w:val="26"/>
                <w:szCs w:val="26"/>
              </w:rPr>
              <w:t>－論点整理のたたき台（案）－</w:t>
            </w:r>
          </w:p>
          <w:p w14:paraId="0FE918E3" w14:textId="1B6C8CA6" w:rsidR="002E1DDD" w:rsidRPr="002F276C" w:rsidRDefault="002E1DDD" w:rsidP="00503ECA">
            <w:pPr>
              <w:snapToGrid w:val="0"/>
              <w:spacing w:beforeLines="25" w:before="90" w:line="300" w:lineRule="auto"/>
              <w:rPr>
                <w:rFonts w:ascii="BIZ UDPゴシック" w:eastAsia="BIZ UDPゴシック" w:hAnsi="BIZ UDPゴシック" w:cs="ＭＳ 明朝"/>
                <w:b/>
                <w:bCs/>
                <w:sz w:val="24"/>
                <w:u w:val="single"/>
              </w:rPr>
            </w:pPr>
            <w:r w:rsidRPr="002F276C">
              <w:rPr>
                <w:rFonts w:ascii="BIZ UDPゴシック" w:eastAsia="BIZ UDPゴシック" w:hAnsi="BIZ UDPゴシック" w:cs="ＭＳ 明朝" w:hint="eastAsia"/>
                <w:b/>
                <w:bCs/>
                <w:sz w:val="24"/>
                <w:u w:val="single"/>
              </w:rPr>
              <w:t>１．議論の背景</w:t>
            </w:r>
          </w:p>
          <w:p w14:paraId="2E5C7A59" w14:textId="5C4DD5D0" w:rsidR="002E1DDD" w:rsidRPr="00630E59" w:rsidRDefault="002E1DDD" w:rsidP="002F276C">
            <w:pPr>
              <w:snapToGrid w:val="0"/>
              <w:spacing w:beforeLines="25" w:before="90" w:line="264" w:lineRule="auto"/>
              <w:ind w:leftChars="100" w:left="670" w:hangingChars="200" w:hanging="460"/>
              <w:rPr>
                <w:rFonts w:cs="ＭＳ 明朝"/>
                <w:bCs/>
                <w:sz w:val="23"/>
                <w:szCs w:val="23"/>
              </w:rPr>
            </w:pPr>
            <w:r w:rsidRPr="00630E59">
              <w:rPr>
                <w:rFonts w:cs="ＭＳ 明朝" w:hint="eastAsia"/>
                <w:bCs/>
                <w:sz w:val="23"/>
                <w:szCs w:val="23"/>
              </w:rPr>
              <w:t>〇　幼児教育の質に関する認識が社会的に共有されているとは言い難く、いわゆる早期教育や小学校教育の前倒しと誤解されることがあるほか、遊びを通じて学ぶという幼児期の特性を踏まえた教育がその後の教育の基礎を培っていることや、発達の連続性の重要性に関する理解が必ずしも十分ではないのが現状。</w:t>
            </w:r>
          </w:p>
          <w:p w14:paraId="311077F0" w14:textId="112663C7" w:rsidR="002E1DDD" w:rsidRPr="00630E59" w:rsidRDefault="002E1DDD" w:rsidP="002F276C">
            <w:pPr>
              <w:snapToGrid w:val="0"/>
              <w:spacing w:beforeLines="25" w:before="90" w:line="264" w:lineRule="auto"/>
              <w:ind w:leftChars="100" w:left="670" w:hangingChars="200" w:hanging="460"/>
              <w:rPr>
                <w:rFonts w:cs="ＭＳ 明朝"/>
                <w:bCs/>
                <w:sz w:val="23"/>
                <w:szCs w:val="23"/>
              </w:rPr>
            </w:pPr>
            <w:r w:rsidRPr="00630E59">
              <w:rPr>
                <w:rFonts w:cs="ＭＳ 明朝" w:hint="eastAsia"/>
                <w:bCs/>
                <w:sz w:val="23"/>
                <w:szCs w:val="23"/>
              </w:rPr>
              <w:t>〇　「幼児期の終わりまでに育ってほしい姿」等についても、学校種等を越えた連携・接続の手がかりとして活用が始まっている一方で、その理解や普及・活用にはまだまだ課題。</w:t>
            </w:r>
          </w:p>
          <w:p w14:paraId="08CE8D7B" w14:textId="065324C1" w:rsidR="002E1DDD" w:rsidRPr="00630E59" w:rsidRDefault="002E1DDD" w:rsidP="002F276C">
            <w:pPr>
              <w:snapToGrid w:val="0"/>
              <w:spacing w:beforeLines="25" w:before="90" w:line="264" w:lineRule="auto"/>
              <w:ind w:leftChars="100" w:left="670" w:hangingChars="200" w:hanging="460"/>
              <w:rPr>
                <w:rFonts w:cs="ＭＳ 明朝"/>
                <w:bCs/>
                <w:sz w:val="23"/>
                <w:szCs w:val="23"/>
              </w:rPr>
            </w:pPr>
            <w:r w:rsidRPr="00630E59">
              <w:rPr>
                <w:rFonts w:cs="ＭＳ 明朝" w:hint="eastAsia"/>
                <w:bCs/>
                <w:sz w:val="23"/>
                <w:szCs w:val="23"/>
              </w:rPr>
              <w:t>〇　地域や家庭の環境にかかわらず、全ての幼児に格差なく学びや生活の基盤を保障ししていくためには、</w:t>
            </w:r>
            <w:r w:rsidR="007E2B4A" w:rsidRPr="00630E59">
              <w:rPr>
                <w:rFonts w:cs="ＭＳ 明朝" w:hint="eastAsia"/>
                <w:bCs/>
                <w:sz w:val="23"/>
                <w:szCs w:val="23"/>
              </w:rPr>
              <w:t>学校種や設置類型の違いを越えて連携・協働し、地域や家庭とも認識を共有しつつ、社会全体で質の高い幼児教育の実現に取り組んでいく必要がある。</w:t>
            </w:r>
          </w:p>
          <w:p w14:paraId="14874447" w14:textId="2EC86907" w:rsidR="007E2B4A" w:rsidRPr="002F276C" w:rsidRDefault="007E2B4A" w:rsidP="002F276C">
            <w:pPr>
              <w:snapToGrid w:val="0"/>
              <w:spacing w:beforeLines="50" w:before="180" w:line="300" w:lineRule="auto"/>
              <w:rPr>
                <w:rFonts w:ascii="BIZ UDPゴシック" w:eastAsia="BIZ UDPゴシック" w:hAnsi="BIZ UDPゴシック" w:cs="ＭＳ 明朝"/>
                <w:b/>
                <w:bCs/>
                <w:sz w:val="24"/>
                <w:u w:val="single"/>
              </w:rPr>
            </w:pPr>
            <w:r w:rsidRPr="002F276C">
              <w:rPr>
                <w:rFonts w:ascii="BIZ UDPゴシック" w:eastAsia="BIZ UDPゴシック" w:hAnsi="BIZ UDPゴシック" w:cs="ＭＳ 明朝" w:hint="eastAsia"/>
                <w:b/>
                <w:bCs/>
                <w:sz w:val="24"/>
                <w:u w:val="single"/>
              </w:rPr>
              <w:t>２．現状と課題</w:t>
            </w:r>
          </w:p>
          <w:p w14:paraId="59720504" w14:textId="36D07DE8" w:rsidR="007E2B4A" w:rsidRPr="001A47DC" w:rsidRDefault="007E2B4A" w:rsidP="00503ECA">
            <w:pPr>
              <w:snapToGrid w:val="0"/>
              <w:spacing w:beforeLines="25" w:before="90" w:line="300" w:lineRule="auto"/>
              <w:rPr>
                <w:rFonts w:eastAsia="ＭＳ ゴシック" w:cs="ＭＳ 明朝"/>
                <w:b/>
                <w:bCs/>
                <w:sz w:val="24"/>
              </w:rPr>
            </w:pPr>
            <w:r w:rsidRPr="001A47DC">
              <w:rPr>
                <w:rFonts w:ascii="BIZ UDPゴシック" w:eastAsia="BIZ UDPゴシック" w:hAnsi="BIZ UDPゴシック" w:cs="ＭＳ 明朝" w:hint="eastAsia"/>
                <w:b/>
                <w:bCs/>
                <w:sz w:val="24"/>
              </w:rPr>
              <w:t>（１）幼児教育の質に関する認識の共有</w:t>
            </w:r>
          </w:p>
          <w:p w14:paraId="5C35F3D6" w14:textId="213B0E0D" w:rsidR="00A46E08" w:rsidRPr="002F276C" w:rsidRDefault="007E2B4A" w:rsidP="002F276C">
            <w:pPr>
              <w:snapToGrid w:val="0"/>
              <w:spacing w:beforeLines="25" w:before="90" w:line="264" w:lineRule="auto"/>
              <w:ind w:leftChars="100" w:left="670" w:hangingChars="200" w:hanging="460"/>
              <w:rPr>
                <w:rFonts w:cs="ＭＳ 明朝"/>
                <w:bCs/>
                <w:sz w:val="23"/>
                <w:szCs w:val="23"/>
              </w:rPr>
            </w:pPr>
            <w:r w:rsidRPr="002F276C">
              <w:rPr>
                <w:rFonts w:cs="ＭＳ 明朝" w:hint="eastAsia"/>
                <w:bCs/>
                <w:sz w:val="23"/>
                <w:szCs w:val="23"/>
              </w:rPr>
              <w:t>〇　質の高い幼児教育とは何かに関して、いわゆる早期教育や小学校教育の前倒しと誤解されがちであるなど、社会的な認識が共有されているとは言い難い。幅広く伝えていくことが必要。</w:t>
            </w:r>
          </w:p>
          <w:p w14:paraId="7196BC92" w14:textId="25E8857F" w:rsidR="007E2B4A" w:rsidRPr="002F276C" w:rsidRDefault="007E2B4A" w:rsidP="002F276C">
            <w:pPr>
              <w:snapToGrid w:val="0"/>
              <w:spacing w:beforeLines="25" w:before="90" w:line="264" w:lineRule="auto"/>
              <w:ind w:leftChars="100" w:left="670" w:hangingChars="200" w:hanging="460"/>
              <w:rPr>
                <w:rFonts w:cs="ＭＳ 明朝"/>
                <w:bCs/>
                <w:sz w:val="23"/>
                <w:szCs w:val="23"/>
              </w:rPr>
            </w:pPr>
            <w:r w:rsidRPr="002F276C">
              <w:rPr>
                <w:rFonts w:cs="ＭＳ 明朝" w:hint="eastAsia"/>
                <w:bCs/>
                <w:sz w:val="23"/>
                <w:szCs w:val="23"/>
              </w:rPr>
              <w:t>〇　遊びを通じた学びの教育的意義や効果が、まだ十分に認識されていない。幼児期の「主体的・対話的で深い学び」について、学校種や施設類型を越えて理解を深めていくべきではないか。</w:t>
            </w:r>
          </w:p>
          <w:p w14:paraId="64561740" w14:textId="5D2563CC" w:rsidR="007E2B4A" w:rsidRPr="001A47DC" w:rsidRDefault="007E2B4A" w:rsidP="002F276C">
            <w:pPr>
              <w:snapToGrid w:val="0"/>
              <w:spacing w:beforeLines="50" w:before="180" w:line="300" w:lineRule="auto"/>
              <w:ind w:left="240" w:hangingChars="100" w:hanging="240"/>
              <w:rPr>
                <w:rFonts w:ascii="BIZ UDPゴシック" w:eastAsia="BIZ UDPゴシック" w:hAnsi="BIZ UDPゴシック" w:cs="ＭＳ 明朝"/>
                <w:b/>
                <w:bCs/>
                <w:sz w:val="24"/>
              </w:rPr>
            </w:pPr>
            <w:r w:rsidRPr="001A47DC">
              <w:rPr>
                <w:rFonts w:ascii="BIZ UDPゴシック" w:eastAsia="BIZ UDPゴシック" w:hAnsi="BIZ UDPゴシック" w:cs="ＭＳ 明朝" w:hint="eastAsia"/>
                <w:b/>
                <w:bCs/>
                <w:sz w:val="24"/>
              </w:rPr>
              <w:t>（２）発達の段階に応じた特性に配慮しつつ、０～１８歳まで見通して学びの連続性を確保するための手立ての不足</w:t>
            </w:r>
          </w:p>
          <w:p w14:paraId="7E726E09" w14:textId="22C97D32" w:rsidR="007E2B4A" w:rsidRPr="002F276C" w:rsidRDefault="007E2B4A" w:rsidP="002F276C">
            <w:pPr>
              <w:snapToGrid w:val="0"/>
              <w:spacing w:beforeLines="25" w:before="90" w:line="264" w:lineRule="auto"/>
              <w:ind w:leftChars="100" w:left="670" w:hangingChars="200" w:hanging="460"/>
              <w:rPr>
                <w:rFonts w:cs="ＭＳ 明朝"/>
                <w:bCs/>
                <w:sz w:val="23"/>
                <w:szCs w:val="23"/>
              </w:rPr>
            </w:pPr>
            <w:r w:rsidRPr="002F276C">
              <w:rPr>
                <w:rFonts w:cs="ＭＳ 明朝" w:hint="eastAsia"/>
                <w:bCs/>
                <w:sz w:val="23"/>
                <w:szCs w:val="23"/>
              </w:rPr>
              <w:t>〇　幼保小連携への意識は高まっているが、単発的な交流事業のみの地域から、幼保小で協議し接続カリキュラムを策定するところまで、連携・接続の深まりは地域によって差がある。</w:t>
            </w:r>
          </w:p>
          <w:p w14:paraId="26D49FF6" w14:textId="05E5A909" w:rsidR="007E2B4A" w:rsidRPr="002F276C" w:rsidRDefault="007E2B4A" w:rsidP="002F276C">
            <w:pPr>
              <w:snapToGrid w:val="0"/>
              <w:spacing w:beforeLines="25" w:before="90" w:line="264" w:lineRule="auto"/>
              <w:ind w:leftChars="100" w:left="670" w:hangingChars="200" w:hanging="460"/>
              <w:rPr>
                <w:rFonts w:cs="ＭＳ 明朝"/>
                <w:bCs/>
                <w:sz w:val="23"/>
                <w:szCs w:val="23"/>
              </w:rPr>
            </w:pPr>
            <w:r w:rsidRPr="002F276C">
              <w:rPr>
                <w:rFonts w:cs="ＭＳ 明朝" w:hint="eastAsia"/>
                <w:bCs/>
                <w:sz w:val="23"/>
                <w:szCs w:val="23"/>
              </w:rPr>
              <w:t>〇</w:t>
            </w:r>
            <w:r w:rsidR="002F3FC8" w:rsidRPr="002F276C">
              <w:rPr>
                <w:rFonts w:cs="ＭＳ 明朝" w:hint="eastAsia"/>
                <w:bCs/>
                <w:sz w:val="23"/>
                <w:szCs w:val="23"/>
              </w:rPr>
              <w:t xml:space="preserve">　「幼児期の終わりまでに育ってほしい姿」は到達目標として捉えるのではなく、幼児一人一人の発達していく姿を捉え、学びや生活の質を高めていくための、関わりや環境の構成を改善・充実していくための視点として活用すべき。</w:t>
            </w:r>
          </w:p>
          <w:p w14:paraId="3927C15D" w14:textId="4ED17722" w:rsidR="002F3FC8" w:rsidRPr="002F276C" w:rsidRDefault="002F3FC8" w:rsidP="002F276C">
            <w:pPr>
              <w:snapToGrid w:val="0"/>
              <w:spacing w:beforeLines="25" w:before="90" w:line="264" w:lineRule="auto"/>
              <w:ind w:leftChars="100" w:left="670" w:hangingChars="200" w:hanging="460"/>
              <w:rPr>
                <w:rFonts w:cs="ＭＳ 明朝"/>
                <w:bCs/>
                <w:sz w:val="23"/>
                <w:szCs w:val="23"/>
              </w:rPr>
            </w:pPr>
            <w:r w:rsidRPr="002F276C">
              <w:rPr>
                <w:rFonts w:cs="ＭＳ 明朝" w:hint="eastAsia"/>
                <w:bCs/>
                <w:sz w:val="23"/>
                <w:szCs w:val="23"/>
              </w:rPr>
              <w:t>〇　カリキュラムは</w:t>
            </w:r>
            <w:r w:rsidR="002F276C">
              <w:rPr>
                <w:rFonts w:cs="ＭＳ 明朝" w:hint="eastAsia"/>
                <w:bCs/>
                <w:sz w:val="23"/>
                <w:szCs w:val="23"/>
              </w:rPr>
              <w:t>0</w:t>
            </w:r>
            <w:r w:rsidRPr="002F276C">
              <w:rPr>
                <w:rFonts w:cs="ＭＳ 明朝" w:hint="eastAsia"/>
                <w:bCs/>
                <w:sz w:val="23"/>
                <w:szCs w:val="23"/>
              </w:rPr>
              <w:t>～</w:t>
            </w:r>
            <w:r w:rsidR="002F276C">
              <w:rPr>
                <w:rFonts w:cs="ＭＳ 明朝" w:hint="eastAsia"/>
                <w:bCs/>
                <w:sz w:val="23"/>
                <w:szCs w:val="23"/>
              </w:rPr>
              <w:t>18</w:t>
            </w:r>
            <w:r w:rsidRPr="002F276C">
              <w:rPr>
                <w:rFonts w:cs="ＭＳ 明朝" w:hint="eastAsia"/>
                <w:bCs/>
                <w:sz w:val="23"/>
                <w:szCs w:val="23"/>
              </w:rPr>
              <w:t>歳までを貫く観点からの検討が必要。その際、</w:t>
            </w:r>
            <w:r w:rsidR="002F276C">
              <w:rPr>
                <w:rFonts w:cs="ＭＳ 明朝" w:hint="eastAsia"/>
                <w:bCs/>
                <w:sz w:val="23"/>
                <w:szCs w:val="23"/>
              </w:rPr>
              <w:t>2</w:t>
            </w:r>
            <w:r w:rsidRPr="002F276C">
              <w:rPr>
                <w:rFonts w:cs="ＭＳ 明朝" w:hint="eastAsia"/>
                <w:bCs/>
                <w:sz w:val="23"/>
                <w:szCs w:val="23"/>
              </w:rPr>
              <w:t>歳までの幼児教育施設での経験や家庭での経験と、その後の幼児期の経験に関する連続性を踏まえた検討も必要。</w:t>
            </w:r>
          </w:p>
          <w:p w14:paraId="7AF40E6E" w14:textId="57B3C6BC" w:rsidR="002F3FC8" w:rsidRPr="002F276C" w:rsidRDefault="002F3FC8" w:rsidP="002F276C">
            <w:pPr>
              <w:snapToGrid w:val="0"/>
              <w:spacing w:beforeLines="25" w:before="90" w:line="264" w:lineRule="auto"/>
              <w:ind w:leftChars="100" w:left="670" w:hangingChars="200" w:hanging="460"/>
              <w:rPr>
                <w:rFonts w:cs="ＭＳ 明朝"/>
                <w:bCs/>
                <w:sz w:val="23"/>
                <w:szCs w:val="23"/>
              </w:rPr>
            </w:pPr>
            <w:r w:rsidRPr="002F276C">
              <w:rPr>
                <w:rFonts w:cs="ＭＳ 明朝" w:hint="eastAsia"/>
                <w:bCs/>
                <w:sz w:val="23"/>
                <w:szCs w:val="23"/>
              </w:rPr>
              <w:t>〇　幼児期から児童期への学びの連続性の観点から、遊びや暮らしの中での気づきから探究へという学びのプロセスが、幼児期に保障され、小学校</w:t>
            </w:r>
            <w:r w:rsidR="002F276C">
              <w:rPr>
                <w:rFonts w:cs="ＭＳ 明朝" w:hint="eastAsia"/>
                <w:bCs/>
                <w:sz w:val="23"/>
                <w:szCs w:val="23"/>
              </w:rPr>
              <w:t>1</w:t>
            </w:r>
            <w:r w:rsidRPr="002F276C">
              <w:rPr>
                <w:rFonts w:cs="ＭＳ 明朝" w:hint="eastAsia"/>
                <w:bCs/>
                <w:sz w:val="23"/>
                <w:szCs w:val="23"/>
              </w:rPr>
              <w:t>年生以降との連携・接続によ</w:t>
            </w:r>
            <w:r w:rsidRPr="002F276C">
              <w:rPr>
                <w:rFonts w:cs="ＭＳ 明朝" w:hint="eastAsia"/>
                <w:bCs/>
                <w:sz w:val="23"/>
                <w:szCs w:val="23"/>
              </w:rPr>
              <w:lastRenderedPageBreak/>
              <w:t>り、小学校の教育活動や指導の在り方の改善にもつなげることが重要。</w:t>
            </w:r>
          </w:p>
          <w:p w14:paraId="76F960F3" w14:textId="358B21F5" w:rsidR="00043372" w:rsidRPr="001A47DC" w:rsidRDefault="00043372" w:rsidP="002F276C">
            <w:pPr>
              <w:snapToGrid w:val="0"/>
              <w:spacing w:beforeLines="50" w:before="180" w:line="300" w:lineRule="auto"/>
              <w:rPr>
                <w:rFonts w:ascii="BIZ UDPゴシック" w:eastAsia="BIZ UDPゴシック" w:hAnsi="BIZ UDPゴシック" w:cs="ＭＳ 明朝"/>
                <w:b/>
                <w:bCs/>
                <w:sz w:val="24"/>
              </w:rPr>
            </w:pPr>
            <w:r w:rsidRPr="001A47DC">
              <w:rPr>
                <w:rFonts w:ascii="BIZ UDPゴシック" w:eastAsia="BIZ UDPゴシック" w:hAnsi="BIZ UDPゴシック" w:cs="ＭＳ 明朝" w:hint="eastAsia"/>
                <w:b/>
                <w:bCs/>
                <w:sz w:val="24"/>
              </w:rPr>
              <w:t>（３）格差なく学びや生活の基盤を育むことの重要性と多様性への配慮</w:t>
            </w:r>
          </w:p>
          <w:p w14:paraId="35A28993" w14:textId="7EC561ED" w:rsidR="00043372" w:rsidRPr="002F276C" w:rsidRDefault="00043372" w:rsidP="002F276C">
            <w:pPr>
              <w:snapToGrid w:val="0"/>
              <w:spacing w:beforeLines="25" w:before="90" w:line="264" w:lineRule="auto"/>
              <w:ind w:leftChars="100" w:left="670" w:hangingChars="200" w:hanging="460"/>
              <w:rPr>
                <w:rFonts w:cs="ＭＳ 明朝"/>
                <w:bCs/>
                <w:sz w:val="23"/>
                <w:szCs w:val="23"/>
              </w:rPr>
            </w:pPr>
            <w:r w:rsidRPr="002F276C">
              <w:rPr>
                <w:rFonts w:cs="ＭＳ 明朝" w:hint="eastAsia"/>
                <w:bCs/>
                <w:sz w:val="23"/>
                <w:szCs w:val="23"/>
              </w:rPr>
              <w:t>〇　幼児の発達の道筋は大筋でみれば共通だが、個々に目を向ければ異なり、また、幼児の家庭環境や生活経験は異なる。一人一人の特性と乳児期の経験を踏まえた指導が必要。</w:t>
            </w:r>
          </w:p>
          <w:p w14:paraId="754ABD7A" w14:textId="40B38D92" w:rsidR="00043372" w:rsidRPr="002F276C" w:rsidRDefault="00043372" w:rsidP="002F276C">
            <w:pPr>
              <w:snapToGrid w:val="0"/>
              <w:spacing w:beforeLines="25" w:before="90" w:line="264" w:lineRule="auto"/>
              <w:ind w:leftChars="100" w:left="670" w:hangingChars="200" w:hanging="460"/>
              <w:rPr>
                <w:rFonts w:cs="ＭＳ 明朝"/>
                <w:bCs/>
                <w:sz w:val="23"/>
                <w:szCs w:val="23"/>
              </w:rPr>
            </w:pPr>
            <w:r w:rsidRPr="002F276C">
              <w:rPr>
                <w:rFonts w:cs="ＭＳ 明朝" w:hint="eastAsia"/>
                <w:bCs/>
                <w:sz w:val="23"/>
                <w:szCs w:val="23"/>
              </w:rPr>
              <w:t>〇　園では個に対応することが全てではなく、日常的な幼児教育・保育の質の向上が支援の土台となる。①日常保育における質の高い教育・保育プログラム、②クラスの実態によるカリキュラムの調整、③生活の中に埋め込まれた学びといった基礎となる環境の整備の充実による質の向上と、④個に応じた支援という合理的な配慮や援助を総合的にマネジメントしていくことが必要。</w:t>
            </w:r>
          </w:p>
          <w:p w14:paraId="434ADF59" w14:textId="7B30BB52" w:rsidR="00043372" w:rsidRPr="001A47DC" w:rsidRDefault="00043372" w:rsidP="002F276C">
            <w:pPr>
              <w:snapToGrid w:val="0"/>
              <w:spacing w:beforeLines="50" w:before="180" w:line="300" w:lineRule="auto"/>
              <w:rPr>
                <w:rFonts w:ascii="BIZ UDPゴシック" w:eastAsia="BIZ UDPゴシック" w:hAnsi="BIZ UDPゴシック" w:cs="ＭＳ 明朝"/>
                <w:b/>
                <w:bCs/>
                <w:sz w:val="24"/>
              </w:rPr>
            </w:pPr>
            <w:r w:rsidRPr="001A47DC">
              <w:rPr>
                <w:rFonts w:ascii="BIZ UDPゴシック" w:eastAsia="BIZ UDPゴシック" w:hAnsi="BIZ UDPゴシック" w:cs="ＭＳ 明朝" w:hint="eastAsia"/>
                <w:b/>
                <w:bCs/>
                <w:sz w:val="24"/>
              </w:rPr>
              <w:t>（４）</w:t>
            </w:r>
            <w:r w:rsidR="00460174" w:rsidRPr="001A47DC">
              <w:rPr>
                <w:rFonts w:ascii="BIZ UDPゴシック" w:eastAsia="BIZ UDPゴシック" w:hAnsi="BIZ UDPゴシック" w:cs="ＭＳ 明朝" w:hint="eastAsia"/>
                <w:b/>
                <w:bCs/>
                <w:sz w:val="24"/>
              </w:rPr>
              <w:t>幼児教育の質を保障するために必要や体制等</w:t>
            </w:r>
          </w:p>
          <w:p w14:paraId="178F4223" w14:textId="7CED7A6E" w:rsidR="00460174" w:rsidRPr="002F276C" w:rsidRDefault="00460174" w:rsidP="002F276C">
            <w:pPr>
              <w:snapToGrid w:val="0"/>
              <w:spacing w:beforeLines="25" w:before="90" w:line="264" w:lineRule="auto"/>
              <w:ind w:leftChars="100" w:left="670" w:hangingChars="200" w:hanging="460"/>
              <w:rPr>
                <w:rFonts w:cs="ＭＳ 明朝"/>
                <w:bCs/>
                <w:sz w:val="23"/>
                <w:szCs w:val="23"/>
              </w:rPr>
            </w:pPr>
            <w:r w:rsidRPr="002F276C">
              <w:rPr>
                <w:rFonts w:cs="ＭＳ 明朝" w:hint="eastAsia"/>
                <w:bCs/>
                <w:sz w:val="23"/>
                <w:szCs w:val="23"/>
              </w:rPr>
              <w:t xml:space="preserve">〇　</w:t>
            </w:r>
            <w:r w:rsidR="00DD2F39" w:rsidRPr="002F276C">
              <w:rPr>
                <w:rFonts w:cs="ＭＳ 明朝" w:hint="eastAsia"/>
                <w:bCs/>
                <w:sz w:val="23"/>
                <w:szCs w:val="23"/>
              </w:rPr>
              <w:t>我が国では、各園や自治体の多様性と自律性を尊重しながら格差の是正を図ることが必要であり、国や大学のセンターの専門性、地域の幼児教育センターを活用しながら、質保障の仕組みを構築していくことが望ましい。</w:t>
            </w:r>
          </w:p>
          <w:p w14:paraId="3D7EB61D" w14:textId="40677991" w:rsidR="00DD2F39" w:rsidRDefault="00DD2F39" w:rsidP="002F276C">
            <w:pPr>
              <w:snapToGrid w:val="0"/>
              <w:spacing w:beforeLines="25" w:before="90" w:line="264" w:lineRule="auto"/>
              <w:ind w:leftChars="100" w:left="670" w:hangingChars="200" w:hanging="460"/>
              <w:rPr>
                <w:rFonts w:cs="ＭＳ 明朝"/>
                <w:bCs/>
                <w:sz w:val="24"/>
              </w:rPr>
            </w:pPr>
            <w:r w:rsidRPr="002F276C">
              <w:rPr>
                <w:rFonts w:cs="ＭＳ 明朝" w:hint="eastAsia"/>
                <w:bCs/>
                <w:sz w:val="23"/>
                <w:szCs w:val="23"/>
              </w:rPr>
              <w:t>〇　幼児教育における人材については、免許取得者が他業種へ就職する場合も多い、平均勤続年数が短い、離職者が多いといった課題があり、人材の需要の高止まりに供給が追い付いていない状況。人材確保・キャリアアップ支援の体制が必要。</w:t>
            </w:r>
          </w:p>
          <w:p w14:paraId="5CAF92CE" w14:textId="21A5D119" w:rsidR="00DD2F39" w:rsidRPr="001A47DC" w:rsidRDefault="00DD2F39" w:rsidP="002F276C">
            <w:pPr>
              <w:snapToGrid w:val="0"/>
              <w:spacing w:beforeLines="50" w:before="180" w:line="300" w:lineRule="auto"/>
              <w:rPr>
                <w:rFonts w:ascii="BIZ UDPゴシック" w:eastAsia="BIZ UDPゴシック" w:hAnsi="BIZ UDPゴシック" w:cs="ＭＳ 明朝"/>
                <w:b/>
                <w:bCs/>
                <w:sz w:val="24"/>
              </w:rPr>
            </w:pPr>
            <w:r w:rsidRPr="001A47DC">
              <w:rPr>
                <w:rFonts w:ascii="BIZ UDPゴシック" w:eastAsia="BIZ UDPゴシック" w:hAnsi="BIZ UDPゴシック" w:cs="ＭＳ 明朝" w:hint="eastAsia"/>
                <w:b/>
                <w:bCs/>
                <w:sz w:val="24"/>
              </w:rPr>
              <w:t>（５）教育の機会が十分に確保されていない家庭や子供への支援</w:t>
            </w:r>
          </w:p>
          <w:p w14:paraId="7153823F" w14:textId="3D6ED3F3" w:rsidR="00DD2F39" w:rsidRPr="002F276C" w:rsidRDefault="00DD2F39" w:rsidP="002F276C">
            <w:pPr>
              <w:snapToGrid w:val="0"/>
              <w:spacing w:beforeLines="50" w:before="180" w:line="300" w:lineRule="auto"/>
              <w:rPr>
                <w:rFonts w:ascii="BIZ UDPゴシック" w:eastAsia="BIZ UDPゴシック" w:hAnsi="BIZ UDPゴシック" w:cs="ＭＳ 明朝"/>
                <w:b/>
                <w:bCs/>
                <w:sz w:val="24"/>
                <w:u w:val="single"/>
              </w:rPr>
            </w:pPr>
            <w:r w:rsidRPr="002F276C">
              <w:rPr>
                <w:rFonts w:ascii="BIZ UDPゴシック" w:eastAsia="BIZ UDPゴシック" w:hAnsi="BIZ UDPゴシック" w:cs="ＭＳ 明朝" w:hint="eastAsia"/>
                <w:b/>
                <w:bCs/>
                <w:sz w:val="24"/>
                <w:u w:val="single"/>
              </w:rPr>
              <w:t>３．目指す方向性</w:t>
            </w:r>
          </w:p>
          <w:p w14:paraId="5FC5EF9C" w14:textId="14326810" w:rsidR="00DD2F39" w:rsidRPr="001A47DC" w:rsidRDefault="00DD2F39" w:rsidP="002F276C">
            <w:pPr>
              <w:snapToGrid w:val="0"/>
              <w:spacing w:beforeLines="50" w:before="180" w:line="300" w:lineRule="auto"/>
              <w:ind w:left="240" w:hangingChars="100" w:hanging="240"/>
              <w:rPr>
                <w:rFonts w:eastAsia="ＭＳ ゴシック" w:cs="ＭＳ 明朝"/>
                <w:b/>
                <w:bCs/>
                <w:sz w:val="24"/>
              </w:rPr>
            </w:pPr>
            <w:r w:rsidRPr="001A47DC">
              <w:rPr>
                <w:rFonts w:ascii="BIZ UDPゴシック" w:eastAsia="BIZ UDPゴシック" w:hAnsi="BIZ UDPゴシック" w:cs="ＭＳ 明朝" w:hint="eastAsia"/>
                <w:b/>
                <w:bCs/>
                <w:sz w:val="24"/>
              </w:rPr>
              <w:t>（１）「社会に開かれた幼児教育カリキュラム」の実現に向けた、幼児教育の質に関する認識の共有</w:t>
            </w:r>
          </w:p>
          <w:p w14:paraId="6CCEE2C9" w14:textId="1889410D" w:rsidR="00DD2F39" w:rsidRPr="002F276C" w:rsidRDefault="00DD2F39" w:rsidP="002F276C">
            <w:pPr>
              <w:snapToGrid w:val="0"/>
              <w:spacing w:beforeLines="25" w:before="90" w:line="264" w:lineRule="auto"/>
              <w:ind w:leftChars="100" w:left="670" w:hangingChars="200" w:hanging="460"/>
              <w:rPr>
                <w:rFonts w:cs="ＭＳ 明朝"/>
                <w:bCs/>
                <w:sz w:val="23"/>
                <w:szCs w:val="23"/>
              </w:rPr>
            </w:pPr>
            <w:r w:rsidRPr="002F276C">
              <w:rPr>
                <w:rFonts w:cs="ＭＳ 明朝" w:hint="eastAsia"/>
                <w:bCs/>
                <w:sz w:val="23"/>
                <w:szCs w:val="23"/>
              </w:rPr>
              <w:t xml:space="preserve">〇　</w:t>
            </w:r>
            <w:r w:rsidR="00F42644" w:rsidRPr="002F276C">
              <w:rPr>
                <w:rFonts w:cs="ＭＳ 明朝" w:hint="eastAsia"/>
                <w:bCs/>
                <w:sz w:val="23"/>
                <w:szCs w:val="23"/>
              </w:rPr>
              <w:t>「社会に開かれた教育課程」として、小学校以降のカリキュラムと連携・接続することで、幼児教育カリキュラム自体が社会とつながり開かれたものとする必要性について、認識を共有。</w:t>
            </w:r>
          </w:p>
          <w:p w14:paraId="64915DDF" w14:textId="412C3F7C" w:rsidR="00F42644" w:rsidRPr="001A47DC" w:rsidRDefault="00F42644" w:rsidP="002F276C">
            <w:pPr>
              <w:snapToGrid w:val="0"/>
              <w:spacing w:beforeLines="50" w:before="180" w:line="300" w:lineRule="auto"/>
              <w:ind w:left="240" w:hangingChars="100" w:hanging="240"/>
              <w:rPr>
                <w:rFonts w:ascii="BIZ UDPゴシック" w:eastAsia="BIZ UDPゴシック" w:hAnsi="BIZ UDPゴシック" w:cs="ＭＳ 明朝"/>
                <w:b/>
                <w:bCs/>
                <w:sz w:val="24"/>
              </w:rPr>
            </w:pPr>
            <w:r w:rsidRPr="001A47DC">
              <w:rPr>
                <w:rFonts w:ascii="BIZ UDPゴシック" w:eastAsia="BIZ UDPゴシック" w:hAnsi="BIZ UDPゴシック" w:cs="ＭＳ 明朝" w:hint="eastAsia"/>
                <w:b/>
                <w:bCs/>
                <w:sz w:val="24"/>
              </w:rPr>
              <w:t>（２）「幼児期の終わりまでに育ってほしい姿」と各園や地域の創意工夫を生かした幼保小の架け橋プログラムの開発・実践</w:t>
            </w:r>
          </w:p>
          <w:p w14:paraId="598C5050" w14:textId="382D1685" w:rsidR="00F42644" w:rsidRPr="002F276C" w:rsidRDefault="00F42644" w:rsidP="002F276C">
            <w:pPr>
              <w:snapToGrid w:val="0"/>
              <w:spacing w:beforeLines="25" w:before="90" w:line="264" w:lineRule="auto"/>
              <w:ind w:leftChars="100" w:left="670" w:hangingChars="200" w:hanging="460"/>
              <w:rPr>
                <w:rFonts w:cs="ＭＳ 明朝"/>
                <w:bCs/>
                <w:sz w:val="23"/>
                <w:szCs w:val="23"/>
              </w:rPr>
            </w:pPr>
            <w:r w:rsidRPr="002F276C">
              <w:rPr>
                <w:rFonts w:cs="ＭＳ 明朝" w:hint="eastAsia"/>
                <w:bCs/>
                <w:sz w:val="23"/>
                <w:szCs w:val="23"/>
              </w:rPr>
              <w:t xml:space="preserve">〇　</w:t>
            </w:r>
            <w:r w:rsidR="00ED7374" w:rsidRPr="002F276C">
              <w:rPr>
                <w:rFonts w:cs="ＭＳ 明朝" w:hint="eastAsia"/>
                <w:bCs/>
                <w:sz w:val="23"/>
                <w:szCs w:val="23"/>
              </w:rPr>
              <w:t>「幼児期の終わりまでの育ってほしい姿」を手掛かりに、一人一人の多様性に配慮した上で全ての幼児に学びや生活の基盤を育む「幼保小の架け橋プログラム」の開発・実践を進める必要がある。</w:t>
            </w:r>
          </w:p>
          <w:p w14:paraId="34C5CB67" w14:textId="6576A17D" w:rsidR="00ED7374" w:rsidRPr="002F276C" w:rsidRDefault="00ED7374" w:rsidP="002F276C">
            <w:pPr>
              <w:snapToGrid w:val="0"/>
              <w:spacing w:beforeLines="25" w:before="90" w:line="264" w:lineRule="auto"/>
              <w:ind w:leftChars="100" w:left="670" w:hangingChars="200" w:hanging="460"/>
              <w:rPr>
                <w:rFonts w:cs="ＭＳ 明朝"/>
                <w:bCs/>
                <w:sz w:val="23"/>
                <w:szCs w:val="23"/>
              </w:rPr>
            </w:pPr>
            <w:r w:rsidRPr="002F276C">
              <w:rPr>
                <w:rFonts w:cs="ＭＳ 明朝" w:hint="eastAsia"/>
                <w:bCs/>
                <w:sz w:val="23"/>
                <w:szCs w:val="23"/>
              </w:rPr>
              <w:t xml:space="preserve">〇　</w:t>
            </w:r>
            <w:r w:rsidR="00597142" w:rsidRPr="002F276C">
              <w:rPr>
                <w:rFonts w:cs="ＭＳ 明朝" w:hint="eastAsia"/>
                <w:bCs/>
                <w:sz w:val="23"/>
                <w:szCs w:val="23"/>
              </w:rPr>
              <w:t>各園や各自治体等の創意工夫を生かしたカリキュラムや活動の在り方等としてのプログラムが求められる。共通事項等を本委員会で整理して示した上で、具体的な開発は、モデル事業等を通じて各地域主体で行い、その成果を分析し更なる改善を生かす形が望ましい。</w:t>
            </w:r>
          </w:p>
          <w:p w14:paraId="4E0ADA52" w14:textId="2AA480E6" w:rsidR="00597142" w:rsidRPr="001A47DC" w:rsidRDefault="001A47DC" w:rsidP="002F276C">
            <w:pPr>
              <w:snapToGrid w:val="0"/>
              <w:spacing w:beforeLines="50" w:before="180" w:line="300" w:lineRule="auto"/>
              <w:rPr>
                <w:rFonts w:ascii="BIZ UDPゴシック" w:eastAsia="BIZ UDPゴシック" w:hAnsi="BIZ UDPゴシック" w:cs="ＭＳ 明朝"/>
                <w:b/>
                <w:bCs/>
                <w:sz w:val="24"/>
              </w:rPr>
            </w:pPr>
            <w:r w:rsidRPr="001A47DC">
              <w:rPr>
                <w:rFonts w:ascii="BIZ UDPゴシック" w:eastAsia="BIZ UDPゴシック" w:hAnsi="BIZ UDPゴシック" w:cs="ＭＳ 明朝" w:hint="eastAsia"/>
                <w:b/>
                <w:bCs/>
                <w:sz w:val="24"/>
              </w:rPr>
              <w:t>（３）全ての幼児のウェルビーイングを高めるカリキュラムの実現</w:t>
            </w:r>
          </w:p>
          <w:p w14:paraId="03F1CE07" w14:textId="3E6EC1E6" w:rsidR="001A47DC" w:rsidRPr="002F276C" w:rsidRDefault="001A47DC" w:rsidP="002F276C">
            <w:pPr>
              <w:snapToGrid w:val="0"/>
              <w:spacing w:beforeLines="25" w:before="90" w:line="264" w:lineRule="auto"/>
              <w:ind w:leftChars="100" w:left="670" w:hangingChars="200" w:hanging="460"/>
              <w:rPr>
                <w:rFonts w:cs="ＭＳ 明朝"/>
                <w:bCs/>
                <w:sz w:val="23"/>
                <w:szCs w:val="23"/>
              </w:rPr>
            </w:pPr>
            <w:r w:rsidRPr="002F276C">
              <w:rPr>
                <w:rFonts w:cs="ＭＳ 明朝" w:hint="eastAsia"/>
                <w:bCs/>
                <w:sz w:val="23"/>
                <w:szCs w:val="23"/>
              </w:rPr>
              <w:t>〇　幼児教育におけるカリキュラム・マネジメントの充実を図り、全ての幼児のウェルビーイング（一人一人の多様な幸せ）を高める観点から、教育活動の改善・充実が図られるようにすることが重要。</w:t>
            </w:r>
          </w:p>
          <w:p w14:paraId="3A117750" w14:textId="3137181C" w:rsidR="001A47DC" w:rsidRPr="001A47DC" w:rsidRDefault="001A47DC" w:rsidP="002F276C">
            <w:pPr>
              <w:snapToGrid w:val="0"/>
              <w:spacing w:beforeLines="50" w:before="180" w:line="300" w:lineRule="auto"/>
              <w:rPr>
                <w:rFonts w:ascii="BIZ UDPゴシック" w:eastAsia="BIZ UDPゴシック" w:hAnsi="BIZ UDPゴシック" w:cs="ＭＳ 明朝"/>
                <w:b/>
                <w:bCs/>
                <w:sz w:val="24"/>
              </w:rPr>
            </w:pPr>
            <w:r w:rsidRPr="001A47DC">
              <w:rPr>
                <w:rFonts w:ascii="BIZ UDPゴシック" w:eastAsia="BIZ UDPゴシック" w:hAnsi="BIZ UDPゴシック" w:cs="ＭＳ 明朝" w:hint="eastAsia"/>
                <w:b/>
                <w:bCs/>
                <w:sz w:val="24"/>
              </w:rPr>
              <w:t>（４）幼児教育推進体制等の全国展開による、幼児教育の知るの保障と専門性の向上</w:t>
            </w:r>
          </w:p>
          <w:p w14:paraId="427B7742" w14:textId="779D1847" w:rsidR="007E2B4A" w:rsidRDefault="001A47DC" w:rsidP="002F276C">
            <w:pPr>
              <w:snapToGrid w:val="0"/>
              <w:spacing w:beforeLines="25" w:before="90" w:afterLines="50" w:after="180" w:line="300" w:lineRule="auto"/>
              <w:rPr>
                <w:rFonts w:cs="ＭＳ 明朝"/>
                <w:bCs/>
                <w:sz w:val="24"/>
              </w:rPr>
            </w:pPr>
            <w:r w:rsidRPr="001A47DC">
              <w:rPr>
                <w:rFonts w:ascii="BIZ UDPゴシック" w:eastAsia="BIZ UDPゴシック" w:hAnsi="BIZ UDPゴシック" w:cs="ＭＳ 明朝" w:hint="eastAsia"/>
                <w:b/>
                <w:bCs/>
                <w:sz w:val="24"/>
              </w:rPr>
              <w:lastRenderedPageBreak/>
              <w:t>（５）地域における幼児教育施設の役割の認識と関係機関との連携・協働等</w:t>
            </w:r>
          </w:p>
        </w:tc>
      </w:tr>
    </w:tbl>
    <w:p w14:paraId="4A15B135" w14:textId="2EC67AEF" w:rsidR="00E122F4" w:rsidRDefault="00E122F4" w:rsidP="002F276C">
      <w:pPr>
        <w:snapToGrid w:val="0"/>
        <w:spacing w:beforeLines="50" w:before="180" w:line="300" w:lineRule="auto"/>
        <w:ind w:firstLineChars="100" w:firstLine="240"/>
        <w:rPr>
          <w:rFonts w:cs="ＭＳ 明朝"/>
          <w:bCs/>
          <w:sz w:val="24"/>
        </w:rPr>
      </w:pPr>
      <w:r>
        <w:rPr>
          <w:rFonts w:cs="ＭＳ 明朝" w:hint="eastAsia"/>
          <w:bCs/>
          <w:sz w:val="24"/>
        </w:rPr>
        <w:lastRenderedPageBreak/>
        <w:t>「論点整理のたたき台（案）」を受け、</w:t>
      </w:r>
      <w:r w:rsidR="00503ECA" w:rsidRPr="001A6390">
        <w:rPr>
          <w:rFonts w:cs="ＭＳ 明朝" w:hint="eastAsia"/>
          <w:bCs/>
          <w:sz w:val="24"/>
        </w:rPr>
        <w:t>委員から</w:t>
      </w:r>
      <w:r>
        <w:rPr>
          <w:rFonts w:cs="ＭＳ 明朝" w:hint="eastAsia"/>
          <w:bCs/>
          <w:sz w:val="24"/>
        </w:rPr>
        <w:t>は、</w:t>
      </w:r>
      <w:r w:rsidR="008E0276">
        <w:rPr>
          <w:rFonts w:cs="ＭＳ 明朝" w:hint="eastAsia"/>
          <w:bCs/>
          <w:sz w:val="24"/>
        </w:rPr>
        <w:t>「保育所の多くは民間であり、民間にはそれぞれ理念があることから、共通のプログラムを実施するのは難しい</w:t>
      </w:r>
      <w:r w:rsidR="00AE0CE1">
        <w:rPr>
          <w:rFonts w:cs="ＭＳ 明朝" w:hint="eastAsia"/>
          <w:bCs/>
          <w:sz w:val="24"/>
        </w:rPr>
        <w:t>のではないか</w:t>
      </w:r>
      <w:r w:rsidR="008E0276">
        <w:rPr>
          <w:rFonts w:cs="ＭＳ 明朝" w:hint="eastAsia"/>
          <w:bCs/>
          <w:sz w:val="24"/>
        </w:rPr>
        <w:t>」</w:t>
      </w:r>
      <w:r w:rsidR="00AE0CE1">
        <w:rPr>
          <w:rFonts w:cs="ＭＳ 明朝" w:hint="eastAsia"/>
          <w:bCs/>
          <w:sz w:val="24"/>
        </w:rPr>
        <w:t>、</w:t>
      </w:r>
      <w:r>
        <w:rPr>
          <w:rFonts w:cs="ＭＳ 明朝" w:hint="eastAsia"/>
          <w:bCs/>
          <w:sz w:val="24"/>
        </w:rPr>
        <w:t>「到達目標</w:t>
      </w:r>
      <w:r w:rsidR="007F5704">
        <w:rPr>
          <w:rFonts w:cs="ＭＳ 明朝" w:hint="eastAsia"/>
          <w:bCs/>
          <w:sz w:val="24"/>
        </w:rPr>
        <w:t>という言葉が使われているが、成長をどう捉えるか</w:t>
      </w:r>
      <w:r w:rsidR="00AE0CE1">
        <w:rPr>
          <w:rFonts w:cs="ＭＳ 明朝" w:hint="eastAsia"/>
          <w:bCs/>
          <w:sz w:val="24"/>
        </w:rPr>
        <w:t>という</w:t>
      </w:r>
      <w:r w:rsidR="007F5704">
        <w:rPr>
          <w:rFonts w:cs="ＭＳ 明朝" w:hint="eastAsia"/>
          <w:bCs/>
          <w:sz w:val="24"/>
        </w:rPr>
        <w:t>、</w:t>
      </w:r>
      <w:r w:rsidR="00AE0CE1">
        <w:rPr>
          <w:rFonts w:cs="ＭＳ 明朝" w:hint="eastAsia"/>
          <w:bCs/>
          <w:sz w:val="24"/>
        </w:rPr>
        <w:t>成長</w:t>
      </w:r>
      <w:r w:rsidR="007F5704">
        <w:rPr>
          <w:rFonts w:cs="ＭＳ 明朝" w:hint="eastAsia"/>
          <w:bCs/>
          <w:sz w:val="24"/>
        </w:rPr>
        <w:t>のプロセスのアセスメントが非常に大事</w:t>
      </w:r>
      <w:r>
        <w:rPr>
          <w:rFonts w:cs="ＭＳ 明朝" w:hint="eastAsia"/>
          <w:bCs/>
          <w:sz w:val="24"/>
        </w:rPr>
        <w:t>」</w:t>
      </w:r>
      <w:r w:rsidR="00AE0CE1">
        <w:rPr>
          <w:rFonts w:cs="ＭＳ 明朝" w:hint="eastAsia"/>
          <w:bCs/>
          <w:sz w:val="24"/>
        </w:rPr>
        <w:t>、</w:t>
      </w:r>
      <w:r>
        <w:rPr>
          <w:rFonts w:cs="ＭＳ 明朝" w:hint="eastAsia"/>
          <w:bCs/>
          <w:sz w:val="24"/>
        </w:rPr>
        <w:t>「</w:t>
      </w:r>
      <w:r w:rsidR="00F7176B">
        <w:rPr>
          <w:rFonts w:cs="ＭＳ 明朝" w:hint="eastAsia"/>
          <w:bCs/>
          <w:sz w:val="24"/>
        </w:rPr>
        <w:t>幼稚園や保育所の最後の</w:t>
      </w:r>
      <w:r w:rsidR="00F7176B">
        <w:rPr>
          <w:rFonts w:cs="ＭＳ 明朝" w:hint="eastAsia"/>
          <w:bCs/>
          <w:sz w:val="24"/>
        </w:rPr>
        <w:t>1</w:t>
      </w:r>
      <w:r w:rsidR="00F7176B">
        <w:rPr>
          <w:rFonts w:cs="ＭＳ 明朝" w:hint="eastAsia"/>
          <w:bCs/>
          <w:sz w:val="24"/>
        </w:rPr>
        <w:t>年は、保護者が</w:t>
      </w:r>
      <w:r w:rsidR="00AE0CE1">
        <w:rPr>
          <w:rFonts w:cs="ＭＳ 明朝" w:hint="eastAsia"/>
          <w:bCs/>
          <w:sz w:val="24"/>
        </w:rPr>
        <w:t>1</w:t>
      </w:r>
      <w:r w:rsidR="00AE0CE1">
        <w:rPr>
          <w:rFonts w:cs="ＭＳ 明朝" w:hint="eastAsia"/>
          <w:bCs/>
          <w:sz w:val="24"/>
        </w:rPr>
        <w:t>年生で求められることができるかという</w:t>
      </w:r>
      <w:r w:rsidR="00F7176B">
        <w:rPr>
          <w:rFonts w:cs="ＭＳ 明朝" w:hint="eastAsia"/>
          <w:bCs/>
          <w:sz w:val="24"/>
        </w:rPr>
        <w:t>目線で考えて</w:t>
      </w:r>
      <w:r w:rsidR="00AE0CE1">
        <w:rPr>
          <w:rFonts w:cs="ＭＳ 明朝" w:hint="eastAsia"/>
          <w:bCs/>
          <w:sz w:val="24"/>
        </w:rPr>
        <w:t>いる現状がある</w:t>
      </w:r>
      <w:r w:rsidR="00F7176B">
        <w:rPr>
          <w:rFonts w:cs="ＭＳ 明朝" w:hint="eastAsia"/>
          <w:bCs/>
          <w:sz w:val="24"/>
        </w:rPr>
        <w:t>。</w:t>
      </w:r>
      <w:r w:rsidR="00AE0CE1">
        <w:rPr>
          <w:rFonts w:cs="ＭＳ 明朝" w:hint="eastAsia"/>
          <w:bCs/>
          <w:sz w:val="24"/>
        </w:rPr>
        <w:t>それがこのプログラムでも見られてしまうのではないかが懸念」、</w:t>
      </w:r>
      <w:r w:rsidR="002E1DDD">
        <w:rPr>
          <w:rFonts w:cs="ＭＳ 明朝" w:hint="eastAsia"/>
          <w:bCs/>
          <w:sz w:val="24"/>
        </w:rPr>
        <w:t>「</w:t>
      </w:r>
      <w:r w:rsidR="00AE0CE1">
        <w:rPr>
          <w:rFonts w:cs="ＭＳ 明朝" w:hint="eastAsia"/>
          <w:bCs/>
          <w:sz w:val="24"/>
        </w:rPr>
        <w:t>一人一人の幼児の姿をどのように伝えていくのかという点を加えてほしい。保育所や幼稚園から小学校に伝えられている情報を、小学校側がしっかり活用してほしい</w:t>
      </w:r>
      <w:r w:rsidR="002E1DDD">
        <w:rPr>
          <w:rFonts w:cs="ＭＳ 明朝" w:hint="eastAsia"/>
          <w:bCs/>
          <w:sz w:val="24"/>
        </w:rPr>
        <w:t>」</w:t>
      </w:r>
      <w:r>
        <w:rPr>
          <w:rFonts w:cs="ＭＳ 明朝" w:hint="eastAsia"/>
          <w:bCs/>
          <w:sz w:val="24"/>
        </w:rPr>
        <w:t>など</w:t>
      </w:r>
      <w:r w:rsidR="00AE0CE1">
        <w:rPr>
          <w:rFonts w:cs="ＭＳ 明朝" w:hint="eastAsia"/>
          <w:bCs/>
          <w:sz w:val="24"/>
        </w:rPr>
        <w:t>が</w:t>
      </w:r>
      <w:r>
        <w:rPr>
          <w:rFonts w:cs="ＭＳ 明朝" w:hint="eastAsia"/>
          <w:bCs/>
          <w:sz w:val="24"/>
        </w:rPr>
        <w:t>発言</w:t>
      </w:r>
      <w:r w:rsidR="00AE0CE1">
        <w:rPr>
          <w:rFonts w:cs="ＭＳ 明朝" w:hint="eastAsia"/>
          <w:bCs/>
          <w:sz w:val="24"/>
        </w:rPr>
        <w:t>さ</w:t>
      </w:r>
      <w:r>
        <w:rPr>
          <w:rFonts w:cs="ＭＳ 明朝" w:hint="eastAsia"/>
          <w:bCs/>
          <w:sz w:val="24"/>
        </w:rPr>
        <w:t>れました。</w:t>
      </w:r>
    </w:p>
    <w:p w14:paraId="3E373F04" w14:textId="6AE58658" w:rsidR="00E122F4" w:rsidRDefault="00E122F4" w:rsidP="00503ECA">
      <w:pPr>
        <w:snapToGrid w:val="0"/>
        <w:spacing w:beforeLines="25" w:before="90" w:line="300" w:lineRule="auto"/>
        <w:ind w:firstLineChars="100" w:firstLine="240"/>
        <w:rPr>
          <w:rFonts w:cs="ＭＳ 明朝"/>
          <w:bCs/>
          <w:sz w:val="24"/>
        </w:rPr>
      </w:pPr>
      <w:r>
        <w:rPr>
          <w:rFonts w:cs="ＭＳ 明朝" w:hint="eastAsia"/>
          <w:bCs/>
          <w:sz w:val="24"/>
        </w:rPr>
        <w:t>今後、本委員会では「目指す方向性」を中心に議論が行われるとともに、「幼保小の架け橋プログラム」の共通事項等の整理及び幼児教育の質の保障の仕組みについては、ワーキングチームを設置して集中的に検討したうえで、本委員会で議論することとされました。</w:t>
      </w:r>
    </w:p>
    <w:p w14:paraId="41762EC1" w14:textId="77777777" w:rsidR="00503ECA" w:rsidRPr="00A25AF2" w:rsidRDefault="00503ECA" w:rsidP="00503ECA">
      <w:pPr>
        <w:snapToGrid w:val="0"/>
        <w:spacing w:beforeLines="25" w:before="90" w:line="300" w:lineRule="auto"/>
        <w:ind w:firstLineChars="100" w:firstLine="240"/>
        <w:rPr>
          <w:rFonts w:cs="ＭＳ 明朝"/>
          <w:bCs/>
          <w:sz w:val="24"/>
        </w:rPr>
      </w:pPr>
      <w:r w:rsidRPr="001A6390">
        <w:rPr>
          <w:rFonts w:cs="ＭＳ 明朝" w:hint="eastAsia"/>
          <w:bCs/>
          <w:sz w:val="24"/>
        </w:rPr>
        <w:t>資料等の詳細は下記ホームページをご確認ください。</w:t>
      </w:r>
    </w:p>
    <w:p w14:paraId="6DEC8BFC" w14:textId="77777777" w:rsidR="00503ECA" w:rsidRPr="001A6390" w:rsidRDefault="00503ECA" w:rsidP="002E1DDD">
      <w:pPr>
        <w:snapToGrid w:val="0"/>
        <w:spacing w:beforeLines="50" w:before="180" w:line="300" w:lineRule="auto"/>
        <w:ind w:leftChars="100" w:left="410" w:hangingChars="100" w:hanging="200"/>
        <w:rPr>
          <w:rFonts w:cs="ＭＳ 明朝"/>
          <w:bCs/>
          <w:sz w:val="20"/>
        </w:rPr>
      </w:pPr>
      <w:r w:rsidRPr="001A6390">
        <w:rPr>
          <w:rFonts w:cs="ＭＳ 明朝" w:hint="eastAsia"/>
          <w:bCs/>
          <w:sz w:val="20"/>
        </w:rPr>
        <w:t>■文部科学省トップページ</w:t>
      </w:r>
      <w:r w:rsidRPr="001A6390">
        <w:rPr>
          <w:rFonts w:cs="ＭＳ 明朝" w:hint="eastAsia"/>
          <w:bCs/>
          <w:sz w:val="20"/>
        </w:rPr>
        <w:t xml:space="preserve"> </w:t>
      </w:r>
      <w:r w:rsidRPr="001A6390">
        <w:rPr>
          <w:rFonts w:cs="ＭＳ 明朝" w:hint="eastAsia"/>
          <w:bCs/>
          <w:sz w:val="20"/>
        </w:rPr>
        <w:t>＞</w:t>
      </w:r>
      <w:r w:rsidRPr="001A6390">
        <w:rPr>
          <w:rFonts w:cs="ＭＳ 明朝" w:hint="eastAsia"/>
          <w:bCs/>
          <w:sz w:val="20"/>
        </w:rPr>
        <w:t xml:space="preserve"> </w:t>
      </w:r>
      <w:r w:rsidRPr="001A6390">
        <w:rPr>
          <w:rFonts w:cs="ＭＳ 明朝" w:hint="eastAsia"/>
          <w:bCs/>
          <w:sz w:val="20"/>
        </w:rPr>
        <w:t>政策・審議会</w:t>
      </w:r>
      <w:r w:rsidRPr="001A6390">
        <w:rPr>
          <w:rFonts w:cs="ＭＳ 明朝" w:hint="eastAsia"/>
          <w:bCs/>
          <w:sz w:val="20"/>
        </w:rPr>
        <w:t xml:space="preserve"> </w:t>
      </w:r>
      <w:r w:rsidRPr="001A6390">
        <w:rPr>
          <w:rFonts w:cs="ＭＳ 明朝" w:hint="eastAsia"/>
          <w:bCs/>
          <w:sz w:val="20"/>
        </w:rPr>
        <w:t>＞</w:t>
      </w:r>
      <w:r w:rsidRPr="001A6390">
        <w:rPr>
          <w:rFonts w:cs="ＭＳ 明朝" w:hint="eastAsia"/>
          <w:bCs/>
          <w:sz w:val="20"/>
        </w:rPr>
        <w:t xml:space="preserve"> </w:t>
      </w:r>
      <w:r w:rsidRPr="001A6390">
        <w:rPr>
          <w:rFonts w:cs="ＭＳ 明朝" w:hint="eastAsia"/>
          <w:bCs/>
          <w:sz w:val="20"/>
        </w:rPr>
        <w:t>審議会情報</w:t>
      </w:r>
      <w:r w:rsidRPr="001A6390">
        <w:rPr>
          <w:rFonts w:cs="ＭＳ 明朝" w:hint="eastAsia"/>
          <w:bCs/>
          <w:sz w:val="20"/>
        </w:rPr>
        <w:t xml:space="preserve"> </w:t>
      </w:r>
      <w:r w:rsidRPr="001A6390">
        <w:rPr>
          <w:rFonts w:cs="ＭＳ 明朝" w:hint="eastAsia"/>
          <w:bCs/>
          <w:sz w:val="20"/>
        </w:rPr>
        <w:t>＞</w:t>
      </w:r>
      <w:r w:rsidRPr="001A6390">
        <w:rPr>
          <w:rFonts w:cs="ＭＳ 明朝" w:hint="eastAsia"/>
          <w:bCs/>
          <w:sz w:val="20"/>
        </w:rPr>
        <w:t xml:space="preserve"> </w:t>
      </w:r>
      <w:r w:rsidRPr="001A6390">
        <w:rPr>
          <w:rFonts w:cs="ＭＳ 明朝" w:hint="eastAsia"/>
          <w:bCs/>
          <w:sz w:val="20"/>
        </w:rPr>
        <w:t>中央教育審議会</w:t>
      </w:r>
      <w:r w:rsidRPr="001A6390">
        <w:rPr>
          <w:rFonts w:cs="ＭＳ 明朝" w:hint="eastAsia"/>
          <w:bCs/>
          <w:sz w:val="20"/>
        </w:rPr>
        <w:t xml:space="preserve"> </w:t>
      </w:r>
      <w:r w:rsidRPr="001A6390">
        <w:rPr>
          <w:rFonts w:cs="ＭＳ 明朝" w:hint="eastAsia"/>
          <w:bCs/>
          <w:sz w:val="20"/>
        </w:rPr>
        <w:t>＞</w:t>
      </w:r>
      <w:r w:rsidRPr="001A6390">
        <w:rPr>
          <w:rFonts w:cs="ＭＳ 明朝" w:hint="eastAsia"/>
          <w:bCs/>
          <w:sz w:val="20"/>
        </w:rPr>
        <w:t xml:space="preserve"> </w:t>
      </w:r>
      <w:r w:rsidRPr="001A6390">
        <w:rPr>
          <w:rFonts w:cs="ＭＳ 明朝" w:hint="eastAsia"/>
          <w:bCs/>
          <w:sz w:val="20"/>
        </w:rPr>
        <w:t>初等中等教育分科会</w:t>
      </w:r>
      <w:r w:rsidRPr="001A6390">
        <w:rPr>
          <w:rFonts w:cs="ＭＳ 明朝" w:hint="eastAsia"/>
          <w:bCs/>
          <w:sz w:val="20"/>
        </w:rPr>
        <w:t xml:space="preserve"> </w:t>
      </w:r>
      <w:r w:rsidRPr="001A6390">
        <w:rPr>
          <w:rFonts w:cs="ＭＳ 明朝" w:hint="eastAsia"/>
          <w:bCs/>
          <w:sz w:val="20"/>
        </w:rPr>
        <w:t>＞</w:t>
      </w:r>
      <w:r w:rsidRPr="001A6390">
        <w:rPr>
          <w:rFonts w:cs="ＭＳ 明朝" w:hint="eastAsia"/>
          <w:bCs/>
          <w:sz w:val="20"/>
        </w:rPr>
        <w:t xml:space="preserve"> </w:t>
      </w:r>
      <w:r w:rsidRPr="001A6390">
        <w:rPr>
          <w:rFonts w:cs="ＭＳ 明朝" w:hint="eastAsia"/>
          <w:bCs/>
          <w:sz w:val="20"/>
        </w:rPr>
        <w:t>幼児教育と小学校教育の架け橋特別委員会</w:t>
      </w:r>
    </w:p>
    <w:p w14:paraId="26C335A3" w14:textId="77777777" w:rsidR="00503ECA" w:rsidRPr="001A6390" w:rsidRDefault="001F3543" w:rsidP="00503ECA">
      <w:pPr>
        <w:snapToGrid w:val="0"/>
        <w:spacing w:beforeLines="25" w:before="90" w:line="300" w:lineRule="auto"/>
        <w:ind w:firstLineChars="100" w:firstLine="210"/>
        <w:rPr>
          <w:rFonts w:cs="ＭＳ 明朝"/>
          <w:bCs/>
          <w:sz w:val="20"/>
        </w:rPr>
      </w:pPr>
      <w:hyperlink r:id="rId9" w:history="1">
        <w:r w:rsidR="00503ECA" w:rsidRPr="001A6390">
          <w:rPr>
            <w:rStyle w:val="a3"/>
            <w:rFonts w:cs="ＭＳ 明朝"/>
            <w:bCs/>
            <w:sz w:val="20"/>
          </w:rPr>
          <w:t>https://www.mext.go.jp/b_menu/shingi/chukyo/chukyo3/086/index.html</w:t>
        </w:r>
      </w:hyperlink>
    </w:p>
    <w:p w14:paraId="4A7A9CAF" w14:textId="77777777" w:rsidR="007869AC" w:rsidRPr="00610311" w:rsidRDefault="007869AC" w:rsidP="007869AC">
      <w:pPr>
        <w:snapToGrid w:val="0"/>
        <w:ind w:left="600" w:hangingChars="150" w:hanging="600"/>
        <w:contextualSpacing/>
        <w:rPr>
          <w:rFonts w:ascii="BIZ UDPゴシック" w:eastAsia="BIZ UDPゴシック" w:hAnsi="BIZ UDPゴシック" w:cs="Courier New"/>
          <w:b/>
          <w:sz w:val="40"/>
          <w:szCs w:val="40"/>
        </w:rPr>
      </w:pPr>
    </w:p>
    <w:p w14:paraId="5CD9C1BC" w14:textId="77777777" w:rsidR="007869AC" w:rsidRPr="00717D7D" w:rsidRDefault="007869AC" w:rsidP="007869AC">
      <w:pPr>
        <w:snapToGrid w:val="0"/>
        <w:ind w:left="600" w:hangingChars="150" w:hanging="600"/>
        <w:contextualSpacing/>
        <w:rPr>
          <w:rFonts w:ascii="BIZ UDPゴシック" w:eastAsia="BIZ UDPゴシック" w:hAnsi="BIZ UDPゴシック" w:cs="Courier New"/>
          <w:b/>
          <w:sz w:val="40"/>
          <w:szCs w:val="40"/>
        </w:rPr>
      </w:pPr>
    </w:p>
    <w:p w14:paraId="28EA332C" w14:textId="6CB471F7" w:rsidR="007869AC" w:rsidRPr="00717D7D" w:rsidRDefault="007869AC" w:rsidP="007869AC">
      <w:pPr>
        <w:snapToGrid w:val="0"/>
        <w:ind w:left="600" w:hangingChars="150" w:hanging="600"/>
        <w:contextualSpacing/>
        <w:rPr>
          <w:rFonts w:ascii="BIZ UDPゴシック" w:eastAsia="BIZ UDPゴシック" w:hAnsi="BIZ UDPゴシック" w:cs="Courier New"/>
          <w:b/>
          <w:sz w:val="40"/>
          <w:szCs w:val="40"/>
        </w:rPr>
      </w:pPr>
      <w:r w:rsidRPr="00610311">
        <w:rPr>
          <w:rFonts w:ascii="BIZ UDPゴシック" w:eastAsia="BIZ UDPゴシック" w:hAnsi="BIZ UDPゴシック" w:cs="Courier New" w:hint="eastAsia"/>
          <w:b/>
          <w:sz w:val="40"/>
          <w:szCs w:val="40"/>
        </w:rPr>
        <w:t>◆</w:t>
      </w:r>
      <w:r w:rsidRPr="00610311">
        <w:rPr>
          <w:rFonts w:ascii="BIZ UDPゴシック" w:eastAsia="BIZ UDPゴシック" w:hAnsi="BIZ UDPゴシック" w:cs="Courier New" w:hint="eastAsia"/>
          <w:b/>
          <w:sz w:val="40"/>
          <w:szCs w:val="40"/>
        </w:rPr>
        <w:tab/>
      </w:r>
      <w:r w:rsidR="00FA06B4" w:rsidRPr="00FA06B4">
        <w:rPr>
          <w:rFonts w:ascii="BIZ UDPゴシック" w:eastAsia="BIZ UDPゴシック" w:hAnsi="BIZ UDPゴシック" w:cs="Courier New" w:hint="eastAsia"/>
          <w:b/>
          <w:sz w:val="40"/>
          <w:szCs w:val="40"/>
        </w:rPr>
        <w:t>令和3年度からの著作権の考え方について</w:t>
      </w:r>
      <w:r w:rsidR="00FA06B4" w:rsidRPr="00FA06B4">
        <w:rPr>
          <w:rFonts w:ascii="BIZ UDPゴシック" w:eastAsia="BIZ UDPゴシック" w:hAnsi="BIZ UDPゴシック" w:cs="Courier New" w:hint="eastAsia"/>
          <w:b/>
          <w:sz w:val="36"/>
          <w:szCs w:val="40"/>
        </w:rPr>
        <w:t>（一般社団法人授業目的公衆送信補償金等管理協会・文化庁）</w:t>
      </w:r>
    </w:p>
    <w:p w14:paraId="3BB9EBB6" w14:textId="77777777" w:rsidR="007869AC" w:rsidRPr="00717D7D" w:rsidRDefault="007869AC" w:rsidP="007869AC">
      <w:pPr>
        <w:snapToGrid w:val="0"/>
        <w:ind w:left="240" w:hangingChars="100" w:hanging="240"/>
        <w:contextualSpacing/>
        <w:rPr>
          <w:rFonts w:ascii="ＭＳ 明朝" w:hAnsi="ＭＳ 明朝" w:cs="ＭＳ 明朝"/>
          <w:bCs/>
          <w:sz w:val="24"/>
        </w:rPr>
      </w:pPr>
      <w:r w:rsidRPr="00717D7D">
        <w:rPr>
          <w:rFonts w:ascii="ＭＳ 明朝" w:hAnsi="ＭＳ 明朝" w:cs="ＭＳ 明朝" w:hint="eastAsia"/>
          <w:bCs/>
          <w:sz w:val="24"/>
        </w:rPr>
        <w:t xml:space="preserve">　</w:t>
      </w:r>
    </w:p>
    <w:p w14:paraId="15263EDE" w14:textId="77777777" w:rsidR="00FA06B4" w:rsidRDefault="00FA06B4" w:rsidP="007869AC">
      <w:pPr>
        <w:snapToGrid w:val="0"/>
        <w:spacing w:beforeLines="25" w:before="90" w:afterLines="25" w:after="90" w:line="300" w:lineRule="auto"/>
        <w:ind w:firstLineChars="100" w:firstLine="240"/>
        <w:rPr>
          <w:rFonts w:cs="ＭＳ 明朝"/>
          <w:bCs/>
          <w:sz w:val="24"/>
        </w:rPr>
      </w:pPr>
      <w:r>
        <w:rPr>
          <w:rFonts w:cs="ＭＳ 明朝" w:hint="eastAsia"/>
          <w:bCs/>
          <w:sz w:val="24"/>
        </w:rPr>
        <w:t>「全保協ニュース」</w:t>
      </w:r>
      <w:r>
        <w:rPr>
          <w:rFonts w:cs="ＭＳ 明朝" w:hint="eastAsia"/>
          <w:bCs/>
          <w:sz w:val="24"/>
        </w:rPr>
        <w:t>No.20-32</w:t>
      </w:r>
      <w:r>
        <w:rPr>
          <w:rFonts w:cs="ＭＳ 明朝" w:hint="eastAsia"/>
          <w:bCs/>
          <w:sz w:val="24"/>
        </w:rPr>
        <w:t>（令和</w:t>
      </w:r>
      <w:r>
        <w:rPr>
          <w:rFonts w:cs="ＭＳ 明朝" w:hint="eastAsia"/>
          <w:bCs/>
          <w:sz w:val="24"/>
        </w:rPr>
        <w:t>3</w:t>
      </w:r>
      <w:r>
        <w:rPr>
          <w:rFonts w:cs="ＭＳ 明朝" w:hint="eastAsia"/>
          <w:bCs/>
          <w:sz w:val="24"/>
        </w:rPr>
        <w:t>年</w:t>
      </w:r>
      <w:r>
        <w:rPr>
          <w:rFonts w:cs="ＭＳ 明朝" w:hint="eastAsia"/>
          <w:bCs/>
          <w:sz w:val="24"/>
        </w:rPr>
        <w:t>1</w:t>
      </w:r>
      <w:r>
        <w:rPr>
          <w:rFonts w:cs="ＭＳ 明朝" w:hint="eastAsia"/>
          <w:bCs/>
          <w:sz w:val="24"/>
        </w:rPr>
        <w:t>月</w:t>
      </w:r>
      <w:r>
        <w:rPr>
          <w:rFonts w:cs="ＭＳ 明朝" w:hint="eastAsia"/>
          <w:bCs/>
          <w:sz w:val="24"/>
        </w:rPr>
        <w:t>7</w:t>
      </w:r>
      <w:r>
        <w:rPr>
          <w:rFonts w:cs="ＭＳ 明朝" w:hint="eastAsia"/>
          <w:bCs/>
          <w:sz w:val="24"/>
        </w:rPr>
        <w:t>日）で既報のとおり、</w:t>
      </w:r>
      <w:r w:rsidRPr="00FA06B4">
        <w:rPr>
          <w:rFonts w:cs="ＭＳ 明朝" w:hint="eastAsia"/>
          <w:bCs/>
          <w:sz w:val="24"/>
        </w:rPr>
        <w:t>令和</w:t>
      </w:r>
      <w:r w:rsidRPr="00FA06B4">
        <w:rPr>
          <w:rFonts w:cs="ＭＳ 明朝" w:hint="eastAsia"/>
          <w:bCs/>
          <w:sz w:val="24"/>
        </w:rPr>
        <w:t>2</w:t>
      </w:r>
      <w:r w:rsidRPr="00FA06B4">
        <w:rPr>
          <w:rFonts w:cs="ＭＳ 明朝" w:hint="eastAsia"/>
          <w:bCs/>
          <w:sz w:val="24"/>
        </w:rPr>
        <w:t>年</w:t>
      </w:r>
      <w:r w:rsidRPr="00FA06B4">
        <w:rPr>
          <w:rFonts w:cs="ＭＳ 明朝" w:hint="eastAsia"/>
          <w:bCs/>
          <w:sz w:val="24"/>
        </w:rPr>
        <w:t>12</w:t>
      </w:r>
      <w:r w:rsidRPr="00FA06B4">
        <w:rPr>
          <w:rFonts w:cs="ＭＳ 明朝" w:hint="eastAsia"/>
          <w:bCs/>
          <w:sz w:val="24"/>
        </w:rPr>
        <w:t>月</w:t>
      </w:r>
      <w:r w:rsidRPr="00FA06B4">
        <w:rPr>
          <w:rFonts w:cs="ＭＳ 明朝" w:hint="eastAsia"/>
          <w:bCs/>
          <w:sz w:val="24"/>
        </w:rPr>
        <w:t>18</w:t>
      </w:r>
      <w:r w:rsidRPr="00FA06B4">
        <w:rPr>
          <w:rFonts w:cs="ＭＳ 明朝" w:hint="eastAsia"/>
          <w:bCs/>
          <w:sz w:val="24"/>
        </w:rPr>
        <w:t>日、文化庁</w:t>
      </w:r>
      <w:r>
        <w:rPr>
          <w:rFonts w:cs="ＭＳ 明朝" w:hint="eastAsia"/>
          <w:bCs/>
          <w:sz w:val="24"/>
        </w:rPr>
        <w:t>により、</w:t>
      </w:r>
      <w:r w:rsidRPr="00FA06B4">
        <w:rPr>
          <w:rFonts w:cs="ＭＳ 明朝" w:hint="eastAsia"/>
          <w:bCs/>
          <w:sz w:val="24"/>
        </w:rPr>
        <w:t>授業目的公衆送信補償金</w:t>
      </w:r>
      <w:r>
        <w:rPr>
          <w:rFonts w:cs="ＭＳ 明朝" w:hint="eastAsia"/>
          <w:bCs/>
          <w:sz w:val="24"/>
        </w:rPr>
        <w:t>が</w:t>
      </w:r>
      <w:r w:rsidRPr="00FA06B4">
        <w:rPr>
          <w:rFonts w:cs="ＭＳ 明朝" w:hint="eastAsia"/>
          <w:bCs/>
          <w:sz w:val="24"/>
        </w:rPr>
        <w:t>認可</w:t>
      </w:r>
      <w:r>
        <w:rPr>
          <w:rFonts w:cs="ＭＳ 明朝" w:hint="eastAsia"/>
          <w:bCs/>
          <w:sz w:val="24"/>
        </w:rPr>
        <w:t>されています</w:t>
      </w:r>
      <w:r w:rsidRPr="00FA06B4">
        <w:rPr>
          <w:rFonts w:cs="ＭＳ 明朝" w:hint="eastAsia"/>
          <w:bCs/>
          <w:sz w:val="24"/>
        </w:rPr>
        <w:t>。</w:t>
      </w:r>
    </w:p>
    <w:p w14:paraId="45BE0421" w14:textId="55B18C66" w:rsidR="00503ECA" w:rsidRPr="00FA06B4" w:rsidRDefault="00FA06B4" w:rsidP="00FA06B4">
      <w:pPr>
        <w:snapToGrid w:val="0"/>
        <w:spacing w:beforeLines="25" w:before="90" w:afterLines="25" w:after="90" w:line="300" w:lineRule="auto"/>
        <w:ind w:firstLineChars="100" w:firstLine="240"/>
        <w:rPr>
          <w:rFonts w:cs="ＭＳ 明朝"/>
          <w:bCs/>
          <w:sz w:val="24"/>
        </w:rPr>
      </w:pPr>
      <w:r w:rsidRPr="00FA06B4">
        <w:rPr>
          <w:rFonts w:cs="ＭＳ 明朝" w:hint="eastAsia"/>
          <w:bCs/>
          <w:sz w:val="24"/>
        </w:rPr>
        <w:t>保育所・幼保連携型認定こども園等において、対面授業（例えば、日々の保育等）において、著作権のあるものを複製することは、無許諾かつ無償であり、これまでの考え方から変更はありません。</w:t>
      </w:r>
    </w:p>
    <w:p w14:paraId="7519DC09" w14:textId="77777777" w:rsidR="00FA06B4" w:rsidRDefault="00FA06B4" w:rsidP="00237513">
      <w:pPr>
        <w:snapToGrid w:val="0"/>
        <w:spacing w:beforeLines="25" w:before="90" w:afterLines="25" w:after="90" w:line="300" w:lineRule="auto"/>
        <w:ind w:firstLineChars="100" w:firstLine="240"/>
        <w:rPr>
          <w:rFonts w:cs="ＭＳ 明朝"/>
          <w:bCs/>
          <w:sz w:val="24"/>
        </w:rPr>
      </w:pPr>
      <w:r w:rsidRPr="00FA06B4">
        <w:rPr>
          <w:rFonts w:cs="ＭＳ 明朝" w:hint="eastAsia"/>
          <w:bCs/>
          <w:sz w:val="24"/>
        </w:rPr>
        <w:t>一方で、遠隔授業（例えば、インターネットで保護者に限定した保育や行事の公開等）については、著作権者ごとに許諾と使用料の支払いが必要です。これは、令和</w:t>
      </w:r>
      <w:r w:rsidRPr="00FA06B4">
        <w:rPr>
          <w:rFonts w:cs="ＭＳ 明朝" w:hint="eastAsia"/>
          <w:bCs/>
          <w:sz w:val="24"/>
        </w:rPr>
        <w:t>2</w:t>
      </w:r>
      <w:r w:rsidRPr="00FA06B4">
        <w:rPr>
          <w:rFonts w:cs="ＭＳ 明朝" w:hint="eastAsia"/>
          <w:bCs/>
          <w:sz w:val="24"/>
        </w:rPr>
        <w:t>年度においては、コロナ禍において無償とされていましたが、令和</w:t>
      </w:r>
      <w:r w:rsidRPr="00FA06B4">
        <w:rPr>
          <w:rFonts w:cs="ＭＳ 明朝" w:hint="eastAsia"/>
          <w:bCs/>
          <w:sz w:val="24"/>
        </w:rPr>
        <w:t>3</w:t>
      </w:r>
      <w:r w:rsidRPr="00FA06B4">
        <w:rPr>
          <w:rFonts w:cs="ＭＳ 明朝" w:hint="eastAsia"/>
          <w:bCs/>
          <w:sz w:val="24"/>
        </w:rPr>
        <w:t>年度から使用料に代わり「文化庁が認可する適正な額の補償金」を支払うことで、都度の許諾が不要となります。</w:t>
      </w:r>
    </w:p>
    <w:p w14:paraId="22C48D5E" w14:textId="3B6F059B" w:rsidR="008D5833" w:rsidRPr="008D5833" w:rsidRDefault="00FA06B4" w:rsidP="00237513">
      <w:pPr>
        <w:snapToGrid w:val="0"/>
        <w:spacing w:beforeLines="25" w:before="90" w:afterLines="25" w:after="90" w:line="300" w:lineRule="auto"/>
        <w:ind w:firstLineChars="100" w:firstLine="240"/>
        <w:rPr>
          <w:rFonts w:cs="ＭＳ 明朝"/>
          <w:bCs/>
          <w:sz w:val="24"/>
        </w:rPr>
      </w:pPr>
      <w:r w:rsidRPr="00FA06B4">
        <w:rPr>
          <w:rFonts w:cs="ＭＳ 明朝" w:hint="eastAsia"/>
          <w:bCs/>
          <w:sz w:val="24"/>
        </w:rPr>
        <w:t>申請方法等の詳細は、下記の一般社団法人授業目的公衆送信補償金等管理協会のホームページをご参照のうえ、各法人においてご対応ください（申請は法人ごととされています）</w:t>
      </w:r>
      <w:r>
        <w:rPr>
          <w:rFonts w:cs="ＭＳ 明朝" w:hint="eastAsia"/>
          <w:bCs/>
          <w:sz w:val="24"/>
        </w:rPr>
        <w:t>。</w:t>
      </w:r>
    </w:p>
    <w:p w14:paraId="64CB3004" w14:textId="77777777" w:rsidR="001744A7" w:rsidRDefault="00FA06B4" w:rsidP="008D5833">
      <w:pPr>
        <w:snapToGrid w:val="0"/>
        <w:spacing w:beforeLines="25" w:before="90" w:afterLines="25" w:after="90" w:line="300" w:lineRule="auto"/>
        <w:ind w:firstLineChars="100" w:firstLine="240"/>
        <w:rPr>
          <w:rFonts w:cs="ＭＳ 明朝"/>
          <w:bCs/>
          <w:sz w:val="24"/>
        </w:rPr>
      </w:pPr>
      <w:r w:rsidRPr="00FA06B4">
        <w:rPr>
          <w:rFonts w:cs="ＭＳ 明朝" w:hint="eastAsia"/>
          <w:bCs/>
          <w:sz w:val="24"/>
        </w:rPr>
        <w:t>インターネット等を活用した保育実践が進む中で、著作権に適切にご対応いただくことが必要です。「改正著作権法第</w:t>
      </w:r>
      <w:r w:rsidRPr="00FA06B4">
        <w:rPr>
          <w:rFonts w:cs="ＭＳ 明朝" w:hint="eastAsia"/>
          <w:bCs/>
          <w:sz w:val="24"/>
        </w:rPr>
        <w:t>35</w:t>
      </w:r>
      <w:r w:rsidRPr="00FA06B4">
        <w:rPr>
          <w:rFonts w:cs="ＭＳ 明朝" w:hint="eastAsia"/>
          <w:bCs/>
          <w:sz w:val="24"/>
        </w:rPr>
        <w:t>条運用指針」において、補償金の支払いが必要な例が下記のように示されています。</w:t>
      </w:r>
    </w:p>
    <w:p w14:paraId="5E2F3957" w14:textId="61FDFAF8" w:rsidR="00FA06B4" w:rsidRDefault="00C464C8" w:rsidP="008D5833">
      <w:pPr>
        <w:snapToGrid w:val="0"/>
        <w:spacing w:beforeLines="25" w:before="90" w:afterLines="25" w:after="90" w:line="300" w:lineRule="auto"/>
        <w:ind w:firstLineChars="100" w:firstLine="240"/>
        <w:rPr>
          <w:rFonts w:cs="ＭＳ 明朝"/>
          <w:bCs/>
          <w:sz w:val="24"/>
        </w:rPr>
      </w:pPr>
      <w:r w:rsidRPr="00C464C8">
        <w:rPr>
          <w:rFonts w:cs="ＭＳ 明朝" w:hint="eastAsia"/>
          <w:bCs/>
          <w:sz w:val="24"/>
        </w:rPr>
        <w:lastRenderedPageBreak/>
        <w:t>補償金の金額は、保育所・幼保連携型認定こども園「</w:t>
      </w:r>
      <w:r w:rsidRPr="00C464C8">
        <w:rPr>
          <w:rFonts w:cs="ＭＳ 明朝" w:hint="eastAsia"/>
          <w:bCs/>
          <w:sz w:val="24"/>
        </w:rPr>
        <w:t>60</w:t>
      </w:r>
      <w:r w:rsidRPr="00C464C8">
        <w:rPr>
          <w:rFonts w:cs="ＭＳ 明朝" w:hint="eastAsia"/>
          <w:bCs/>
          <w:sz w:val="24"/>
        </w:rPr>
        <w:t>円」（利用児童</w:t>
      </w:r>
      <w:r w:rsidRPr="00C464C8">
        <w:rPr>
          <w:rFonts w:cs="ＭＳ 明朝" w:hint="eastAsia"/>
          <w:bCs/>
          <w:sz w:val="24"/>
        </w:rPr>
        <w:t>1</w:t>
      </w:r>
      <w:r w:rsidRPr="00C464C8">
        <w:rPr>
          <w:rFonts w:cs="ＭＳ 明朝" w:hint="eastAsia"/>
          <w:bCs/>
          <w:sz w:val="24"/>
        </w:rPr>
        <w:t>人につき）とされています。令和</w:t>
      </w:r>
      <w:r w:rsidRPr="00C464C8">
        <w:rPr>
          <w:rFonts w:cs="ＭＳ 明朝" w:hint="eastAsia"/>
          <w:bCs/>
          <w:sz w:val="24"/>
        </w:rPr>
        <w:t>3</w:t>
      </w:r>
      <w:r w:rsidRPr="00C464C8">
        <w:rPr>
          <w:rFonts w:cs="ＭＳ 明朝" w:hint="eastAsia"/>
          <w:bCs/>
          <w:sz w:val="24"/>
        </w:rPr>
        <w:t>年度に、インターネット経由の保育に関する取り組みを予定されている施設は、下記ホームページをご参照いただき、ご対応をお願いいたします。下記ホームページから申請することができます。</w:t>
      </w:r>
    </w:p>
    <w:p w14:paraId="5407C3F8" w14:textId="77777777" w:rsidR="00182CE1" w:rsidRPr="00182CE1" w:rsidRDefault="00182CE1" w:rsidP="00182CE1">
      <w:pPr>
        <w:snapToGrid w:val="0"/>
        <w:spacing w:beforeLines="50" w:before="180"/>
        <w:rPr>
          <w:rFonts w:asciiTheme="minorHAnsi" w:eastAsia="ＭＳ ゴシック" w:hAnsiTheme="minorHAnsi" w:cs="ＭＳ 明朝"/>
          <w:bCs/>
          <w:sz w:val="24"/>
        </w:rPr>
      </w:pPr>
      <w:r w:rsidRPr="00182CE1">
        <w:rPr>
          <w:rFonts w:asciiTheme="minorHAnsi" w:eastAsia="ＭＳ ゴシック" w:hAnsiTheme="minorHAnsi" w:cs="ＭＳ 明朝"/>
          <w:bCs/>
          <w:sz w:val="24"/>
        </w:rPr>
        <w:t>一般社団法人授業目的公衆送信補償金等管理協会</w:t>
      </w:r>
      <w:r w:rsidRPr="00182CE1">
        <w:rPr>
          <w:rFonts w:asciiTheme="minorHAnsi" w:eastAsia="ＭＳ ゴシック" w:hAnsiTheme="minorHAnsi" w:cs="ＭＳ 明朝"/>
          <w:bCs/>
          <w:sz w:val="24"/>
        </w:rPr>
        <w:t xml:space="preserve"> SARTRAS</w:t>
      </w:r>
    </w:p>
    <w:p w14:paraId="48F5DCE1" w14:textId="1003E1CA" w:rsidR="00182CE1" w:rsidRDefault="001F3543" w:rsidP="00182CE1">
      <w:pPr>
        <w:snapToGrid w:val="0"/>
        <w:spacing w:afterLines="50" w:after="180"/>
        <w:rPr>
          <w:rStyle w:val="a3"/>
          <w:rFonts w:asciiTheme="minorHAnsi" w:eastAsia="ＭＳ ゴシック" w:hAnsiTheme="minorHAnsi" w:cs="ＭＳ 明朝"/>
          <w:bCs/>
          <w:sz w:val="24"/>
        </w:rPr>
      </w:pPr>
      <w:hyperlink r:id="rId10" w:history="1">
        <w:r w:rsidR="00182CE1" w:rsidRPr="00295ED7">
          <w:rPr>
            <w:rStyle w:val="a3"/>
            <w:rFonts w:asciiTheme="minorHAnsi" w:eastAsia="ＭＳ ゴシック" w:hAnsiTheme="minorHAnsi" w:cs="ＭＳ 明朝"/>
            <w:bCs/>
            <w:sz w:val="24"/>
          </w:rPr>
          <w:t>https://sartras.or.jp/</w:t>
        </w:r>
      </w:hyperlink>
    </w:p>
    <w:p w14:paraId="7FF9BA33" w14:textId="2863DF52" w:rsidR="00FA3691" w:rsidRPr="00FA3691" w:rsidRDefault="00FA3691" w:rsidP="007A6228">
      <w:pPr>
        <w:snapToGrid w:val="0"/>
        <w:spacing w:beforeLines="75" w:before="270" w:afterLines="25" w:after="90" w:line="300" w:lineRule="auto"/>
        <w:ind w:firstLineChars="100" w:firstLine="240"/>
        <w:rPr>
          <w:rFonts w:asciiTheme="minorHAnsi" w:eastAsia="ＭＳ ゴシック" w:hAnsiTheme="minorHAnsi" w:cs="ＭＳ 明朝"/>
          <w:bCs/>
          <w:sz w:val="24"/>
        </w:rPr>
      </w:pPr>
      <w:r w:rsidRPr="00C464C8">
        <w:rPr>
          <w:rFonts w:cs="ＭＳ 明朝" w:hint="eastAsia"/>
          <w:bCs/>
          <w:sz w:val="24"/>
        </w:rPr>
        <w:t>また、</w:t>
      </w:r>
      <w:r>
        <w:rPr>
          <w:rFonts w:cs="ＭＳ 明朝" w:hint="eastAsia"/>
          <w:bCs/>
          <w:sz w:val="24"/>
        </w:rPr>
        <w:t>上記ホームページには、</w:t>
      </w:r>
      <w:r w:rsidR="00037BB9">
        <w:rPr>
          <w:rFonts w:cs="ＭＳ 明朝" w:hint="eastAsia"/>
          <w:bCs/>
          <w:sz w:val="24"/>
        </w:rPr>
        <w:t>補償金制度に関する</w:t>
      </w:r>
      <w:r w:rsidRPr="00C464C8">
        <w:rPr>
          <w:rFonts w:cs="ＭＳ 明朝" w:hint="eastAsia"/>
          <w:bCs/>
          <w:sz w:val="24"/>
        </w:rPr>
        <w:t>の考え方等が</w:t>
      </w:r>
      <w:r w:rsidRPr="00C464C8">
        <w:rPr>
          <w:rFonts w:cs="ＭＳ 明朝" w:hint="eastAsia"/>
          <w:bCs/>
          <w:sz w:val="24"/>
        </w:rPr>
        <w:t>Q&amp;A</w:t>
      </w:r>
      <w:r w:rsidRPr="00C464C8">
        <w:rPr>
          <w:rFonts w:cs="ＭＳ 明朝" w:hint="eastAsia"/>
          <w:bCs/>
          <w:sz w:val="24"/>
        </w:rPr>
        <w:t>で詳細に解説されていますので、</w:t>
      </w:r>
      <w:r>
        <w:rPr>
          <w:rFonts w:cs="ＭＳ 明朝" w:hint="eastAsia"/>
          <w:bCs/>
          <w:sz w:val="24"/>
        </w:rPr>
        <w:t>あわせて</w:t>
      </w:r>
      <w:r w:rsidRPr="00C464C8">
        <w:rPr>
          <w:rFonts w:cs="ＭＳ 明朝" w:hint="eastAsia"/>
          <w:bCs/>
          <w:sz w:val="24"/>
        </w:rPr>
        <w:t>ご確認ください</w:t>
      </w:r>
      <w:r w:rsidR="00037BB9">
        <w:rPr>
          <w:rFonts w:cs="ＭＳ 明朝" w:hint="eastAsia"/>
          <w:bCs/>
          <w:sz w:val="24"/>
        </w:rPr>
        <w:t>（</w:t>
      </w:r>
      <w:hyperlink r:id="rId11" w:history="1">
        <w:r w:rsidR="00037BB9" w:rsidRPr="00652271">
          <w:rPr>
            <w:rStyle w:val="a3"/>
            <w:rFonts w:cs="ＭＳ 明朝"/>
            <w:bCs/>
            <w:sz w:val="24"/>
          </w:rPr>
          <w:t>https://sartras.or.jp/faqs/</w:t>
        </w:r>
      </w:hyperlink>
      <w:r w:rsidR="00037BB9">
        <w:rPr>
          <w:rFonts w:cs="ＭＳ 明朝" w:hint="eastAsia"/>
          <w:bCs/>
          <w:sz w:val="24"/>
        </w:rPr>
        <w:t>）</w:t>
      </w:r>
      <w:r w:rsidRPr="00C464C8">
        <w:rPr>
          <w:rFonts w:cs="ＭＳ 明朝" w:hint="eastAsia"/>
          <w:bCs/>
          <w:sz w:val="24"/>
        </w:rPr>
        <w:t>。</w:t>
      </w:r>
    </w:p>
    <w:tbl>
      <w:tblPr>
        <w:tblStyle w:val="8"/>
        <w:tblW w:w="0" w:type="auto"/>
        <w:tblInd w:w="0" w:type="dxa"/>
        <w:tblLook w:val="04A0" w:firstRow="1" w:lastRow="0" w:firstColumn="1" w:lastColumn="0" w:noHBand="0" w:noVBand="1"/>
      </w:tblPr>
      <w:tblGrid>
        <w:gridCol w:w="9402"/>
      </w:tblGrid>
      <w:tr w:rsidR="001744A7" w14:paraId="19D720A7" w14:textId="77777777" w:rsidTr="00195E46">
        <w:tc>
          <w:tcPr>
            <w:tcW w:w="9402" w:type="dxa"/>
          </w:tcPr>
          <w:p w14:paraId="07AC780A" w14:textId="7E85C170" w:rsidR="001744A7" w:rsidRPr="001744A7" w:rsidRDefault="001744A7" w:rsidP="001744A7">
            <w:pPr>
              <w:snapToGrid w:val="0"/>
              <w:contextualSpacing/>
              <w:jc w:val="right"/>
              <w:rPr>
                <w:rFonts w:asciiTheme="minorHAnsi" w:hAnsiTheme="minorHAnsi" w:cs="ＭＳ 明朝"/>
                <w:bCs/>
                <w:sz w:val="22"/>
              </w:rPr>
            </w:pPr>
            <w:r w:rsidRPr="001744A7">
              <w:rPr>
                <w:rFonts w:asciiTheme="minorHAnsi" w:hAnsiTheme="minorHAnsi" w:cs="ＭＳ 明朝" w:hint="eastAsia"/>
                <w:bCs/>
                <w:sz w:val="22"/>
              </w:rPr>
              <w:t>（</w:t>
            </w:r>
            <w:r w:rsidRPr="001744A7">
              <w:rPr>
                <w:rFonts w:asciiTheme="minorHAnsi" w:hAnsiTheme="minorHAnsi" w:cs="ＭＳ 明朝"/>
                <w:bCs/>
                <w:sz w:val="22"/>
              </w:rPr>
              <w:t>全保協事務局抜粋</w:t>
            </w:r>
            <w:r w:rsidRPr="001744A7">
              <w:rPr>
                <w:rFonts w:asciiTheme="minorHAnsi" w:hAnsiTheme="minorHAnsi" w:cs="ＭＳ 明朝" w:hint="eastAsia"/>
                <w:bCs/>
                <w:sz w:val="22"/>
              </w:rPr>
              <w:t>）</w:t>
            </w:r>
          </w:p>
          <w:p w14:paraId="3B3BA46B" w14:textId="40FEBD2F" w:rsidR="001744A7" w:rsidRPr="001744A7" w:rsidRDefault="001744A7" w:rsidP="00195E46">
            <w:pPr>
              <w:snapToGrid w:val="0"/>
              <w:contextualSpacing/>
              <w:rPr>
                <w:rFonts w:asciiTheme="minorHAnsi" w:hAnsiTheme="minorHAnsi" w:cs="ＭＳ 明朝"/>
                <w:bCs/>
              </w:rPr>
            </w:pPr>
            <w:r w:rsidRPr="001744A7">
              <w:rPr>
                <w:rFonts w:asciiTheme="minorHAnsi" w:hAnsiTheme="minorHAnsi" w:cs="ＭＳ 明朝"/>
                <w:bCs/>
              </w:rPr>
              <w:t>「改正著作権法第</w:t>
            </w:r>
            <w:r w:rsidRPr="001744A7">
              <w:rPr>
                <w:rFonts w:asciiTheme="minorHAnsi" w:hAnsiTheme="minorHAnsi" w:cs="ＭＳ 明朝"/>
                <w:bCs/>
              </w:rPr>
              <w:t>35</w:t>
            </w:r>
            <w:r w:rsidRPr="001744A7">
              <w:rPr>
                <w:rFonts w:asciiTheme="minorHAnsi" w:hAnsiTheme="minorHAnsi" w:cs="ＭＳ 明朝"/>
                <w:bCs/>
              </w:rPr>
              <w:t>条運用指針」</w:t>
            </w:r>
            <w:r w:rsidRPr="001744A7">
              <w:rPr>
                <w:rFonts w:asciiTheme="minorHAnsi" w:hAnsiTheme="minorHAnsi" w:cs="ＭＳ 明朝"/>
                <w:bCs/>
              </w:rPr>
              <w:t>21</w:t>
            </w:r>
            <w:r w:rsidRPr="001744A7">
              <w:rPr>
                <w:rFonts w:asciiTheme="minorHAnsi" w:hAnsiTheme="minorHAnsi" w:cs="ＭＳ 明朝"/>
                <w:bCs/>
              </w:rPr>
              <w:t>ページ</w:t>
            </w:r>
          </w:p>
          <w:p w14:paraId="7A1F7702" w14:textId="77777777" w:rsidR="001744A7" w:rsidRPr="001744A7" w:rsidRDefault="001F3543" w:rsidP="00195E46">
            <w:pPr>
              <w:snapToGrid w:val="0"/>
              <w:contextualSpacing/>
              <w:rPr>
                <w:rFonts w:asciiTheme="minorHAnsi" w:hAnsiTheme="minorHAnsi" w:cs="ＭＳ 明朝"/>
                <w:bCs/>
              </w:rPr>
            </w:pPr>
            <w:hyperlink r:id="rId12" w:history="1">
              <w:r w:rsidR="001744A7" w:rsidRPr="001744A7">
                <w:rPr>
                  <w:rStyle w:val="a3"/>
                  <w:rFonts w:asciiTheme="minorHAnsi" w:hAnsiTheme="minorHAnsi" w:cs="ＭＳ 明朝"/>
                  <w:bCs/>
                </w:rPr>
                <w:t>https://forum.sartras.or.jp/info/005/</w:t>
              </w:r>
            </w:hyperlink>
          </w:p>
          <w:p w14:paraId="24257546" w14:textId="77777777" w:rsidR="001744A7" w:rsidRPr="001744A7" w:rsidRDefault="001744A7" w:rsidP="00195E46">
            <w:pPr>
              <w:snapToGrid w:val="0"/>
              <w:contextualSpacing/>
              <w:rPr>
                <w:rFonts w:asciiTheme="minorHAnsi" w:hAnsiTheme="minorHAnsi" w:cs="ＭＳ 明朝"/>
                <w:bCs/>
              </w:rPr>
            </w:pPr>
          </w:p>
          <w:p w14:paraId="4C10C77C" w14:textId="77777777" w:rsidR="001744A7" w:rsidRPr="001744A7" w:rsidRDefault="001744A7" w:rsidP="00195E46">
            <w:pPr>
              <w:snapToGrid w:val="0"/>
              <w:contextualSpacing/>
              <w:rPr>
                <w:rFonts w:asciiTheme="minorHAnsi" w:eastAsia="ＭＳ ゴシック" w:hAnsiTheme="minorHAnsi" w:cs="ＭＳ 明朝"/>
                <w:bCs/>
              </w:rPr>
            </w:pPr>
            <w:r w:rsidRPr="001744A7">
              <w:rPr>
                <w:rFonts w:asciiTheme="minorHAnsi" w:eastAsia="ＭＳ ゴシック" w:hAnsiTheme="minorHAnsi" w:cs="ＭＳ 明朝"/>
                <w:bCs/>
              </w:rPr>
              <w:t>B</w:t>
            </w:r>
            <w:r w:rsidRPr="001744A7">
              <w:rPr>
                <w:rFonts w:asciiTheme="minorHAnsi" w:eastAsia="ＭＳ ゴシック" w:hAnsiTheme="minorHAnsi" w:cs="ＭＳ 明朝"/>
                <w:bCs/>
              </w:rPr>
              <w:t>）許諾不要で利用できるが、補償金の支払いが必要だと考えられる例</w:t>
            </w:r>
          </w:p>
          <w:p w14:paraId="3AC1BDB5" w14:textId="77777777" w:rsidR="001744A7" w:rsidRPr="001744A7" w:rsidRDefault="001744A7" w:rsidP="00195E46">
            <w:pPr>
              <w:snapToGrid w:val="0"/>
              <w:contextualSpacing/>
              <w:rPr>
                <w:rFonts w:asciiTheme="minorHAnsi" w:hAnsiTheme="minorHAnsi" w:cs="ＭＳ 明朝"/>
                <w:bCs/>
              </w:rPr>
            </w:pPr>
          </w:p>
          <w:p w14:paraId="3597A48B" w14:textId="77777777" w:rsidR="001744A7" w:rsidRPr="001744A7" w:rsidRDefault="001744A7" w:rsidP="00182CE1">
            <w:pPr>
              <w:snapToGrid w:val="0"/>
              <w:spacing w:beforeLines="20" w:before="72"/>
              <w:rPr>
                <w:rFonts w:asciiTheme="minorHAnsi" w:hAnsiTheme="minorHAnsi" w:cs="ＭＳ 明朝"/>
                <w:bCs/>
              </w:rPr>
            </w:pPr>
            <w:r w:rsidRPr="001744A7">
              <w:rPr>
                <w:rFonts w:asciiTheme="minorHAnsi" w:hAnsiTheme="minorHAnsi" w:cs="ＭＳ 明朝"/>
                <w:bCs/>
              </w:rPr>
              <w:t>＜リアルタイム・スタジオ型公衆送信（教室外学習）</w:t>
            </w:r>
            <w:r w:rsidRPr="001744A7">
              <w:rPr>
                <w:rFonts w:ascii="ＭＳ 明朝" w:hAnsi="ＭＳ 明朝" w:cs="ＭＳ 明朝" w:hint="eastAsia"/>
                <w:bCs/>
                <w:sz w:val="22"/>
              </w:rPr>
              <w:t>※</w:t>
            </w:r>
            <w:r w:rsidRPr="001744A7">
              <w:rPr>
                <w:rFonts w:asciiTheme="minorHAnsi" w:hAnsiTheme="minorHAnsi" w:cs="ＭＳ 明朝"/>
                <w:bCs/>
                <w:sz w:val="22"/>
              </w:rPr>
              <w:t>3</w:t>
            </w:r>
            <w:r w:rsidRPr="001744A7">
              <w:rPr>
                <w:rFonts w:asciiTheme="minorHAnsi" w:hAnsiTheme="minorHAnsi" w:cs="ＭＳ 明朝"/>
                <w:bCs/>
              </w:rPr>
              <w:t>＞</w:t>
            </w:r>
          </w:p>
          <w:p w14:paraId="52324DD7" w14:textId="77777777" w:rsidR="001744A7" w:rsidRPr="001744A7" w:rsidRDefault="001744A7" w:rsidP="00182CE1">
            <w:pPr>
              <w:snapToGrid w:val="0"/>
              <w:spacing w:beforeLines="20" w:before="72"/>
              <w:ind w:left="240" w:hangingChars="100" w:hanging="240"/>
              <w:rPr>
                <w:rFonts w:asciiTheme="minorHAnsi" w:hAnsiTheme="minorHAnsi" w:cs="ＭＳ 明朝"/>
                <w:bCs/>
              </w:rPr>
            </w:pPr>
            <w:r w:rsidRPr="001744A7">
              <w:rPr>
                <w:rFonts w:asciiTheme="minorHAnsi" w:hAnsiTheme="minorHAnsi" w:cs="ＭＳ 明朝"/>
                <w:bCs/>
              </w:rPr>
              <w:t>8</w:t>
            </w:r>
            <w:r w:rsidRPr="001744A7">
              <w:rPr>
                <w:rFonts w:asciiTheme="minorHAnsi" w:hAnsiTheme="minorHAnsi" w:cs="ＭＳ 明朝"/>
                <w:bCs/>
              </w:rPr>
              <w:t>．幼稚園や保育所で、普段対面で行っている</w:t>
            </w:r>
            <w:r w:rsidRPr="001744A7">
              <w:rPr>
                <w:rFonts w:asciiTheme="minorHAnsi" w:hAnsiTheme="minorHAnsi" w:cs="ＭＳ 明朝"/>
                <w:bCs/>
                <w:u w:val="single"/>
              </w:rPr>
              <w:t>絵本の読みきかせ</w:t>
            </w:r>
            <w:r w:rsidRPr="001744A7">
              <w:rPr>
                <w:rFonts w:asciiTheme="minorHAnsi" w:hAnsiTheme="minorHAnsi" w:cs="ＭＳ 明朝"/>
                <w:bCs/>
              </w:rPr>
              <w:t>を、臨時休園中に、同じ教員と幼児間の</w:t>
            </w:r>
            <w:r w:rsidRPr="001744A7">
              <w:rPr>
                <w:rFonts w:asciiTheme="minorHAnsi" w:hAnsiTheme="minorHAnsi" w:cs="ＭＳ 明朝"/>
                <w:bCs/>
                <w:u w:val="single"/>
              </w:rPr>
              <w:t>在宅オンライン授業</w:t>
            </w:r>
            <w:r w:rsidRPr="001744A7">
              <w:rPr>
                <w:rFonts w:asciiTheme="minorHAnsi" w:hAnsiTheme="minorHAnsi" w:cs="ＭＳ 明朝"/>
                <w:bCs/>
              </w:rPr>
              <w:t>として行う。</w:t>
            </w:r>
          </w:p>
          <w:p w14:paraId="6EE11462" w14:textId="77777777" w:rsidR="001744A7" w:rsidRPr="001744A7" w:rsidRDefault="001744A7" w:rsidP="00182CE1">
            <w:pPr>
              <w:snapToGrid w:val="0"/>
              <w:spacing w:beforeLines="20" w:before="72"/>
              <w:ind w:left="240" w:hangingChars="100" w:hanging="240"/>
              <w:rPr>
                <w:rFonts w:asciiTheme="minorHAnsi" w:hAnsiTheme="minorHAnsi" w:cs="ＭＳ 明朝"/>
                <w:bCs/>
              </w:rPr>
            </w:pPr>
            <w:r w:rsidRPr="001744A7">
              <w:rPr>
                <w:rFonts w:asciiTheme="minorHAnsi" w:hAnsiTheme="minorHAnsi" w:cs="ＭＳ 明朝"/>
                <w:bCs/>
              </w:rPr>
              <w:t>9</w:t>
            </w:r>
            <w:r w:rsidRPr="001744A7">
              <w:rPr>
                <w:rFonts w:asciiTheme="minorHAnsi" w:hAnsiTheme="minorHAnsi" w:cs="ＭＳ 明朝"/>
                <w:bCs/>
              </w:rPr>
              <w:t>．児童生徒がいない場の教員が、</w:t>
            </w:r>
            <w:r w:rsidRPr="001744A7">
              <w:rPr>
                <w:rFonts w:asciiTheme="minorHAnsi" w:hAnsiTheme="minorHAnsi" w:cs="ＭＳ 明朝"/>
                <w:bCs/>
                <w:u w:val="single"/>
              </w:rPr>
              <w:t>自宅等にいる児童生徒と</w:t>
            </w:r>
            <w:r w:rsidRPr="001744A7">
              <w:rPr>
                <w:rFonts w:asciiTheme="minorHAnsi" w:hAnsiTheme="minorHAnsi" w:cs="ＭＳ 明朝"/>
                <w:bCs/>
              </w:rPr>
              <w:t>ネットミーティングシステムを使い、写真や教科書等の文章、新聞記事やウェブページ等を使った</w:t>
            </w:r>
            <w:r w:rsidRPr="00182CE1">
              <w:rPr>
                <w:rFonts w:asciiTheme="minorHAnsi" w:hAnsiTheme="minorHAnsi" w:cs="ＭＳ 明朝"/>
                <w:bCs/>
                <w:u w:val="single"/>
              </w:rPr>
              <w:t>オンライン授業</w:t>
            </w:r>
            <w:r w:rsidRPr="001744A7">
              <w:rPr>
                <w:rFonts w:asciiTheme="minorHAnsi" w:hAnsiTheme="minorHAnsi" w:cs="ＭＳ 明朝"/>
                <w:bCs/>
              </w:rPr>
              <w:t>を行う。</w:t>
            </w:r>
          </w:p>
          <w:p w14:paraId="4BD7E74A" w14:textId="2BEFE218" w:rsidR="001744A7" w:rsidRPr="001744A7" w:rsidRDefault="001744A7" w:rsidP="00182CE1">
            <w:pPr>
              <w:snapToGrid w:val="0"/>
              <w:spacing w:beforeLines="20" w:before="72"/>
              <w:ind w:left="240" w:hangingChars="100" w:hanging="240"/>
              <w:rPr>
                <w:rFonts w:asciiTheme="minorHAnsi" w:hAnsiTheme="minorHAnsi" w:cs="ＭＳ 明朝"/>
                <w:bCs/>
              </w:rPr>
            </w:pPr>
            <w:r w:rsidRPr="001744A7">
              <w:rPr>
                <w:rFonts w:asciiTheme="minorHAnsi" w:hAnsiTheme="minorHAnsi" w:cs="ＭＳ 明朝"/>
                <w:bCs/>
              </w:rPr>
              <w:t>10</w:t>
            </w:r>
            <w:r w:rsidRPr="001744A7">
              <w:rPr>
                <w:rFonts w:asciiTheme="minorHAnsi" w:hAnsiTheme="minorHAnsi" w:cs="ＭＳ 明朝"/>
                <w:bCs/>
              </w:rPr>
              <w:t>．</w:t>
            </w:r>
            <w:r w:rsidR="00182CE1">
              <w:rPr>
                <w:rFonts w:asciiTheme="minorHAnsi" w:hAnsiTheme="minorHAnsi" w:cs="ＭＳ 明朝" w:hint="eastAsia"/>
                <w:bCs/>
              </w:rPr>
              <w:t>DVD</w:t>
            </w:r>
            <w:r w:rsidRPr="001744A7">
              <w:rPr>
                <w:rFonts w:asciiTheme="minorHAnsi" w:hAnsiTheme="minorHAnsi" w:cs="ＭＳ 明朝"/>
                <w:bCs/>
              </w:rPr>
              <w:t>に録画したテレビ番組を授業に必要な範囲で、教員のパソコンで再生し、</w:t>
            </w:r>
            <w:r w:rsidRPr="00182CE1">
              <w:rPr>
                <w:rFonts w:asciiTheme="minorHAnsi" w:hAnsiTheme="minorHAnsi" w:cs="ＭＳ 明朝"/>
                <w:bCs/>
                <w:u w:val="single"/>
              </w:rPr>
              <w:t>生徒のタブレット端末へストリーミング配信</w:t>
            </w:r>
            <w:r w:rsidRPr="001744A7">
              <w:rPr>
                <w:rFonts w:asciiTheme="minorHAnsi" w:hAnsiTheme="minorHAnsi" w:cs="ＭＳ 明朝"/>
                <w:bCs/>
              </w:rPr>
              <w:t>する。</w:t>
            </w:r>
          </w:p>
          <w:p w14:paraId="34D0ED1B" w14:textId="77777777" w:rsidR="001744A7" w:rsidRPr="001744A7" w:rsidRDefault="001744A7" w:rsidP="00182CE1">
            <w:pPr>
              <w:snapToGrid w:val="0"/>
              <w:spacing w:beforeLines="20" w:before="72"/>
              <w:ind w:left="240" w:hangingChars="100" w:hanging="240"/>
              <w:rPr>
                <w:rFonts w:asciiTheme="minorHAnsi" w:hAnsiTheme="minorHAnsi" w:cs="ＭＳ 明朝"/>
                <w:bCs/>
              </w:rPr>
            </w:pPr>
            <w:r w:rsidRPr="001744A7">
              <w:rPr>
                <w:rFonts w:asciiTheme="minorHAnsi" w:hAnsiTheme="minorHAnsi" w:cs="ＭＳ 明朝"/>
                <w:bCs/>
              </w:rPr>
              <w:t>11</w:t>
            </w:r>
            <w:r w:rsidRPr="001744A7">
              <w:rPr>
                <w:rFonts w:asciiTheme="minorHAnsi" w:hAnsiTheme="minorHAnsi" w:cs="ＭＳ 明朝"/>
                <w:bCs/>
              </w:rPr>
              <w:t>．在宅の幼児に音楽に合わせて踊る踊りを教えるためにインターネットを用いて</w:t>
            </w:r>
            <w:r w:rsidRPr="00182CE1">
              <w:rPr>
                <w:rFonts w:asciiTheme="minorHAnsi" w:hAnsiTheme="minorHAnsi" w:cs="ＭＳ 明朝"/>
                <w:bCs/>
                <w:u w:val="single"/>
              </w:rPr>
              <w:t>楽曲の全部をストリーミング配信</w:t>
            </w:r>
            <w:r w:rsidRPr="001744A7">
              <w:rPr>
                <w:rFonts w:asciiTheme="minorHAnsi" w:hAnsiTheme="minorHAnsi" w:cs="ＭＳ 明朝"/>
                <w:bCs/>
              </w:rPr>
              <w:t>する。</w:t>
            </w:r>
          </w:p>
          <w:p w14:paraId="4E24FBE0" w14:textId="641A88EF" w:rsidR="001744A7" w:rsidRDefault="001744A7" w:rsidP="00195E46">
            <w:pPr>
              <w:snapToGrid w:val="0"/>
              <w:contextualSpacing/>
              <w:rPr>
                <w:rFonts w:asciiTheme="minorHAnsi" w:hAnsiTheme="minorHAnsi" w:cs="ＭＳ 明朝"/>
                <w:bCs/>
              </w:rPr>
            </w:pPr>
          </w:p>
          <w:p w14:paraId="0E04C21B" w14:textId="77777777" w:rsidR="001744A7" w:rsidRPr="001744A7" w:rsidRDefault="001744A7" w:rsidP="001744A7">
            <w:pPr>
              <w:snapToGrid w:val="0"/>
              <w:ind w:left="440" w:hangingChars="200" w:hanging="440"/>
              <w:contextualSpacing/>
              <w:rPr>
                <w:rFonts w:asciiTheme="minorHAnsi" w:hAnsiTheme="minorHAnsi" w:cs="ＭＳ 明朝"/>
                <w:bCs/>
              </w:rPr>
            </w:pPr>
            <w:r w:rsidRPr="00182CE1">
              <w:rPr>
                <w:rFonts w:ascii="ＭＳ 明朝" w:hAnsi="ＭＳ 明朝" w:cs="ＭＳ 明朝" w:hint="eastAsia"/>
                <w:bCs/>
                <w:sz w:val="22"/>
              </w:rPr>
              <w:t>※</w:t>
            </w:r>
            <w:r w:rsidRPr="00182CE1">
              <w:rPr>
                <w:rFonts w:asciiTheme="minorHAnsi" w:hAnsiTheme="minorHAnsi" w:cs="ＭＳ 明朝"/>
                <w:bCs/>
                <w:sz w:val="22"/>
              </w:rPr>
              <w:t xml:space="preserve">3 </w:t>
            </w:r>
            <w:r w:rsidRPr="00182CE1">
              <w:rPr>
                <w:rFonts w:asciiTheme="minorHAnsi" w:hAnsiTheme="minorHAnsi" w:cs="ＭＳ 明朝"/>
                <w:bCs/>
                <w:sz w:val="22"/>
              </w:rPr>
              <w:t>リアルタイム・スタジオ型とは、教員の面前に児童生徒がいない場所から児童生徒の自宅などに学習資源（映像・音声等）をリアルタイムで配信するオンライン授業の態様。</w:t>
            </w:r>
          </w:p>
          <w:p w14:paraId="04355B85" w14:textId="77777777" w:rsidR="001744A7" w:rsidRPr="001744A7" w:rsidRDefault="001744A7" w:rsidP="00195E46">
            <w:pPr>
              <w:snapToGrid w:val="0"/>
              <w:contextualSpacing/>
              <w:rPr>
                <w:rFonts w:asciiTheme="minorHAnsi" w:hAnsiTheme="minorHAnsi" w:cs="ＭＳ 明朝"/>
                <w:bCs/>
              </w:rPr>
            </w:pPr>
          </w:p>
          <w:p w14:paraId="7BDF9CC2" w14:textId="77777777" w:rsidR="001744A7" w:rsidRPr="001744A7" w:rsidRDefault="001744A7" w:rsidP="00195E46">
            <w:pPr>
              <w:snapToGrid w:val="0"/>
              <w:contextualSpacing/>
              <w:rPr>
                <w:rFonts w:asciiTheme="minorHAnsi" w:eastAsia="ＭＳ ゴシック" w:hAnsiTheme="minorHAnsi" w:cs="ＭＳ 明朝"/>
                <w:bCs/>
              </w:rPr>
            </w:pPr>
            <w:r w:rsidRPr="001744A7">
              <w:rPr>
                <w:rFonts w:asciiTheme="minorHAnsi" w:eastAsia="ＭＳ ゴシック" w:hAnsiTheme="minorHAnsi" w:cs="ＭＳ 明朝"/>
                <w:bCs/>
              </w:rPr>
              <w:t>C</w:t>
            </w:r>
            <w:r w:rsidRPr="001744A7">
              <w:rPr>
                <w:rFonts w:asciiTheme="minorHAnsi" w:eastAsia="ＭＳ ゴシック" w:hAnsiTheme="minorHAnsi" w:cs="ＭＳ 明朝"/>
                <w:bCs/>
              </w:rPr>
              <w:t>）著作権者の許諾が必要だと考えられる例</w:t>
            </w:r>
          </w:p>
          <w:p w14:paraId="4C8DBD41" w14:textId="77777777" w:rsidR="001744A7" w:rsidRPr="001744A7" w:rsidRDefault="001744A7" w:rsidP="00195E46">
            <w:pPr>
              <w:snapToGrid w:val="0"/>
              <w:contextualSpacing/>
              <w:rPr>
                <w:rFonts w:asciiTheme="minorHAnsi" w:hAnsiTheme="minorHAnsi" w:cs="ＭＳ 明朝"/>
                <w:bCs/>
              </w:rPr>
            </w:pPr>
            <w:r w:rsidRPr="00182CE1">
              <w:rPr>
                <w:rFonts w:asciiTheme="minorHAnsi" w:hAnsiTheme="minorHAnsi" w:cs="ＭＳ 明朝"/>
                <w:bCs/>
                <w:sz w:val="22"/>
              </w:rPr>
              <w:t>（</w:t>
            </w:r>
            <w:r w:rsidRPr="00182CE1">
              <w:rPr>
                <w:rFonts w:ascii="ＭＳ 明朝" w:hAnsi="ＭＳ 明朝" w:cs="ＭＳ 明朝" w:hint="eastAsia"/>
                <w:bCs/>
                <w:sz w:val="22"/>
              </w:rPr>
              <w:t>⇒</w:t>
            </w:r>
            <w:r w:rsidRPr="00182CE1">
              <w:rPr>
                <w:rFonts w:asciiTheme="minorHAnsi" w:hAnsiTheme="minorHAnsi" w:cs="ＭＳ 明朝"/>
                <w:bCs/>
                <w:sz w:val="22"/>
              </w:rPr>
              <w:t>全保協事務局注：本申請をしても許諾の不要とはならず、使用する都度の許諾を得る必要がある例）</w:t>
            </w:r>
          </w:p>
          <w:p w14:paraId="74A24D56" w14:textId="77777777" w:rsidR="001744A7" w:rsidRPr="001744A7" w:rsidRDefault="001744A7" w:rsidP="00195E46">
            <w:pPr>
              <w:snapToGrid w:val="0"/>
              <w:contextualSpacing/>
              <w:rPr>
                <w:rFonts w:asciiTheme="minorHAnsi" w:hAnsiTheme="minorHAnsi" w:cs="ＭＳ 明朝"/>
                <w:bCs/>
              </w:rPr>
            </w:pPr>
          </w:p>
          <w:p w14:paraId="117DDD92" w14:textId="77777777" w:rsidR="001744A7" w:rsidRPr="001744A7" w:rsidRDefault="001744A7" w:rsidP="00182CE1">
            <w:pPr>
              <w:snapToGrid w:val="0"/>
              <w:spacing w:beforeLines="20" w:before="72"/>
              <w:ind w:left="240" w:hangingChars="100" w:hanging="240"/>
              <w:contextualSpacing/>
              <w:rPr>
                <w:rFonts w:asciiTheme="minorHAnsi" w:hAnsiTheme="minorHAnsi" w:cs="ＭＳ 明朝"/>
                <w:bCs/>
              </w:rPr>
            </w:pPr>
            <w:r w:rsidRPr="001744A7">
              <w:rPr>
                <w:rFonts w:asciiTheme="minorHAnsi" w:hAnsiTheme="minorHAnsi" w:cs="ＭＳ 明朝"/>
                <w:bCs/>
              </w:rPr>
              <w:t>5</w:t>
            </w:r>
            <w:r w:rsidRPr="001744A7">
              <w:rPr>
                <w:rFonts w:asciiTheme="minorHAnsi" w:hAnsiTheme="minorHAnsi" w:cs="ＭＳ 明朝"/>
                <w:bCs/>
              </w:rPr>
              <w:t>．</w:t>
            </w:r>
            <w:r w:rsidRPr="001744A7">
              <w:rPr>
                <w:rFonts w:asciiTheme="minorHAnsi" w:hAnsiTheme="minorHAnsi" w:cs="ＭＳ 明朝"/>
                <w:bCs/>
              </w:rPr>
              <w:t xml:space="preserve"> </w:t>
            </w:r>
            <w:r w:rsidRPr="001744A7">
              <w:rPr>
                <w:rFonts w:asciiTheme="minorHAnsi" w:hAnsiTheme="minorHAnsi" w:cs="ＭＳ 明朝"/>
                <w:bCs/>
              </w:rPr>
              <w:t>絵本の読みきかせ動画を、</w:t>
            </w:r>
            <w:r w:rsidRPr="00182CE1">
              <w:rPr>
                <w:rFonts w:asciiTheme="minorHAnsi" w:hAnsiTheme="minorHAnsi" w:cs="ＭＳ 明朝"/>
                <w:bCs/>
                <w:u w:val="single"/>
              </w:rPr>
              <w:t>クラウド・サーバにアップロード</w:t>
            </w:r>
            <w:r w:rsidRPr="001744A7">
              <w:rPr>
                <w:rFonts w:asciiTheme="minorHAnsi" w:hAnsiTheme="minorHAnsi" w:cs="ＭＳ 明朝"/>
                <w:bCs/>
              </w:rPr>
              <w:t>し、幼児児童生徒が自宅からいつでも視聴できるようにする。</w:t>
            </w:r>
          </w:p>
          <w:p w14:paraId="269AC07C" w14:textId="33CC887B" w:rsidR="001744A7" w:rsidRPr="001744A7" w:rsidRDefault="001744A7" w:rsidP="00FA3691">
            <w:pPr>
              <w:snapToGrid w:val="0"/>
              <w:spacing w:beforeLines="20" w:before="72" w:afterLines="50" w:after="180"/>
              <w:ind w:left="240" w:hangingChars="100" w:hanging="240"/>
              <w:rPr>
                <w:rFonts w:asciiTheme="minorHAnsi" w:hAnsiTheme="minorHAnsi" w:cs="ＭＳ 明朝"/>
                <w:bCs/>
              </w:rPr>
            </w:pPr>
            <w:r w:rsidRPr="001744A7">
              <w:rPr>
                <w:rFonts w:asciiTheme="minorHAnsi" w:hAnsiTheme="minorHAnsi" w:cs="ＭＳ 明朝"/>
                <w:bCs/>
              </w:rPr>
              <w:t>9</w:t>
            </w:r>
            <w:r w:rsidRPr="001744A7">
              <w:rPr>
                <w:rFonts w:asciiTheme="minorHAnsi" w:hAnsiTheme="minorHAnsi" w:cs="ＭＳ 明朝"/>
                <w:bCs/>
              </w:rPr>
              <w:t>．</w:t>
            </w:r>
            <w:r w:rsidRPr="00182CE1">
              <w:rPr>
                <w:rFonts w:asciiTheme="minorHAnsi" w:hAnsiTheme="minorHAnsi" w:cs="ＭＳ 明朝"/>
                <w:bCs/>
                <w:u w:val="single"/>
              </w:rPr>
              <w:t>学校のホームページ等</w:t>
            </w:r>
            <w:r w:rsidRPr="001744A7">
              <w:rPr>
                <w:rFonts w:asciiTheme="minorHAnsi" w:hAnsiTheme="minorHAnsi" w:cs="ＭＳ 明朝"/>
                <w:bCs/>
              </w:rPr>
              <w:t>に、パスワードをかけずに、教科書等を解説する授業映像を教師が</w:t>
            </w:r>
            <w:r w:rsidRPr="00182CE1">
              <w:rPr>
                <w:rFonts w:asciiTheme="minorHAnsi" w:hAnsiTheme="minorHAnsi" w:cs="ＭＳ 明朝"/>
                <w:bCs/>
                <w:u w:val="single"/>
              </w:rPr>
              <w:t>アップロード</w:t>
            </w:r>
            <w:r w:rsidRPr="001744A7">
              <w:rPr>
                <w:rFonts w:asciiTheme="minorHAnsi" w:hAnsiTheme="minorHAnsi" w:cs="ＭＳ 明朝"/>
                <w:bCs/>
              </w:rPr>
              <w:t>し、児童生徒以外の</w:t>
            </w:r>
            <w:r w:rsidRPr="00182CE1">
              <w:rPr>
                <w:rFonts w:asciiTheme="minorHAnsi" w:hAnsiTheme="minorHAnsi" w:cs="ＭＳ 明朝"/>
                <w:bCs/>
                <w:u w:val="single"/>
              </w:rPr>
              <w:t>誰でも見られる状態</w:t>
            </w:r>
            <w:r w:rsidRPr="001744A7">
              <w:rPr>
                <w:rFonts w:asciiTheme="minorHAnsi" w:hAnsiTheme="minorHAnsi" w:cs="ＭＳ 明朝"/>
                <w:bCs/>
              </w:rPr>
              <w:t>にしておく。</w:t>
            </w:r>
          </w:p>
        </w:tc>
      </w:tr>
    </w:tbl>
    <w:p w14:paraId="0C055E9F" w14:textId="5A088E46" w:rsidR="00E723E8" w:rsidRDefault="00E723E8" w:rsidP="00E723E8">
      <w:pPr>
        <w:snapToGrid w:val="0"/>
        <w:spacing w:beforeLines="75" w:before="270" w:afterLines="25" w:after="90" w:line="300" w:lineRule="auto"/>
        <w:ind w:firstLineChars="100" w:firstLine="240"/>
        <w:rPr>
          <w:rFonts w:cs="ＭＳ 明朝"/>
          <w:bCs/>
          <w:sz w:val="24"/>
        </w:rPr>
      </w:pPr>
      <w:r>
        <w:rPr>
          <w:rFonts w:cs="ＭＳ 明朝" w:hint="eastAsia"/>
          <w:bCs/>
          <w:sz w:val="24"/>
        </w:rPr>
        <w:t>なお、運動会や発表会等の</w:t>
      </w:r>
      <w:r>
        <w:rPr>
          <w:rFonts w:cs="ＭＳ 明朝" w:hint="eastAsia"/>
          <w:bCs/>
          <w:sz w:val="24"/>
        </w:rPr>
        <w:t>YouTube</w:t>
      </w:r>
      <w:r>
        <w:rPr>
          <w:rFonts w:cs="ＭＳ 明朝" w:hint="eastAsia"/>
          <w:bCs/>
          <w:sz w:val="24"/>
        </w:rPr>
        <w:t>の動画配信やホームページで、保護者向けに配信する際には、以下の点に留意が必要です。</w:t>
      </w:r>
    </w:p>
    <w:p w14:paraId="5D31C6FB" w14:textId="77777777" w:rsidR="003472A5" w:rsidRDefault="00E723E8" w:rsidP="00E723E8">
      <w:pPr>
        <w:snapToGrid w:val="0"/>
        <w:spacing w:beforeLines="25" w:before="90" w:afterLines="25" w:after="90" w:line="300" w:lineRule="auto"/>
        <w:ind w:firstLineChars="100" w:firstLine="240"/>
        <w:rPr>
          <w:rFonts w:cs="ＭＳ 明朝"/>
          <w:bCs/>
          <w:sz w:val="24"/>
        </w:rPr>
      </w:pPr>
      <w:r>
        <w:rPr>
          <w:rFonts w:cs="ＭＳ 明朝" w:hint="eastAsia"/>
          <w:bCs/>
          <w:sz w:val="24"/>
        </w:rPr>
        <w:t>運動会の動画については、</w:t>
      </w:r>
      <w:r>
        <w:rPr>
          <w:rFonts w:cs="ＭＳ 明朝" w:hint="eastAsia"/>
          <w:bCs/>
          <w:sz w:val="24"/>
        </w:rPr>
        <w:t>BGM</w:t>
      </w:r>
      <w:r>
        <w:rPr>
          <w:rFonts w:cs="ＭＳ 明朝" w:hint="eastAsia"/>
          <w:bCs/>
          <w:sz w:val="24"/>
        </w:rPr>
        <w:t>などの楽曲が含まれていても、リアルタイム・ストリーミング配信であれば、保護者向けに配信できます。</w:t>
      </w:r>
    </w:p>
    <w:p w14:paraId="06FAA500" w14:textId="77777777" w:rsidR="003472A5" w:rsidRDefault="00E723E8" w:rsidP="003472A5">
      <w:pPr>
        <w:snapToGrid w:val="0"/>
        <w:spacing w:beforeLines="25" w:before="90" w:afterLines="25" w:after="90" w:line="300" w:lineRule="auto"/>
        <w:ind w:firstLineChars="100" w:firstLine="240"/>
        <w:contextualSpacing/>
        <w:rPr>
          <w:rFonts w:cs="ＭＳ 明朝"/>
          <w:bCs/>
          <w:sz w:val="24"/>
        </w:rPr>
      </w:pPr>
      <w:r>
        <w:rPr>
          <w:rFonts w:cs="ＭＳ 明朝" w:hint="eastAsia"/>
          <w:bCs/>
          <w:sz w:val="24"/>
        </w:rPr>
        <w:t>保護者は基本的には、この制度における「授業を受ける者」には該当しませんが、文部</w:t>
      </w:r>
      <w:r>
        <w:rPr>
          <w:rFonts w:cs="ＭＳ 明朝" w:hint="eastAsia"/>
          <w:bCs/>
          <w:sz w:val="24"/>
        </w:rPr>
        <w:lastRenderedPageBreak/>
        <w:t>科学省方針</w:t>
      </w:r>
      <w:r w:rsidR="003472A5">
        <w:rPr>
          <w:rFonts w:cs="ＭＳ 明朝" w:hint="eastAsia"/>
          <w:bCs/>
          <w:sz w:val="24"/>
        </w:rPr>
        <w:t>（</w:t>
      </w:r>
      <w:hyperlink r:id="rId13" w:history="1">
        <w:r w:rsidR="003472A5">
          <w:rPr>
            <w:rStyle w:val="a3"/>
            <w:rFonts w:hint="eastAsia"/>
            <w:kern w:val="0"/>
          </w:rPr>
          <w:t>https://www.mext.go.jp/a_menu/coronavirus/mext_00040.html</w:t>
        </w:r>
      </w:hyperlink>
      <w:r w:rsidR="003472A5">
        <w:rPr>
          <w:rFonts w:hint="eastAsia"/>
          <w:kern w:val="0"/>
        </w:rPr>
        <w:t xml:space="preserve">　問</w:t>
      </w:r>
      <w:r w:rsidR="003472A5">
        <w:rPr>
          <w:rFonts w:hint="eastAsia"/>
          <w:kern w:val="0"/>
        </w:rPr>
        <w:t>6</w:t>
      </w:r>
      <w:r w:rsidR="003472A5">
        <w:rPr>
          <w:rFonts w:hint="eastAsia"/>
          <w:kern w:val="0"/>
        </w:rPr>
        <w:t>参照</w:t>
      </w:r>
      <w:r w:rsidR="003472A5">
        <w:rPr>
          <w:rFonts w:cs="ＭＳ 明朝" w:hint="eastAsia"/>
          <w:bCs/>
          <w:sz w:val="24"/>
        </w:rPr>
        <w:t>）</w:t>
      </w:r>
      <w:r>
        <w:rPr>
          <w:rFonts w:cs="ＭＳ 明朝" w:hint="eastAsia"/>
          <w:bCs/>
          <w:sz w:val="24"/>
        </w:rPr>
        <w:t>により利用が認められました。</w:t>
      </w:r>
    </w:p>
    <w:p w14:paraId="4CAB2E96" w14:textId="1372C3E9" w:rsidR="009A6A60" w:rsidRDefault="009A6A60" w:rsidP="003472A5">
      <w:pPr>
        <w:snapToGrid w:val="0"/>
        <w:spacing w:beforeLines="25" w:before="90" w:afterLines="25" w:after="90" w:line="300" w:lineRule="auto"/>
        <w:ind w:firstLineChars="100" w:firstLine="240"/>
        <w:rPr>
          <w:rFonts w:cs="ＭＳ 明朝"/>
          <w:bCs/>
          <w:sz w:val="24"/>
        </w:rPr>
      </w:pPr>
      <w:r>
        <w:rPr>
          <w:rFonts w:cs="ＭＳ 明朝" w:hint="eastAsia"/>
          <w:bCs/>
          <w:sz w:val="24"/>
        </w:rPr>
        <w:t>ただし、これはあくまで音楽のリアルタイム・ストリーミング配信に限定したものであり、オンデマンド配信の場合は、</w:t>
      </w:r>
      <w:r>
        <w:rPr>
          <w:rFonts w:cs="ＭＳ 明朝" w:hint="eastAsia"/>
          <w:bCs/>
          <w:sz w:val="24"/>
        </w:rPr>
        <w:t>1</w:t>
      </w:r>
      <w:r>
        <w:rPr>
          <w:rFonts w:cs="ＭＳ 明朝" w:hint="eastAsia"/>
          <w:bCs/>
          <w:sz w:val="24"/>
        </w:rPr>
        <w:t>曲まるごとの利用は制度の範囲外となり、従来通り権利者の許諾が必要となります（運用指針</w:t>
      </w:r>
      <w:r>
        <w:rPr>
          <w:rFonts w:cs="ＭＳ 明朝" w:hint="eastAsia"/>
          <w:bCs/>
          <w:sz w:val="24"/>
        </w:rPr>
        <w:t>24</w:t>
      </w:r>
      <w:r>
        <w:rPr>
          <w:rFonts w:cs="ＭＳ 明朝" w:hint="eastAsia"/>
          <w:bCs/>
          <w:sz w:val="24"/>
        </w:rPr>
        <w:t>ページ参照）。</w:t>
      </w:r>
    </w:p>
    <w:p w14:paraId="32119834" w14:textId="559A76DC" w:rsidR="009A6A60" w:rsidRDefault="009A6A60" w:rsidP="00E723E8">
      <w:pPr>
        <w:snapToGrid w:val="0"/>
        <w:spacing w:beforeLines="25" w:before="90" w:afterLines="25" w:after="90" w:line="300" w:lineRule="auto"/>
        <w:ind w:firstLineChars="100" w:firstLine="240"/>
        <w:rPr>
          <w:rFonts w:cs="ＭＳ 明朝"/>
          <w:bCs/>
          <w:sz w:val="24"/>
        </w:rPr>
      </w:pPr>
      <w:r>
        <w:rPr>
          <w:rFonts w:cs="ＭＳ 明朝" w:hint="eastAsia"/>
          <w:bCs/>
          <w:sz w:val="24"/>
        </w:rPr>
        <w:t>また、</w:t>
      </w:r>
      <w:r>
        <w:rPr>
          <w:rFonts w:cs="ＭＳ 明朝" w:hint="eastAsia"/>
          <w:bCs/>
          <w:sz w:val="24"/>
        </w:rPr>
        <w:t>YouTube</w:t>
      </w:r>
      <w:r>
        <w:rPr>
          <w:rFonts w:cs="ＭＳ 明朝" w:hint="eastAsia"/>
          <w:bCs/>
          <w:sz w:val="24"/>
        </w:rPr>
        <w:t>やホームページ</w:t>
      </w:r>
      <w:r w:rsidR="002128A1">
        <w:rPr>
          <w:rFonts w:cs="ＭＳ 明朝" w:hint="eastAsia"/>
          <w:bCs/>
          <w:sz w:val="24"/>
        </w:rPr>
        <w:t>で</w:t>
      </w:r>
      <w:r>
        <w:rPr>
          <w:rFonts w:cs="ＭＳ 明朝" w:hint="eastAsia"/>
          <w:bCs/>
          <w:sz w:val="24"/>
        </w:rPr>
        <w:t>動画配信する際は、保護者以外に見られないよう、「限定公開」や「非公開」に設定する必要があります。一般に公開される方法による場合は著作権者の許諾が必要となります。</w:t>
      </w:r>
    </w:p>
    <w:p w14:paraId="049E05DA" w14:textId="34D26A55" w:rsidR="009A6A60" w:rsidRDefault="009A6A60" w:rsidP="00E723E8">
      <w:pPr>
        <w:snapToGrid w:val="0"/>
        <w:spacing w:beforeLines="25" w:before="90" w:afterLines="25" w:after="90" w:line="300" w:lineRule="auto"/>
        <w:ind w:firstLineChars="100" w:firstLine="240"/>
        <w:rPr>
          <w:rFonts w:cs="ＭＳ 明朝"/>
          <w:bCs/>
          <w:sz w:val="24"/>
        </w:rPr>
      </w:pPr>
      <w:r>
        <w:rPr>
          <w:rFonts w:cs="ＭＳ 明朝" w:hint="eastAsia"/>
          <w:bCs/>
          <w:sz w:val="24"/>
        </w:rPr>
        <w:t>音楽会、学習発表会、文化祭等は、運動会と異なり、使われる著作物の種類やその用途等がさまざまに想定され、その点にも留意が必要となり</w:t>
      </w:r>
      <w:r w:rsidR="003472A5">
        <w:rPr>
          <w:rFonts w:cs="ＭＳ 明朝" w:hint="eastAsia"/>
          <w:bCs/>
          <w:sz w:val="24"/>
        </w:rPr>
        <w:t>ますので、運用方針に沿ってご判断いただくか、個別の具体的な事例ごとに、「一般社団法人</w:t>
      </w:r>
      <w:r w:rsidR="003472A5">
        <w:rPr>
          <w:rFonts w:cs="ＭＳ 明朝" w:hint="eastAsia"/>
          <w:bCs/>
          <w:sz w:val="24"/>
        </w:rPr>
        <w:t xml:space="preserve"> </w:t>
      </w:r>
      <w:r w:rsidR="003472A5">
        <w:rPr>
          <w:rFonts w:cs="ＭＳ 明朝" w:hint="eastAsia"/>
          <w:bCs/>
          <w:sz w:val="24"/>
        </w:rPr>
        <w:t>授業目的公衆送信補償金等管理協会」にご相談ください。</w:t>
      </w:r>
    </w:p>
    <w:tbl>
      <w:tblPr>
        <w:tblStyle w:val="a4"/>
        <w:tblW w:w="0" w:type="auto"/>
        <w:tblLook w:val="04A0" w:firstRow="1" w:lastRow="0" w:firstColumn="1" w:lastColumn="0" w:noHBand="0" w:noVBand="1"/>
      </w:tblPr>
      <w:tblGrid>
        <w:gridCol w:w="9628"/>
      </w:tblGrid>
      <w:tr w:rsidR="00037BB9" w14:paraId="1476573E" w14:textId="77777777" w:rsidTr="00037BB9">
        <w:tc>
          <w:tcPr>
            <w:tcW w:w="9628" w:type="dxa"/>
          </w:tcPr>
          <w:p w14:paraId="3D897059" w14:textId="4CF5321C" w:rsidR="007A6228" w:rsidRPr="007A6228" w:rsidRDefault="007A6228" w:rsidP="007A6228">
            <w:pPr>
              <w:snapToGrid w:val="0"/>
              <w:spacing w:afterLines="25" w:after="90" w:line="300" w:lineRule="auto"/>
              <w:jc w:val="right"/>
              <w:rPr>
                <w:rFonts w:cs="ＭＳ 明朝"/>
                <w:bCs/>
                <w:sz w:val="22"/>
              </w:rPr>
            </w:pPr>
            <w:r w:rsidRPr="007A6228">
              <w:rPr>
                <w:rFonts w:cs="ＭＳ 明朝" w:hint="eastAsia"/>
                <w:bCs/>
                <w:sz w:val="22"/>
              </w:rPr>
              <w:t>（全保協事務局抜粋）</w:t>
            </w:r>
          </w:p>
          <w:p w14:paraId="47B4E019" w14:textId="6DF72669" w:rsidR="00037BB9" w:rsidRDefault="00037BB9" w:rsidP="007A6228">
            <w:pPr>
              <w:snapToGrid w:val="0"/>
              <w:spacing w:beforeLines="25" w:before="90" w:afterLines="25" w:after="90" w:line="300" w:lineRule="auto"/>
              <w:jc w:val="center"/>
              <w:rPr>
                <w:rFonts w:cs="ＭＳ 明朝"/>
                <w:bCs/>
                <w:sz w:val="24"/>
              </w:rPr>
            </w:pPr>
            <w:r>
              <w:rPr>
                <w:rFonts w:cs="ＭＳ 明朝" w:hint="eastAsia"/>
                <w:bCs/>
                <w:sz w:val="24"/>
              </w:rPr>
              <w:t>平成</w:t>
            </w:r>
            <w:r>
              <w:rPr>
                <w:rFonts w:cs="ＭＳ 明朝" w:hint="eastAsia"/>
                <w:bCs/>
                <w:sz w:val="24"/>
              </w:rPr>
              <w:t>30</w:t>
            </w:r>
            <w:r>
              <w:rPr>
                <w:rFonts w:cs="ＭＳ 明朝" w:hint="eastAsia"/>
                <w:bCs/>
                <w:sz w:val="24"/>
              </w:rPr>
              <w:t>年著作権法改正による「授業目的公衆送信補償金制度」に関する</w:t>
            </w:r>
            <w:r>
              <w:rPr>
                <w:rFonts w:cs="ＭＳ 明朝" w:hint="eastAsia"/>
                <w:bCs/>
                <w:sz w:val="24"/>
              </w:rPr>
              <w:t>Q&amp;A</w:t>
            </w:r>
          </w:p>
          <w:p w14:paraId="62D81F16" w14:textId="77777777" w:rsidR="00037BB9" w:rsidRDefault="00037BB9" w:rsidP="007A6228">
            <w:pPr>
              <w:snapToGrid w:val="0"/>
              <w:spacing w:beforeLines="25" w:before="90" w:afterLines="25" w:after="90" w:line="300" w:lineRule="auto"/>
              <w:jc w:val="center"/>
              <w:rPr>
                <w:rFonts w:cs="ＭＳ 明朝"/>
                <w:bCs/>
                <w:sz w:val="24"/>
              </w:rPr>
            </w:pPr>
            <w:r>
              <w:rPr>
                <w:rFonts w:cs="ＭＳ 明朝" w:hint="eastAsia"/>
                <w:bCs/>
                <w:sz w:val="24"/>
              </w:rPr>
              <w:t>（基本的な考え方）</w:t>
            </w:r>
          </w:p>
          <w:p w14:paraId="398ED223" w14:textId="097B4FBC" w:rsidR="00037BB9" w:rsidRDefault="00037BB9" w:rsidP="007A6228">
            <w:pPr>
              <w:snapToGrid w:val="0"/>
              <w:spacing w:line="300" w:lineRule="auto"/>
              <w:jc w:val="right"/>
              <w:rPr>
                <w:rFonts w:cs="ＭＳ 明朝"/>
                <w:bCs/>
                <w:sz w:val="24"/>
              </w:rPr>
            </w:pPr>
            <w:r>
              <w:rPr>
                <w:rFonts w:cs="ＭＳ 明朝" w:hint="eastAsia"/>
                <w:bCs/>
                <w:sz w:val="24"/>
              </w:rPr>
              <w:t>令和</w:t>
            </w:r>
            <w:r>
              <w:rPr>
                <w:rFonts w:cs="ＭＳ 明朝" w:hint="eastAsia"/>
                <w:bCs/>
                <w:sz w:val="24"/>
              </w:rPr>
              <w:t>2</w:t>
            </w:r>
            <w:r>
              <w:rPr>
                <w:rFonts w:cs="ＭＳ 明朝" w:hint="eastAsia"/>
                <w:bCs/>
                <w:sz w:val="24"/>
              </w:rPr>
              <w:t>年</w:t>
            </w:r>
            <w:r>
              <w:rPr>
                <w:rFonts w:cs="ＭＳ 明朝" w:hint="eastAsia"/>
                <w:bCs/>
                <w:sz w:val="24"/>
              </w:rPr>
              <w:t>4</w:t>
            </w:r>
            <w:r>
              <w:rPr>
                <w:rFonts w:cs="ＭＳ 明朝" w:hint="eastAsia"/>
                <w:bCs/>
                <w:sz w:val="24"/>
              </w:rPr>
              <w:t>月</w:t>
            </w:r>
            <w:r>
              <w:rPr>
                <w:rFonts w:cs="ＭＳ 明朝" w:hint="eastAsia"/>
                <w:bCs/>
                <w:sz w:val="24"/>
              </w:rPr>
              <w:t>2</w:t>
            </w:r>
            <w:r w:rsidR="007A6228">
              <w:rPr>
                <w:rFonts w:cs="ＭＳ 明朝" w:hint="eastAsia"/>
                <w:bCs/>
                <w:sz w:val="24"/>
              </w:rPr>
              <w:t>4</w:t>
            </w:r>
            <w:r>
              <w:rPr>
                <w:rFonts w:cs="ＭＳ 明朝" w:hint="eastAsia"/>
                <w:bCs/>
                <w:sz w:val="24"/>
              </w:rPr>
              <w:t>日</w:t>
            </w:r>
          </w:p>
          <w:p w14:paraId="29F2B5D9" w14:textId="77777777" w:rsidR="00037BB9" w:rsidRDefault="00037BB9" w:rsidP="007A6228">
            <w:pPr>
              <w:snapToGrid w:val="0"/>
              <w:spacing w:line="300" w:lineRule="auto"/>
              <w:jc w:val="right"/>
              <w:rPr>
                <w:rFonts w:cs="ＭＳ 明朝"/>
                <w:bCs/>
                <w:sz w:val="24"/>
              </w:rPr>
            </w:pPr>
            <w:r>
              <w:rPr>
                <w:rFonts w:cs="ＭＳ 明朝" w:hint="eastAsia"/>
                <w:bCs/>
                <w:sz w:val="24"/>
              </w:rPr>
              <w:t>文化庁</w:t>
            </w:r>
            <w:r w:rsidR="007A6228">
              <w:rPr>
                <w:rFonts w:cs="ＭＳ 明朝" w:hint="eastAsia"/>
                <w:bCs/>
                <w:sz w:val="24"/>
              </w:rPr>
              <w:t>著作権課</w:t>
            </w:r>
          </w:p>
          <w:p w14:paraId="549565C2" w14:textId="3792FC2D" w:rsidR="007A6228" w:rsidRDefault="007A6228" w:rsidP="007A6228">
            <w:pPr>
              <w:snapToGrid w:val="0"/>
              <w:spacing w:beforeLines="25" w:before="90" w:afterLines="25" w:after="90" w:line="300" w:lineRule="auto"/>
              <w:ind w:left="720" w:hangingChars="300" w:hanging="720"/>
              <w:rPr>
                <w:rFonts w:cs="ＭＳ 明朝"/>
                <w:bCs/>
                <w:sz w:val="24"/>
              </w:rPr>
            </w:pPr>
            <w:r>
              <w:rPr>
                <w:rFonts w:cs="ＭＳ 明朝" w:hint="eastAsia"/>
                <w:bCs/>
                <w:sz w:val="24"/>
              </w:rPr>
              <w:t>問</w:t>
            </w:r>
            <w:r>
              <w:rPr>
                <w:rFonts w:cs="ＭＳ 明朝" w:hint="eastAsia"/>
                <w:bCs/>
                <w:sz w:val="24"/>
              </w:rPr>
              <w:t>6</w:t>
            </w:r>
            <w:r>
              <w:rPr>
                <w:rFonts w:cs="ＭＳ 明朝" w:hint="eastAsia"/>
                <w:bCs/>
                <w:sz w:val="24"/>
              </w:rPr>
              <w:t xml:space="preserve">　誰もが見られるウェブサイト上に、教材や授業動画をアップすることはできますか。（後略）</w:t>
            </w:r>
          </w:p>
          <w:p w14:paraId="7DF6772B" w14:textId="77777777" w:rsidR="007A6228" w:rsidRDefault="007A6228" w:rsidP="007A6228">
            <w:pPr>
              <w:snapToGrid w:val="0"/>
              <w:spacing w:beforeLines="25" w:before="90" w:line="300" w:lineRule="auto"/>
              <w:rPr>
                <w:rFonts w:cs="ＭＳ 明朝"/>
                <w:bCs/>
                <w:sz w:val="24"/>
              </w:rPr>
            </w:pPr>
            <w:r>
              <w:rPr>
                <w:rFonts w:cs="ＭＳ 明朝" w:hint="eastAsia"/>
                <w:bCs/>
                <w:sz w:val="24"/>
              </w:rPr>
              <w:t>（答）</w:t>
            </w:r>
          </w:p>
          <w:p w14:paraId="38C90FF7" w14:textId="5E34CCE7" w:rsidR="007A6228" w:rsidRPr="007A6228" w:rsidRDefault="007A6228" w:rsidP="007A6228">
            <w:pPr>
              <w:snapToGrid w:val="0"/>
              <w:spacing w:afterLines="25" w:after="90" w:line="300" w:lineRule="auto"/>
              <w:ind w:leftChars="100" w:left="690" w:hangingChars="200" w:hanging="480"/>
              <w:rPr>
                <w:rFonts w:cs="ＭＳ 明朝"/>
                <w:bCs/>
                <w:sz w:val="24"/>
              </w:rPr>
            </w:pPr>
            <w:r>
              <w:rPr>
                <w:rFonts w:cs="ＭＳ 明朝" w:hint="eastAsia"/>
                <w:bCs/>
                <w:sz w:val="24"/>
              </w:rPr>
              <w:t>１．</w:t>
            </w:r>
            <w:r w:rsidRPr="007A6228">
              <w:rPr>
                <w:rFonts w:cs="ＭＳ 明朝" w:hint="eastAsia"/>
                <w:bCs/>
                <w:sz w:val="24"/>
              </w:rPr>
              <w:t>権利者から許諾を得ない限り、授業を受ける児童生徒等に限定して配信する必要がありますので、誰もが見られるウェブサイト上にアップロードすることはできません。なお、例えば、</w:t>
            </w:r>
            <w:r>
              <w:rPr>
                <w:rFonts w:cs="ＭＳ 明朝" w:hint="eastAsia"/>
                <w:bCs/>
                <w:sz w:val="24"/>
              </w:rPr>
              <w:t>YouTube</w:t>
            </w:r>
            <w:r w:rsidRPr="007A6228">
              <w:rPr>
                <w:rFonts w:cs="ＭＳ 明朝" w:hint="eastAsia"/>
                <w:bCs/>
                <w:sz w:val="24"/>
              </w:rPr>
              <w:t>を活用する場合、「非公開」や「限定公開」という設定を行うことによって受信者を限定することができます。</w:t>
            </w:r>
          </w:p>
        </w:tc>
      </w:tr>
    </w:tbl>
    <w:p w14:paraId="26E86638" w14:textId="2AA59987" w:rsidR="00182CE1" w:rsidRDefault="00182CE1" w:rsidP="00182CE1">
      <w:pPr>
        <w:snapToGrid w:val="0"/>
        <w:ind w:left="600" w:hangingChars="150" w:hanging="600"/>
        <w:contextualSpacing/>
        <w:rPr>
          <w:rFonts w:ascii="BIZ UDPゴシック" w:eastAsia="BIZ UDPゴシック" w:hAnsi="BIZ UDPゴシック" w:cs="Courier New"/>
          <w:b/>
          <w:sz w:val="40"/>
          <w:szCs w:val="40"/>
        </w:rPr>
      </w:pPr>
    </w:p>
    <w:p w14:paraId="2DFFA131" w14:textId="77777777" w:rsidR="007A6228" w:rsidRPr="00717D7D" w:rsidRDefault="007A6228" w:rsidP="00182CE1">
      <w:pPr>
        <w:snapToGrid w:val="0"/>
        <w:ind w:left="600" w:hangingChars="150" w:hanging="600"/>
        <w:contextualSpacing/>
        <w:rPr>
          <w:rFonts w:ascii="BIZ UDPゴシック" w:eastAsia="BIZ UDPゴシック" w:hAnsi="BIZ UDPゴシック" w:cs="Courier New"/>
          <w:b/>
          <w:sz w:val="40"/>
          <w:szCs w:val="40"/>
        </w:rPr>
      </w:pPr>
    </w:p>
    <w:p w14:paraId="3CA649A3" w14:textId="67516F3C" w:rsidR="00182CE1" w:rsidRPr="00717D7D" w:rsidRDefault="00182CE1" w:rsidP="00182CE1">
      <w:pPr>
        <w:snapToGrid w:val="0"/>
        <w:ind w:left="600" w:hangingChars="150" w:hanging="600"/>
        <w:contextualSpacing/>
        <w:rPr>
          <w:rFonts w:ascii="BIZ UDPゴシック" w:eastAsia="BIZ UDPゴシック" w:hAnsi="BIZ UDPゴシック" w:cs="Courier New"/>
          <w:b/>
          <w:sz w:val="40"/>
          <w:szCs w:val="40"/>
        </w:rPr>
      </w:pPr>
      <w:r w:rsidRPr="00610311">
        <w:rPr>
          <w:rFonts w:ascii="BIZ UDPゴシック" w:eastAsia="BIZ UDPゴシック" w:hAnsi="BIZ UDPゴシック" w:cs="Courier New" w:hint="eastAsia"/>
          <w:b/>
          <w:sz w:val="40"/>
          <w:szCs w:val="40"/>
        </w:rPr>
        <w:t>◆</w:t>
      </w:r>
      <w:r w:rsidRPr="00610311">
        <w:rPr>
          <w:rFonts w:ascii="BIZ UDPゴシック" w:eastAsia="BIZ UDPゴシック" w:hAnsi="BIZ UDPゴシック" w:cs="Courier New" w:hint="eastAsia"/>
          <w:b/>
          <w:sz w:val="40"/>
          <w:szCs w:val="40"/>
        </w:rPr>
        <w:tab/>
      </w:r>
      <w:r w:rsidRPr="00FA06B4">
        <w:rPr>
          <w:rFonts w:ascii="BIZ UDPゴシック" w:eastAsia="BIZ UDPゴシック" w:hAnsi="BIZ UDPゴシック" w:cs="Courier New" w:hint="eastAsia"/>
          <w:b/>
          <w:sz w:val="40"/>
          <w:szCs w:val="40"/>
        </w:rPr>
        <w:t>令和3年</w:t>
      </w:r>
      <w:r>
        <w:rPr>
          <w:rFonts w:ascii="BIZ UDPゴシック" w:eastAsia="BIZ UDPゴシック" w:hAnsi="BIZ UDPゴシック" w:cs="Courier New" w:hint="eastAsia"/>
          <w:b/>
          <w:sz w:val="40"/>
          <w:szCs w:val="40"/>
        </w:rPr>
        <w:t xml:space="preserve"> 社会福祉施設等調査へのご協力</w:t>
      </w:r>
      <w:r w:rsidR="001563B7">
        <w:rPr>
          <w:rFonts w:ascii="BIZ UDPゴシック" w:eastAsia="BIZ UDPゴシック" w:hAnsi="BIZ UDPゴシック" w:cs="Courier New" w:hint="eastAsia"/>
          <w:b/>
          <w:sz w:val="40"/>
          <w:szCs w:val="40"/>
        </w:rPr>
        <w:t>のお願い（厚生労働省）</w:t>
      </w:r>
    </w:p>
    <w:p w14:paraId="5263D425" w14:textId="77777777" w:rsidR="00182CE1" w:rsidRPr="00717D7D" w:rsidRDefault="00182CE1" w:rsidP="00182CE1">
      <w:pPr>
        <w:snapToGrid w:val="0"/>
        <w:ind w:left="240" w:hangingChars="100" w:hanging="240"/>
        <w:contextualSpacing/>
        <w:rPr>
          <w:rFonts w:ascii="ＭＳ 明朝" w:hAnsi="ＭＳ 明朝" w:cs="ＭＳ 明朝"/>
          <w:bCs/>
          <w:sz w:val="24"/>
        </w:rPr>
      </w:pPr>
      <w:r w:rsidRPr="00717D7D">
        <w:rPr>
          <w:rFonts w:ascii="ＭＳ 明朝" w:hAnsi="ＭＳ 明朝" w:cs="ＭＳ 明朝" w:hint="eastAsia"/>
          <w:bCs/>
          <w:sz w:val="24"/>
        </w:rPr>
        <w:t xml:space="preserve">　</w:t>
      </w:r>
    </w:p>
    <w:p w14:paraId="5ACE78CA" w14:textId="3B48465E" w:rsidR="00182CE1" w:rsidRDefault="001563B7" w:rsidP="001563B7">
      <w:pPr>
        <w:snapToGrid w:val="0"/>
        <w:spacing w:beforeLines="25" w:before="90" w:afterLines="25" w:after="90" w:line="300" w:lineRule="auto"/>
        <w:ind w:firstLineChars="100" w:firstLine="240"/>
        <w:rPr>
          <w:rFonts w:cs="ＭＳ 明朝"/>
          <w:bCs/>
          <w:sz w:val="24"/>
        </w:rPr>
      </w:pPr>
      <w:r w:rsidRPr="001563B7">
        <w:rPr>
          <w:rFonts w:cs="ＭＳ 明朝" w:hint="eastAsia"/>
          <w:bCs/>
          <w:sz w:val="24"/>
        </w:rPr>
        <w:t>標記調査は、全国の社会福祉施設等の数、在所者、従事者の状況等を把握して社会福祉行政の推進のための基礎資料を得るため、厚生労働省が毎年実施しているものです。</w:t>
      </w:r>
    </w:p>
    <w:p w14:paraId="5EC056CB" w14:textId="16B5608A" w:rsidR="001563B7" w:rsidRDefault="001563B7" w:rsidP="001563B7">
      <w:pPr>
        <w:snapToGrid w:val="0"/>
        <w:spacing w:beforeLines="25" w:before="90" w:afterLines="25" w:after="90" w:line="300" w:lineRule="auto"/>
        <w:ind w:firstLineChars="100" w:firstLine="240"/>
        <w:rPr>
          <w:rFonts w:cs="ＭＳ 明朝"/>
          <w:bCs/>
          <w:sz w:val="24"/>
        </w:rPr>
      </w:pPr>
      <w:r w:rsidRPr="001563B7">
        <w:rPr>
          <w:rFonts w:cs="ＭＳ 明朝" w:hint="eastAsia"/>
          <w:bCs/>
          <w:sz w:val="24"/>
        </w:rPr>
        <w:t>今年度も、保育所、幼保連携型認定こども園、保育所型認定こども園、小規模保育事業所等に対し、調査票が郵送されます。会員の皆さまにおかれましては、調査へのご協力をよろしくお願い</w:t>
      </w:r>
      <w:r>
        <w:rPr>
          <w:rFonts w:cs="ＭＳ 明朝" w:hint="eastAsia"/>
          <w:bCs/>
          <w:sz w:val="24"/>
        </w:rPr>
        <w:t>いたします</w:t>
      </w:r>
      <w:r w:rsidRPr="001563B7">
        <w:rPr>
          <w:rFonts w:cs="ＭＳ 明朝" w:hint="eastAsia"/>
          <w:bCs/>
          <w:sz w:val="24"/>
        </w:rPr>
        <w:t>。</w:t>
      </w:r>
    </w:p>
    <w:tbl>
      <w:tblPr>
        <w:tblStyle w:val="a4"/>
        <w:tblW w:w="9918" w:type="dxa"/>
        <w:tblLook w:val="04A0" w:firstRow="1" w:lastRow="0" w:firstColumn="1" w:lastColumn="0" w:noHBand="0" w:noVBand="1"/>
      </w:tblPr>
      <w:tblGrid>
        <w:gridCol w:w="9918"/>
      </w:tblGrid>
      <w:tr w:rsidR="00FF04F6" w14:paraId="5C7AAB72" w14:textId="77777777" w:rsidTr="00FF04F6">
        <w:tc>
          <w:tcPr>
            <w:tcW w:w="9918" w:type="dxa"/>
          </w:tcPr>
          <w:p w14:paraId="3646FD92" w14:textId="6028DB79" w:rsidR="00FF04F6" w:rsidRDefault="00FF04F6" w:rsidP="001563B7">
            <w:pPr>
              <w:snapToGrid w:val="0"/>
              <w:spacing w:beforeLines="25" w:before="90" w:afterLines="25" w:after="90" w:line="300" w:lineRule="auto"/>
              <w:rPr>
                <w:rFonts w:cs="ＭＳ 明朝"/>
                <w:bCs/>
                <w:sz w:val="24"/>
              </w:rPr>
            </w:pPr>
            <w:r>
              <w:rPr>
                <w:rFonts w:cs="ＭＳ 明朝" w:hint="eastAsia"/>
                <w:bCs/>
                <w:noProof/>
                <w:sz w:val="24"/>
              </w:rPr>
              <w:lastRenderedPageBreak/>
              <w:drawing>
                <wp:inline distT="0" distB="0" distL="0" distR="0" wp14:anchorId="1A7898A9" wp14:editId="5F414718">
                  <wp:extent cx="6120130" cy="449643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E8C3F8.tmp"/>
                          <pic:cNvPicPr/>
                        </pic:nvPicPr>
                        <pic:blipFill>
                          <a:blip r:embed="rId14">
                            <a:extLst>
                              <a:ext uri="{28A0092B-C50C-407E-A947-70E740481C1C}">
                                <a14:useLocalDpi xmlns:a14="http://schemas.microsoft.com/office/drawing/2010/main" val="0"/>
                              </a:ext>
                            </a:extLst>
                          </a:blip>
                          <a:stretch>
                            <a:fillRect/>
                          </a:stretch>
                        </pic:blipFill>
                        <pic:spPr>
                          <a:xfrm>
                            <a:off x="0" y="0"/>
                            <a:ext cx="6120130" cy="4496435"/>
                          </a:xfrm>
                          <a:prstGeom prst="rect">
                            <a:avLst/>
                          </a:prstGeom>
                        </pic:spPr>
                      </pic:pic>
                    </a:graphicData>
                  </a:graphic>
                </wp:inline>
              </w:drawing>
            </w:r>
          </w:p>
        </w:tc>
      </w:tr>
    </w:tbl>
    <w:p w14:paraId="2CA445D0" w14:textId="33C53F6A" w:rsidR="00FF04F6" w:rsidRPr="001A6390" w:rsidRDefault="00FF04F6" w:rsidP="00FA3691">
      <w:pPr>
        <w:snapToGrid w:val="0"/>
        <w:spacing w:beforeLines="75" w:before="270" w:line="300" w:lineRule="auto"/>
        <w:ind w:leftChars="100" w:left="410" w:hangingChars="100" w:hanging="200"/>
        <w:rPr>
          <w:rFonts w:cs="ＭＳ 明朝"/>
          <w:bCs/>
          <w:sz w:val="20"/>
        </w:rPr>
      </w:pPr>
      <w:r w:rsidRPr="001A6390">
        <w:rPr>
          <w:rFonts w:cs="ＭＳ 明朝" w:hint="eastAsia"/>
          <w:bCs/>
          <w:sz w:val="20"/>
        </w:rPr>
        <w:t>■</w:t>
      </w:r>
      <w:r>
        <w:rPr>
          <w:rFonts w:cs="ＭＳ 明朝" w:hint="eastAsia"/>
          <w:bCs/>
          <w:sz w:val="20"/>
        </w:rPr>
        <w:t>厚生労働省</w:t>
      </w:r>
      <w:r w:rsidRPr="001A6390">
        <w:rPr>
          <w:rFonts w:cs="ＭＳ 明朝" w:hint="eastAsia"/>
          <w:bCs/>
          <w:sz w:val="20"/>
        </w:rPr>
        <w:t>トップページ</w:t>
      </w:r>
      <w:r w:rsidRPr="001A6390">
        <w:rPr>
          <w:rFonts w:cs="ＭＳ 明朝" w:hint="eastAsia"/>
          <w:bCs/>
          <w:sz w:val="20"/>
        </w:rPr>
        <w:t xml:space="preserve"> </w:t>
      </w:r>
      <w:r w:rsidRPr="001A6390">
        <w:rPr>
          <w:rFonts w:cs="ＭＳ 明朝" w:hint="eastAsia"/>
          <w:bCs/>
          <w:sz w:val="20"/>
        </w:rPr>
        <w:t>＞</w:t>
      </w:r>
      <w:r w:rsidRPr="001A6390">
        <w:rPr>
          <w:rFonts w:cs="ＭＳ 明朝" w:hint="eastAsia"/>
          <w:bCs/>
          <w:sz w:val="20"/>
        </w:rPr>
        <w:t xml:space="preserve"> </w:t>
      </w:r>
      <w:r>
        <w:rPr>
          <w:rFonts w:cs="ＭＳ 明朝" w:hint="eastAsia"/>
          <w:bCs/>
          <w:sz w:val="20"/>
        </w:rPr>
        <w:t>統計情報・白書</w:t>
      </w:r>
      <w:r w:rsidRPr="001A6390">
        <w:rPr>
          <w:rFonts w:cs="ＭＳ 明朝" w:hint="eastAsia"/>
          <w:bCs/>
          <w:sz w:val="20"/>
        </w:rPr>
        <w:t xml:space="preserve"> </w:t>
      </w:r>
      <w:r w:rsidRPr="001A6390">
        <w:rPr>
          <w:rFonts w:cs="ＭＳ 明朝" w:hint="eastAsia"/>
          <w:bCs/>
          <w:sz w:val="20"/>
        </w:rPr>
        <w:t>＞</w:t>
      </w:r>
      <w:r w:rsidRPr="001A6390">
        <w:rPr>
          <w:rFonts w:cs="ＭＳ 明朝" w:hint="eastAsia"/>
          <w:bCs/>
          <w:sz w:val="20"/>
        </w:rPr>
        <w:t xml:space="preserve"> </w:t>
      </w:r>
      <w:r>
        <w:rPr>
          <w:rFonts w:cs="ＭＳ 明朝" w:hint="eastAsia"/>
          <w:bCs/>
          <w:sz w:val="20"/>
        </w:rPr>
        <w:t>各種統計調査</w:t>
      </w:r>
      <w:r w:rsidRPr="001A6390">
        <w:rPr>
          <w:rFonts w:cs="ＭＳ 明朝" w:hint="eastAsia"/>
          <w:bCs/>
          <w:sz w:val="20"/>
        </w:rPr>
        <w:t xml:space="preserve"> </w:t>
      </w:r>
      <w:r w:rsidRPr="001A6390">
        <w:rPr>
          <w:rFonts w:cs="ＭＳ 明朝" w:hint="eastAsia"/>
          <w:bCs/>
          <w:sz w:val="20"/>
        </w:rPr>
        <w:t>＞</w:t>
      </w:r>
      <w:r w:rsidRPr="001A6390">
        <w:rPr>
          <w:rFonts w:cs="ＭＳ 明朝" w:hint="eastAsia"/>
          <w:bCs/>
          <w:sz w:val="20"/>
        </w:rPr>
        <w:t xml:space="preserve"> </w:t>
      </w:r>
      <w:r>
        <w:rPr>
          <w:rFonts w:cs="ＭＳ 明朝" w:hint="eastAsia"/>
          <w:bCs/>
          <w:sz w:val="20"/>
        </w:rPr>
        <w:t>統計調査実施のお知らせ</w:t>
      </w:r>
      <w:r w:rsidRPr="001A6390">
        <w:rPr>
          <w:rFonts w:cs="ＭＳ 明朝" w:hint="eastAsia"/>
          <w:bCs/>
          <w:sz w:val="20"/>
        </w:rPr>
        <w:t>＞</w:t>
      </w:r>
      <w:r w:rsidRPr="001A6390">
        <w:rPr>
          <w:rFonts w:cs="ＭＳ 明朝" w:hint="eastAsia"/>
          <w:bCs/>
          <w:sz w:val="20"/>
        </w:rPr>
        <w:t xml:space="preserve"> </w:t>
      </w:r>
      <w:r w:rsidRPr="00FF04F6">
        <w:rPr>
          <w:rFonts w:cs="ＭＳ 明朝" w:hint="eastAsia"/>
          <w:bCs/>
          <w:sz w:val="20"/>
        </w:rPr>
        <w:t>令和３年社会福祉施設等調査及び介護サービス施設・事業所調査へのご協力をお願いします</w:t>
      </w:r>
    </w:p>
    <w:p w14:paraId="33C1E4F2" w14:textId="24028F34" w:rsidR="00C464C8" w:rsidRPr="001563B7" w:rsidRDefault="001F3543" w:rsidP="00C42288">
      <w:pPr>
        <w:snapToGrid w:val="0"/>
        <w:spacing w:line="300" w:lineRule="auto"/>
        <w:ind w:firstLineChars="100" w:firstLine="210"/>
        <w:rPr>
          <w:rFonts w:cs="ＭＳ 明朝"/>
          <w:bCs/>
          <w:sz w:val="24"/>
        </w:rPr>
      </w:pPr>
      <w:hyperlink r:id="rId15" w:history="1">
        <w:r w:rsidR="00FF04F6" w:rsidRPr="00295ED7">
          <w:rPr>
            <w:rStyle w:val="a3"/>
            <w:rFonts w:cs="ＭＳ 明朝"/>
            <w:bCs/>
            <w:sz w:val="24"/>
          </w:rPr>
          <w:t>https://www.mhlw.go.jp/seisakunitsuite/soshiki/toukei/fukushikaigochousa.html</w:t>
        </w:r>
      </w:hyperlink>
    </w:p>
    <w:sectPr w:rsidR="00C464C8" w:rsidRPr="001563B7" w:rsidSect="00AB03D4">
      <w:footerReference w:type="default" r:id="rId16"/>
      <w:pgSz w:w="11906" w:h="16838" w:code="9"/>
      <w:pgMar w:top="709" w:right="1134" w:bottom="993"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71998" w14:textId="77777777" w:rsidR="001F3543" w:rsidRDefault="001F3543" w:rsidP="00AC6D2B">
      <w:r>
        <w:separator/>
      </w:r>
    </w:p>
  </w:endnote>
  <w:endnote w:type="continuationSeparator" w:id="0">
    <w:p w14:paraId="356096DE" w14:textId="77777777" w:rsidR="001F3543" w:rsidRDefault="001F3543"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071668"/>
      <w:docPartObj>
        <w:docPartGallery w:val="Page Numbers (Bottom of Page)"/>
        <w:docPartUnique/>
      </w:docPartObj>
    </w:sdtPr>
    <w:sdtEndPr/>
    <w:sdtContent>
      <w:p w14:paraId="71DD8E51" w14:textId="77777777" w:rsidR="00460174" w:rsidRDefault="00460174" w:rsidP="003B15AE">
        <w:pPr>
          <w:pStyle w:val="ac"/>
          <w:jc w:val="center"/>
        </w:pPr>
        <w:r>
          <w:fldChar w:fldCharType="begin"/>
        </w:r>
        <w:r>
          <w:instrText>PAGE   \* MERGEFORMAT</w:instrText>
        </w:r>
        <w:r>
          <w:fldChar w:fldCharType="separate"/>
        </w:r>
        <w:r w:rsidRPr="00092739">
          <w:rPr>
            <w:noProof/>
            <w:lang w:val="ja-JP"/>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4C37D" w14:textId="77777777" w:rsidR="001F3543" w:rsidRDefault="001F3543" w:rsidP="00AC6D2B">
      <w:r>
        <w:separator/>
      </w:r>
    </w:p>
  </w:footnote>
  <w:footnote w:type="continuationSeparator" w:id="0">
    <w:p w14:paraId="344E2977" w14:textId="77777777" w:rsidR="001F3543" w:rsidRDefault="001F3543"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71475D"/>
    <w:multiLevelType w:val="hybridMultilevel"/>
    <w:tmpl w:val="22A216D8"/>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60C0E74"/>
    <w:multiLevelType w:val="hybridMultilevel"/>
    <w:tmpl w:val="192276F0"/>
    <w:lvl w:ilvl="0" w:tplc="CF4C4FA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94E76CE"/>
    <w:multiLevelType w:val="hybridMultilevel"/>
    <w:tmpl w:val="0C7A0D7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6"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A4829EC"/>
    <w:multiLevelType w:val="hybridMultilevel"/>
    <w:tmpl w:val="1EB8F4C4"/>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2"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4"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5" w15:restartNumberingAfterBreak="0">
    <w:nsid w:val="4B610394"/>
    <w:multiLevelType w:val="hybridMultilevel"/>
    <w:tmpl w:val="D4A66BF0"/>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DA20978"/>
    <w:multiLevelType w:val="hybridMultilevel"/>
    <w:tmpl w:val="CE2E77A6"/>
    <w:lvl w:ilvl="0" w:tplc="BC885012">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7"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8" w15:restartNumberingAfterBreak="0">
    <w:nsid w:val="52222C89"/>
    <w:multiLevelType w:val="hybridMultilevel"/>
    <w:tmpl w:val="6E6EED8C"/>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0" w15:restartNumberingAfterBreak="0">
    <w:nsid w:val="5E757A5D"/>
    <w:multiLevelType w:val="hybridMultilevel"/>
    <w:tmpl w:val="4DB0C66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1332F89"/>
    <w:multiLevelType w:val="hybridMultilevel"/>
    <w:tmpl w:val="93129BBC"/>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2"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5" w15:restartNumberingAfterBreak="0">
    <w:nsid w:val="73AD0707"/>
    <w:multiLevelType w:val="hybridMultilevel"/>
    <w:tmpl w:val="7A3A944A"/>
    <w:lvl w:ilvl="0" w:tplc="528EA15C">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6"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FC750A5"/>
    <w:multiLevelType w:val="hybridMultilevel"/>
    <w:tmpl w:val="3CF84C3A"/>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3"/>
  </w:num>
  <w:num w:numId="4">
    <w:abstractNumId w:val="14"/>
  </w:num>
  <w:num w:numId="5">
    <w:abstractNumId w:val="11"/>
  </w:num>
  <w:num w:numId="6">
    <w:abstractNumId w:val="19"/>
  </w:num>
  <w:num w:numId="7">
    <w:abstractNumId w:val="7"/>
  </w:num>
  <w:num w:numId="8">
    <w:abstractNumId w:val="5"/>
  </w:num>
  <w:num w:numId="9">
    <w:abstractNumId w:val="12"/>
  </w:num>
  <w:num w:numId="10">
    <w:abstractNumId w:val="10"/>
  </w:num>
  <w:num w:numId="11">
    <w:abstractNumId w:val="6"/>
  </w:num>
  <w:num w:numId="12">
    <w:abstractNumId w:val="22"/>
  </w:num>
  <w:num w:numId="13">
    <w:abstractNumId w:val="2"/>
  </w:num>
  <w:num w:numId="14">
    <w:abstractNumId w:val="23"/>
  </w:num>
  <w:num w:numId="15">
    <w:abstractNumId w:val="0"/>
  </w:num>
  <w:num w:numId="16">
    <w:abstractNumId w:val="26"/>
  </w:num>
  <w:num w:numId="17">
    <w:abstractNumId w:val="3"/>
  </w:num>
  <w:num w:numId="18">
    <w:abstractNumId w:val="24"/>
  </w:num>
  <w:num w:numId="19">
    <w:abstractNumId w:val="21"/>
  </w:num>
  <w:num w:numId="20">
    <w:abstractNumId w:val="8"/>
  </w:num>
  <w:num w:numId="21">
    <w:abstractNumId w:val="4"/>
  </w:num>
  <w:num w:numId="22">
    <w:abstractNumId w:val="9"/>
  </w:num>
  <w:num w:numId="23">
    <w:abstractNumId w:val="1"/>
  </w:num>
  <w:num w:numId="24">
    <w:abstractNumId w:val="20"/>
  </w:num>
  <w:num w:numId="25">
    <w:abstractNumId w:val="27"/>
  </w:num>
  <w:num w:numId="26">
    <w:abstractNumId w:val="15"/>
  </w:num>
  <w:num w:numId="27">
    <w:abstractNumId w:val="18"/>
  </w:num>
  <w:num w:numId="28">
    <w:abstractNumId w:val="16"/>
  </w:num>
  <w:num w:numId="29">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8B9"/>
    <w:rsid w:val="000124B6"/>
    <w:rsid w:val="00012642"/>
    <w:rsid w:val="00012C32"/>
    <w:rsid w:val="00012DDB"/>
    <w:rsid w:val="00012E47"/>
    <w:rsid w:val="00013DB1"/>
    <w:rsid w:val="00014127"/>
    <w:rsid w:val="000142A2"/>
    <w:rsid w:val="0001455F"/>
    <w:rsid w:val="00014F15"/>
    <w:rsid w:val="0001514F"/>
    <w:rsid w:val="00016E87"/>
    <w:rsid w:val="00020209"/>
    <w:rsid w:val="000208CA"/>
    <w:rsid w:val="00021AA4"/>
    <w:rsid w:val="00022778"/>
    <w:rsid w:val="00023535"/>
    <w:rsid w:val="00023878"/>
    <w:rsid w:val="00023B70"/>
    <w:rsid w:val="00024405"/>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6DD"/>
    <w:rsid w:val="000359F2"/>
    <w:rsid w:val="000372CD"/>
    <w:rsid w:val="00037575"/>
    <w:rsid w:val="0003796F"/>
    <w:rsid w:val="00037BB9"/>
    <w:rsid w:val="00037D4C"/>
    <w:rsid w:val="00040106"/>
    <w:rsid w:val="000407E4"/>
    <w:rsid w:val="00041E1D"/>
    <w:rsid w:val="00043372"/>
    <w:rsid w:val="00043CFD"/>
    <w:rsid w:val="000444DE"/>
    <w:rsid w:val="00044E4F"/>
    <w:rsid w:val="00046332"/>
    <w:rsid w:val="000472FF"/>
    <w:rsid w:val="00047BF1"/>
    <w:rsid w:val="00050694"/>
    <w:rsid w:val="00051991"/>
    <w:rsid w:val="000525CC"/>
    <w:rsid w:val="00052D76"/>
    <w:rsid w:val="00052FDB"/>
    <w:rsid w:val="000536C7"/>
    <w:rsid w:val="0005371F"/>
    <w:rsid w:val="0005374B"/>
    <w:rsid w:val="00053A13"/>
    <w:rsid w:val="0005473A"/>
    <w:rsid w:val="00056082"/>
    <w:rsid w:val="000601A2"/>
    <w:rsid w:val="000610EC"/>
    <w:rsid w:val="00061EB3"/>
    <w:rsid w:val="00063DC5"/>
    <w:rsid w:val="00064928"/>
    <w:rsid w:val="00064C46"/>
    <w:rsid w:val="00064CDF"/>
    <w:rsid w:val="00064EDE"/>
    <w:rsid w:val="000663E2"/>
    <w:rsid w:val="00066A61"/>
    <w:rsid w:val="000672E3"/>
    <w:rsid w:val="00067AC3"/>
    <w:rsid w:val="00070077"/>
    <w:rsid w:val="0007020C"/>
    <w:rsid w:val="00070476"/>
    <w:rsid w:val="00070E27"/>
    <w:rsid w:val="00071197"/>
    <w:rsid w:val="00071DBF"/>
    <w:rsid w:val="00072597"/>
    <w:rsid w:val="00072D14"/>
    <w:rsid w:val="00073648"/>
    <w:rsid w:val="0007466A"/>
    <w:rsid w:val="00074C8B"/>
    <w:rsid w:val="00074D05"/>
    <w:rsid w:val="000753CE"/>
    <w:rsid w:val="00075743"/>
    <w:rsid w:val="00076CD5"/>
    <w:rsid w:val="0008006C"/>
    <w:rsid w:val="00081679"/>
    <w:rsid w:val="0008275A"/>
    <w:rsid w:val="000827D7"/>
    <w:rsid w:val="00082A57"/>
    <w:rsid w:val="00084784"/>
    <w:rsid w:val="00085BE9"/>
    <w:rsid w:val="00086B32"/>
    <w:rsid w:val="00086B88"/>
    <w:rsid w:val="0008729F"/>
    <w:rsid w:val="00090A75"/>
    <w:rsid w:val="00090D85"/>
    <w:rsid w:val="00091747"/>
    <w:rsid w:val="0009255C"/>
    <w:rsid w:val="00092739"/>
    <w:rsid w:val="000931ED"/>
    <w:rsid w:val="0009369B"/>
    <w:rsid w:val="00093B48"/>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DF9"/>
    <w:rsid w:val="000A50D3"/>
    <w:rsid w:val="000A661E"/>
    <w:rsid w:val="000A6E17"/>
    <w:rsid w:val="000A6F7B"/>
    <w:rsid w:val="000A7261"/>
    <w:rsid w:val="000A7B0C"/>
    <w:rsid w:val="000B10F2"/>
    <w:rsid w:val="000B15B9"/>
    <w:rsid w:val="000B1671"/>
    <w:rsid w:val="000B2A46"/>
    <w:rsid w:val="000B2D0E"/>
    <w:rsid w:val="000B3EE0"/>
    <w:rsid w:val="000B4A9D"/>
    <w:rsid w:val="000B5A57"/>
    <w:rsid w:val="000B5D69"/>
    <w:rsid w:val="000B6CFB"/>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2DDF"/>
    <w:rsid w:val="000E3042"/>
    <w:rsid w:val="000E31FB"/>
    <w:rsid w:val="000E3B19"/>
    <w:rsid w:val="000E3CFA"/>
    <w:rsid w:val="000E3F0C"/>
    <w:rsid w:val="000E4108"/>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876"/>
    <w:rsid w:val="001158CA"/>
    <w:rsid w:val="001166DE"/>
    <w:rsid w:val="001174A4"/>
    <w:rsid w:val="0011792D"/>
    <w:rsid w:val="00117C5E"/>
    <w:rsid w:val="0012049C"/>
    <w:rsid w:val="00120AF8"/>
    <w:rsid w:val="00120B6D"/>
    <w:rsid w:val="00121689"/>
    <w:rsid w:val="001219ED"/>
    <w:rsid w:val="00121FA6"/>
    <w:rsid w:val="001222AF"/>
    <w:rsid w:val="00122BC0"/>
    <w:rsid w:val="00123A91"/>
    <w:rsid w:val="0012486F"/>
    <w:rsid w:val="00124BBE"/>
    <w:rsid w:val="00124F58"/>
    <w:rsid w:val="0012519E"/>
    <w:rsid w:val="00126010"/>
    <w:rsid w:val="00127147"/>
    <w:rsid w:val="0013098E"/>
    <w:rsid w:val="00130EBC"/>
    <w:rsid w:val="0013105E"/>
    <w:rsid w:val="00131995"/>
    <w:rsid w:val="00131BC2"/>
    <w:rsid w:val="00132EF7"/>
    <w:rsid w:val="00133D9E"/>
    <w:rsid w:val="001341B1"/>
    <w:rsid w:val="00134A76"/>
    <w:rsid w:val="001353A5"/>
    <w:rsid w:val="00135F27"/>
    <w:rsid w:val="00137009"/>
    <w:rsid w:val="00137326"/>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2575"/>
    <w:rsid w:val="00152E1F"/>
    <w:rsid w:val="00153511"/>
    <w:rsid w:val="001555BE"/>
    <w:rsid w:val="00155605"/>
    <w:rsid w:val="00155E24"/>
    <w:rsid w:val="001563B7"/>
    <w:rsid w:val="001569E3"/>
    <w:rsid w:val="00156ADA"/>
    <w:rsid w:val="00156F88"/>
    <w:rsid w:val="00157E4B"/>
    <w:rsid w:val="0016042F"/>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4A7"/>
    <w:rsid w:val="00174ADC"/>
    <w:rsid w:val="00174C08"/>
    <w:rsid w:val="00174C5F"/>
    <w:rsid w:val="0017547F"/>
    <w:rsid w:val="00175DD9"/>
    <w:rsid w:val="001775C7"/>
    <w:rsid w:val="001803A3"/>
    <w:rsid w:val="001806AE"/>
    <w:rsid w:val="00181863"/>
    <w:rsid w:val="00182CE1"/>
    <w:rsid w:val="00183651"/>
    <w:rsid w:val="001838C2"/>
    <w:rsid w:val="00183953"/>
    <w:rsid w:val="00184821"/>
    <w:rsid w:val="00184B58"/>
    <w:rsid w:val="001850AD"/>
    <w:rsid w:val="00185157"/>
    <w:rsid w:val="00185E1D"/>
    <w:rsid w:val="00187D74"/>
    <w:rsid w:val="0019222C"/>
    <w:rsid w:val="00192581"/>
    <w:rsid w:val="001929CB"/>
    <w:rsid w:val="0019392A"/>
    <w:rsid w:val="00194EFF"/>
    <w:rsid w:val="0019523E"/>
    <w:rsid w:val="00195DD9"/>
    <w:rsid w:val="00195E7F"/>
    <w:rsid w:val="00196239"/>
    <w:rsid w:val="001964AD"/>
    <w:rsid w:val="00196C34"/>
    <w:rsid w:val="00197513"/>
    <w:rsid w:val="0019752F"/>
    <w:rsid w:val="00197E3C"/>
    <w:rsid w:val="001A082C"/>
    <w:rsid w:val="001A15A5"/>
    <w:rsid w:val="001A265F"/>
    <w:rsid w:val="001A33B3"/>
    <w:rsid w:val="001A3790"/>
    <w:rsid w:val="001A405C"/>
    <w:rsid w:val="001A4165"/>
    <w:rsid w:val="001A47DC"/>
    <w:rsid w:val="001A47FB"/>
    <w:rsid w:val="001A4B15"/>
    <w:rsid w:val="001A4E70"/>
    <w:rsid w:val="001A542E"/>
    <w:rsid w:val="001A5609"/>
    <w:rsid w:val="001A5812"/>
    <w:rsid w:val="001A5F8A"/>
    <w:rsid w:val="001A74A8"/>
    <w:rsid w:val="001A7ABA"/>
    <w:rsid w:val="001B0699"/>
    <w:rsid w:val="001B1661"/>
    <w:rsid w:val="001B2439"/>
    <w:rsid w:val="001B3273"/>
    <w:rsid w:val="001B440E"/>
    <w:rsid w:val="001B6B55"/>
    <w:rsid w:val="001B6B9E"/>
    <w:rsid w:val="001B7CE5"/>
    <w:rsid w:val="001C03F5"/>
    <w:rsid w:val="001C1714"/>
    <w:rsid w:val="001C1935"/>
    <w:rsid w:val="001C1B2A"/>
    <w:rsid w:val="001C2C7B"/>
    <w:rsid w:val="001C3208"/>
    <w:rsid w:val="001C3381"/>
    <w:rsid w:val="001C3429"/>
    <w:rsid w:val="001C3C78"/>
    <w:rsid w:val="001C5168"/>
    <w:rsid w:val="001C5A84"/>
    <w:rsid w:val="001C71F7"/>
    <w:rsid w:val="001C7D6C"/>
    <w:rsid w:val="001D2898"/>
    <w:rsid w:val="001D2DC2"/>
    <w:rsid w:val="001D55EE"/>
    <w:rsid w:val="001D662D"/>
    <w:rsid w:val="001D6B5E"/>
    <w:rsid w:val="001D7542"/>
    <w:rsid w:val="001D7D1D"/>
    <w:rsid w:val="001D7E52"/>
    <w:rsid w:val="001E04C6"/>
    <w:rsid w:val="001E0637"/>
    <w:rsid w:val="001E0755"/>
    <w:rsid w:val="001E0980"/>
    <w:rsid w:val="001E1C2A"/>
    <w:rsid w:val="001E1F24"/>
    <w:rsid w:val="001E1FF8"/>
    <w:rsid w:val="001E340C"/>
    <w:rsid w:val="001E383C"/>
    <w:rsid w:val="001E4DCD"/>
    <w:rsid w:val="001E513E"/>
    <w:rsid w:val="001E519E"/>
    <w:rsid w:val="001E5451"/>
    <w:rsid w:val="001E545F"/>
    <w:rsid w:val="001E5C2E"/>
    <w:rsid w:val="001E6560"/>
    <w:rsid w:val="001E6C81"/>
    <w:rsid w:val="001F0F58"/>
    <w:rsid w:val="001F238A"/>
    <w:rsid w:val="001F245B"/>
    <w:rsid w:val="001F2764"/>
    <w:rsid w:val="001F327F"/>
    <w:rsid w:val="001F3543"/>
    <w:rsid w:val="001F364A"/>
    <w:rsid w:val="001F3AE8"/>
    <w:rsid w:val="001F4117"/>
    <w:rsid w:val="001F4784"/>
    <w:rsid w:val="001F70EC"/>
    <w:rsid w:val="001F7860"/>
    <w:rsid w:val="001F7A27"/>
    <w:rsid w:val="001F7E34"/>
    <w:rsid w:val="001F7FAA"/>
    <w:rsid w:val="00200CC4"/>
    <w:rsid w:val="0020226B"/>
    <w:rsid w:val="00203647"/>
    <w:rsid w:val="002036BE"/>
    <w:rsid w:val="0020384A"/>
    <w:rsid w:val="002040F0"/>
    <w:rsid w:val="00204AF3"/>
    <w:rsid w:val="00204E0C"/>
    <w:rsid w:val="002057B2"/>
    <w:rsid w:val="0020587D"/>
    <w:rsid w:val="00207707"/>
    <w:rsid w:val="00207C7C"/>
    <w:rsid w:val="002101E4"/>
    <w:rsid w:val="00210929"/>
    <w:rsid w:val="00210D6C"/>
    <w:rsid w:val="00210EB1"/>
    <w:rsid w:val="00211BF7"/>
    <w:rsid w:val="0021244C"/>
    <w:rsid w:val="002128A1"/>
    <w:rsid w:val="00213886"/>
    <w:rsid w:val="002147D8"/>
    <w:rsid w:val="00214AC5"/>
    <w:rsid w:val="002159B6"/>
    <w:rsid w:val="00216B01"/>
    <w:rsid w:val="002174AB"/>
    <w:rsid w:val="002179D7"/>
    <w:rsid w:val="00221DD4"/>
    <w:rsid w:val="0022336F"/>
    <w:rsid w:val="0022364C"/>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37513"/>
    <w:rsid w:val="00241313"/>
    <w:rsid w:val="00242322"/>
    <w:rsid w:val="00242A9C"/>
    <w:rsid w:val="00242BE0"/>
    <w:rsid w:val="0024439A"/>
    <w:rsid w:val="00245D4E"/>
    <w:rsid w:val="00246421"/>
    <w:rsid w:val="00246B81"/>
    <w:rsid w:val="002473CC"/>
    <w:rsid w:val="00247937"/>
    <w:rsid w:val="0025058B"/>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402"/>
    <w:rsid w:val="00261C2A"/>
    <w:rsid w:val="002627FB"/>
    <w:rsid w:val="00262C6C"/>
    <w:rsid w:val="00262D41"/>
    <w:rsid w:val="00262EF4"/>
    <w:rsid w:val="00263A52"/>
    <w:rsid w:val="00264F47"/>
    <w:rsid w:val="0026599A"/>
    <w:rsid w:val="00267A94"/>
    <w:rsid w:val="00270297"/>
    <w:rsid w:val="00270AF2"/>
    <w:rsid w:val="00270C63"/>
    <w:rsid w:val="00270E4A"/>
    <w:rsid w:val="0027137D"/>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F86"/>
    <w:rsid w:val="002A0B80"/>
    <w:rsid w:val="002A0E5F"/>
    <w:rsid w:val="002A3437"/>
    <w:rsid w:val="002A34CA"/>
    <w:rsid w:val="002A4617"/>
    <w:rsid w:val="002A69AC"/>
    <w:rsid w:val="002A6A33"/>
    <w:rsid w:val="002A6C28"/>
    <w:rsid w:val="002A7927"/>
    <w:rsid w:val="002B0F64"/>
    <w:rsid w:val="002B14A5"/>
    <w:rsid w:val="002B18EC"/>
    <w:rsid w:val="002B20E2"/>
    <w:rsid w:val="002B2229"/>
    <w:rsid w:val="002B2446"/>
    <w:rsid w:val="002B377F"/>
    <w:rsid w:val="002B3F32"/>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3F43"/>
    <w:rsid w:val="002D4755"/>
    <w:rsid w:val="002D5F8B"/>
    <w:rsid w:val="002D6479"/>
    <w:rsid w:val="002D6603"/>
    <w:rsid w:val="002E0F25"/>
    <w:rsid w:val="002E1710"/>
    <w:rsid w:val="002E18EA"/>
    <w:rsid w:val="002E1AFD"/>
    <w:rsid w:val="002E1DDD"/>
    <w:rsid w:val="002E1F9C"/>
    <w:rsid w:val="002E2DE0"/>
    <w:rsid w:val="002E4E0A"/>
    <w:rsid w:val="002E5974"/>
    <w:rsid w:val="002E5B2F"/>
    <w:rsid w:val="002E613E"/>
    <w:rsid w:val="002E6B94"/>
    <w:rsid w:val="002E7618"/>
    <w:rsid w:val="002E79C8"/>
    <w:rsid w:val="002E7BF6"/>
    <w:rsid w:val="002F0BAD"/>
    <w:rsid w:val="002F0F11"/>
    <w:rsid w:val="002F276C"/>
    <w:rsid w:val="002F2CE5"/>
    <w:rsid w:val="002F2EEF"/>
    <w:rsid w:val="002F3A4F"/>
    <w:rsid w:val="002F3FC8"/>
    <w:rsid w:val="002F6461"/>
    <w:rsid w:val="002F67B7"/>
    <w:rsid w:val="002F6AA0"/>
    <w:rsid w:val="002F70A6"/>
    <w:rsid w:val="002F792F"/>
    <w:rsid w:val="00300051"/>
    <w:rsid w:val="003003B4"/>
    <w:rsid w:val="00300520"/>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D29"/>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870"/>
    <w:rsid w:val="003269B2"/>
    <w:rsid w:val="00326CA7"/>
    <w:rsid w:val="00327144"/>
    <w:rsid w:val="003278F2"/>
    <w:rsid w:val="00327C70"/>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652"/>
    <w:rsid w:val="00346B44"/>
    <w:rsid w:val="00346F25"/>
    <w:rsid w:val="003472A5"/>
    <w:rsid w:val="003500C6"/>
    <w:rsid w:val="003522A0"/>
    <w:rsid w:val="00353372"/>
    <w:rsid w:val="00353E68"/>
    <w:rsid w:val="003577FB"/>
    <w:rsid w:val="00357B88"/>
    <w:rsid w:val="0036060C"/>
    <w:rsid w:val="00360E91"/>
    <w:rsid w:val="0036204F"/>
    <w:rsid w:val="00362DB3"/>
    <w:rsid w:val="00363D66"/>
    <w:rsid w:val="00364696"/>
    <w:rsid w:val="00364ACB"/>
    <w:rsid w:val="00364C3B"/>
    <w:rsid w:val="00366E81"/>
    <w:rsid w:val="003670D2"/>
    <w:rsid w:val="00367207"/>
    <w:rsid w:val="003672EE"/>
    <w:rsid w:val="00370C86"/>
    <w:rsid w:val="00371349"/>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7FA"/>
    <w:rsid w:val="00384D65"/>
    <w:rsid w:val="003863FF"/>
    <w:rsid w:val="00386BC2"/>
    <w:rsid w:val="00387191"/>
    <w:rsid w:val="003876FB"/>
    <w:rsid w:val="003879A2"/>
    <w:rsid w:val="003879D0"/>
    <w:rsid w:val="00387CCE"/>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D7C"/>
    <w:rsid w:val="003A3017"/>
    <w:rsid w:val="003A3C70"/>
    <w:rsid w:val="003A4314"/>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586A"/>
    <w:rsid w:val="003F78D7"/>
    <w:rsid w:val="00400F3F"/>
    <w:rsid w:val="00401E93"/>
    <w:rsid w:val="004021A7"/>
    <w:rsid w:val="004026E0"/>
    <w:rsid w:val="00402D75"/>
    <w:rsid w:val="00403E8A"/>
    <w:rsid w:val="00404337"/>
    <w:rsid w:val="004044EA"/>
    <w:rsid w:val="00404B86"/>
    <w:rsid w:val="00404C5C"/>
    <w:rsid w:val="00405CEA"/>
    <w:rsid w:val="004063CC"/>
    <w:rsid w:val="00407209"/>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188"/>
    <w:rsid w:val="004223B4"/>
    <w:rsid w:val="004225FF"/>
    <w:rsid w:val="00422F25"/>
    <w:rsid w:val="0042335D"/>
    <w:rsid w:val="0042373F"/>
    <w:rsid w:val="004238AB"/>
    <w:rsid w:val="00423EC4"/>
    <w:rsid w:val="00424025"/>
    <w:rsid w:val="00424437"/>
    <w:rsid w:val="00424DCA"/>
    <w:rsid w:val="00425D00"/>
    <w:rsid w:val="00426832"/>
    <w:rsid w:val="00427474"/>
    <w:rsid w:val="004300FC"/>
    <w:rsid w:val="004318AB"/>
    <w:rsid w:val="0043260E"/>
    <w:rsid w:val="0043279B"/>
    <w:rsid w:val="004329D3"/>
    <w:rsid w:val="00432CFE"/>
    <w:rsid w:val="00434E01"/>
    <w:rsid w:val="004353D6"/>
    <w:rsid w:val="004369D9"/>
    <w:rsid w:val="0043705A"/>
    <w:rsid w:val="004405F4"/>
    <w:rsid w:val="00442796"/>
    <w:rsid w:val="00442CC9"/>
    <w:rsid w:val="00442F43"/>
    <w:rsid w:val="004435FE"/>
    <w:rsid w:val="00443FC7"/>
    <w:rsid w:val="004445F9"/>
    <w:rsid w:val="00444C7D"/>
    <w:rsid w:val="00444FCF"/>
    <w:rsid w:val="004461C5"/>
    <w:rsid w:val="00447D96"/>
    <w:rsid w:val="00450282"/>
    <w:rsid w:val="0045041C"/>
    <w:rsid w:val="00451274"/>
    <w:rsid w:val="00452721"/>
    <w:rsid w:val="00452B16"/>
    <w:rsid w:val="004539D3"/>
    <w:rsid w:val="00454B1B"/>
    <w:rsid w:val="00456F11"/>
    <w:rsid w:val="00460174"/>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3DC"/>
    <w:rsid w:val="004707DF"/>
    <w:rsid w:val="00470E23"/>
    <w:rsid w:val="0047282D"/>
    <w:rsid w:val="00472E6A"/>
    <w:rsid w:val="00473EDF"/>
    <w:rsid w:val="0047413D"/>
    <w:rsid w:val="00474433"/>
    <w:rsid w:val="0047452E"/>
    <w:rsid w:val="00476F0E"/>
    <w:rsid w:val="004770B1"/>
    <w:rsid w:val="004773B2"/>
    <w:rsid w:val="004775F5"/>
    <w:rsid w:val="00480028"/>
    <w:rsid w:val="004806BC"/>
    <w:rsid w:val="00480B0C"/>
    <w:rsid w:val="00480E5F"/>
    <w:rsid w:val="00481331"/>
    <w:rsid w:val="00481B1B"/>
    <w:rsid w:val="00482E07"/>
    <w:rsid w:val="00483AEF"/>
    <w:rsid w:val="0048444F"/>
    <w:rsid w:val="00484E15"/>
    <w:rsid w:val="00485661"/>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DE2"/>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57F"/>
    <w:rsid w:val="004C169A"/>
    <w:rsid w:val="004C1F38"/>
    <w:rsid w:val="004C2221"/>
    <w:rsid w:val="004C3DC0"/>
    <w:rsid w:val="004C3EFA"/>
    <w:rsid w:val="004C56E8"/>
    <w:rsid w:val="004C5C24"/>
    <w:rsid w:val="004C6BD5"/>
    <w:rsid w:val="004C7174"/>
    <w:rsid w:val="004C78E6"/>
    <w:rsid w:val="004D032E"/>
    <w:rsid w:val="004D1684"/>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A68"/>
    <w:rsid w:val="004D5C95"/>
    <w:rsid w:val="004D6813"/>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DE3"/>
    <w:rsid w:val="004F57EB"/>
    <w:rsid w:val="004F6899"/>
    <w:rsid w:val="004F6F7C"/>
    <w:rsid w:val="004F74FF"/>
    <w:rsid w:val="004F7723"/>
    <w:rsid w:val="004F78AE"/>
    <w:rsid w:val="004F79FA"/>
    <w:rsid w:val="005001E8"/>
    <w:rsid w:val="005003FE"/>
    <w:rsid w:val="00501795"/>
    <w:rsid w:val="00501F48"/>
    <w:rsid w:val="0050220F"/>
    <w:rsid w:val="005025F5"/>
    <w:rsid w:val="005026FD"/>
    <w:rsid w:val="005027A5"/>
    <w:rsid w:val="00502CD5"/>
    <w:rsid w:val="00503329"/>
    <w:rsid w:val="00503DB0"/>
    <w:rsid w:val="00503ECA"/>
    <w:rsid w:val="00504A1F"/>
    <w:rsid w:val="00504DFF"/>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F4E"/>
    <w:rsid w:val="00515BA7"/>
    <w:rsid w:val="005160BF"/>
    <w:rsid w:val="005163F7"/>
    <w:rsid w:val="005166EF"/>
    <w:rsid w:val="005175EE"/>
    <w:rsid w:val="005177C5"/>
    <w:rsid w:val="005205E4"/>
    <w:rsid w:val="00520E67"/>
    <w:rsid w:val="00520ECD"/>
    <w:rsid w:val="00521047"/>
    <w:rsid w:val="00521167"/>
    <w:rsid w:val="00521B53"/>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6716"/>
    <w:rsid w:val="00537489"/>
    <w:rsid w:val="00540756"/>
    <w:rsid w:val="00540F31"/>
    <w:rsid w:val="00541B6B"/>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56B7"/>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1DA2"/>
    <w:rsid w:val="0058408E"/>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142"/>
    <w:rsid w:val="00597E8A"/>
    <w:rsid w:val="005A1013"/>
    <w:rsid w:val="005A14FA"/>
    <w:rsid w:val="005A172B"/>
    <w:rsid w:val="005A1A43"/>
    <w:rsid w:val="005A2922"/>
    <w:rsid w:val="005A2F32"/>
    <w:rsid w:val="005A2F43"/>
    <w:rsid w:val="005A3330"/>
    <w:rsid w:val="005A39C4"/>
    <w:rsid w:val="005A510E"/>
    <w:rsid w:val="005A5D58"/>
    <w:rsid w:val="005A5DEE"/>
    <w:rsid w:val="005A72EA"/>
    <w:rsid w:val="005A7921"/>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C45"/>
    <w:rsid w:val="005D3D59"/>
    <w:rsid w:val="005D40DF"/>
    <w:rsid w:val="005D45CA"/>
    <w:rsid w:val="005D47B3"/>
    <w:rsid w:val="005D52BF"/>
    <w:rsid w:val="005D56E8"/>
    <w:rsid w:val="005D6182"/>
    <w:rsid w:val="005D7E2F"/>
    <w:rsid w:val="005E02CB"/>
    <w:rsid w:val="005E121B"/>
    <w:rsid w:val="005E153D"/>
    <w:rsid w:val="005E2134"/>
    <w:rsid w:val="005E25B6"/>
    <w:rsid w:val="005E2828"/>
    <w:rsid w:val="005E2D60"/>
    <w:rsid w:val="005E455C"/>
    <w:rsid w:val="005E4CE5"/>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B4F"/>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311"/>
    <w:rsid w:val="0061090A"/>
    <w:rsid w:val="00610F16"/>
    <w:rsid w:val="00611119"/>
    <w:rsid w:val="0061129A"/>
    <w:rsid w:val="0061189A"/>
    <w:rsid w:val="00613641"/>
    <w:rsid w:val="0061382B"/>
    <w:rsid w:val="00613FEB"/>
    <w:rsid w:val="006148F3"/>
    <w:rsid w:val="00614EF7"/>
    <w:rsid w:val="006157B4"/>
    <w:rsid w:val="00615E9A"/>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5FCB"/>
    <w:rsid w:val="00626093"/>
    <w:rsid w:val="006265AA"/>
    <w:rsid w:val="00627A0D"/>
    <w:rsid w:val="00630119"/>
    <w:rsid w:val="00630E59"/>
    <w:rsid w:val="00631D4B"/>
    <w:rsid w:val="00631E0E"/>
    <w:rsid w:val="006324E4"/>
    <w:rsid w:val="00633319"/>
    <w:rsid w:val="006336FC"/>
    <w:rsid w:val="006339BE"/>
    <w:rsid w:val="00633D41"/>
    <w:rsid w:val="00634B15"/>
    <w:rsid w:val="006352C0"/>
    <w:rsid w:val="006362C7"/>
    <w:rsid w:val="0063672C"/>
    <w:rsid w:val="00637101"/>
    <w:rsid w:val="00637650"/>
    <w:rsid w:val="00637E7E"/>
    <w:rsid w:val="0064070C"/>
    <w:rsid w:val="00640F1B"/>
    <w:rsid w:val="006417A8"/>
    <w:rsid w:val="006419A9"/>
    <w:rsid w:val="00642AD6"/>
    <w:rsid w:val="00642E9E"/>
    <w:rsid w:val="00643A41"/>
    <w:rsid w:val="006441AA"/>
    <w:rsid w:val="006441E3"/>
    <w:rsid w:val="0064538F"/>
    <w:rsid w:val="00646F06"/>
    <w:rsid w:val="00647D92"/>
    <w:rsid w:val="006500E3"/>
    <w:rsid w:val="00650127"/>
    <w:rsid w:val="00650309"/>
    <w:rsid w:val="0065086C"/>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C2A"/>
    <w:rsid w:val="00675D63"/>
    <w:rsid w:val="00676E8E"/>
    <w:rsid w:val="00677534"/>
    <w:rsid w:val="00677FB3"/>
    <w:rsid w:val="0068047C"/>
    <w:rsid w:val="00681261"/>
    <w:rsid w:val="006819FA"/>
    <w:rsid w:val="00681FC8"/>
    <w:rsid w:val="006822B8"/>
    <w:rsid w:val="00682F17"/>
    <w:rsid w:val="00682FE5"/>
    <w:rsid w:val="0068321F"/>
    <w:rsid w:val="00683396"/>
    <w:rsid w:val="00683D99"/>
    <w:rsid w:val="006866CF"/>
    <w:rsid w:val="006875CA"/>
    <w:rsid w:val="00690762"/>
    <w:rsid w:val="00691B19"/>
    <w:rsid w:val="00692103"/>
    <w:rsid w:val="00693927"/>
    <w:rsid w:val="00693A8F"/>
    <w:rsid w:val="0069455C"/>
    <w:rsid w:val="00694E2A"/>
    <w:rsid w:val="006954A0"/>
    <w:rsid w:val="00695D10"/>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96B"/>
    <w:rsid w:val="006B42C2"/>
    <w:rsid w:val="006B4BAE"/>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A7D"/>
    <w:rsid w:val="006C44E2"/>
    <w:rsid w:val="006C7982"/>
    <w:rsid w:val="006C7E29"/>
    <w:rsid w:val="006D01B0"/>
    <w:rsid w:val="006D229F"/>
    <w:rsid w:val="006D2BDA"/>
    <w:rsid w:val="006D340C"/>
    <w:rsid w:val="006D4A64"/>
    <w:rsid w:val="006D5A3F"/>
    <w:rsid w:val="006D62F2"/>
    <w:rsid w:val="006D676A"/>
    <w:rsid w:val="006D7CED"/>
    <w:rsid w:val="006E076C"/>
    <w:rsid w:val="006E1C90"/>
    <w:rsid w:val="006E27F4"/>
    <w:rsid w:val="006E34A2"/>
    <w:rsid w:val="006E3A57"/>
    <w:rsid w:val="006E3D4A"/>
    <w:rsid w:val="006E481E"/>
    <w:rsid w:val="006E5441"/>
    <w:rsid w:val="006E623C"/>
    <w:rsid w:val="006E62B6"/>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3443"/>
    <w:rsid w:val="00713563"/>
    <w:rsid w:val="00713DA9"/>
    <w:rsid w:val="007151A5"/>
    <w:rsid w:val="00715E50"/>
    <w:rsid w:val="00717AF0"/>
    <w:rsid w:val="00717D7D"/>
    <w:rsid w:val="00717E90"/>
    <w:rsid w:val="00720EBB"/>
    <w:rsid w:val="0072113D"/>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B5"/>
    <w:rsid w:val="007322E4"/>
    <w:rsid w:val="0073320F"/>
    <w:rsid w:val="00733D00"/>
    <w:rsid w:val="00734396"/>
    <w:rsid w:val="0073466F"/>
    <w:rsid w:val="00734B94"/>
    <w:rsid w:val="00735414"/>
    <w:rsid w:val="0073565D"/>
    <w:rsid w:val="007359FE"/>
    <w:rsid w:val="00736BD4"/>
    <w:rsid w:val="00737767"/>
    <w:rsid w:val="00737A81"/>
    <w:rsid w:val="007405F6"/>
    <w:rsid w:val="007406EA"/>
    <w:rsid w:val="00740CF9"/>
    <w:rsid w:val="007418B8"/>
    <w:rsid w:val="0074236D"/>
    <w:rsid w:val="00742835"/>
    <w:rsid w:val="00743884"/>
    <w:rsid w:val="0074388B"/>
    <w:rsid w:val="00743E91"/>
    <w:rsid w:val="00743F2D"/>
    <w:rsid w:val="00744005"/>
    <w:rsid w:val="00744A86"/>
    <w:rsid w:val="00744D88"/>
    <w:rsid w:val="00744EF4"/>
    <w:rsid w:val="00745475"/>
    <w:rsid w:val="00746271"/>
    <w:rsid w:val="00747CFB"/>
    <w:rsid w:val="007508D6"/>
    <w:rsid w:val="007516DC"/>
    <w:rsid w:val="00752699"/>
    <w:rsid w:val="00752EDB"/>
    <w:rsid w:val="00752FE6"/>
    <w:rsid w:val="00756CE4"/>
    <w:rsid w:val="007571C9"/>
    <w:rsid w:val="007577A2"/>
    <w:rsid w:val="007601D4"/>
    <w:rsid w:val="00760840"/>
    <w:rsid w:val="00761701"/>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F0C"/>
    <w:rsid w:val="00773075"/>
    <w:rsid w:val="00773347"/>
    <w:rsid w:val="00773662"/>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69AC"/>
    <w:rsid w:val="0078767D"/>
    <w:rsid w:val="007901AC"/>
    <w:rsid w:val="00790282"/>
    <w:rsid w:val="00791DAC"/>
    <w:rsid w:val="0079239B"/>
    <w:rsid w:val="00792C3D"/>
    <w:rsid w:val="007938A7"/>
    <w:rsid w:val="00793F0A"/>
    <w:rsid w:val="0079581F"/>
    <w:rsid w:val="00795C16"/>
    <w:rsid w:val="00796306"/>
    <w:rsid w:val="00796742"/>
    <w:rsid w:val="00796A5A"/>
    <w:rsid w:val="00796BE0"/>
    <w:rsid w:val="00796DC0"/>
    <w:rsid w:val="00797948"/>
    <w:rsid w:val="007A16CD"/>
    <w:rsid w:val="007A1AC5"/>
    <w:rsid w:val="007A257C"/>
    <w:rsid w:val="007A2985"/>
    <w:rsid w:val="007A4624"/>
    <w:rsid w:val="007A493C"/>
    <w:rsid w:val="007A4C5B"/>
    <w:rsid w:val="007A5895"/>
    <w:rsid w:val="007A6228"/>
    <w:rsid w:val="007A6502"/>
    <w:rsid w:val="007A6974"/>
    <w:rsid w:val="007A70A8"/>
    <w:rsid w:val="007A782B"/>
    <w:rsid w:val="007B0701"/>
    <w:rsid w:val="007B0890"/>
    <w:rsid w:val="007B1394"/>
    <w:rsid w:val="007B166D"/>
    <w:rsid w:val="007B2F8A"/>
    <w:rsid w:val="007B3421"/>
    <w:rsid w:val="007B378B"/>
    <w:rsid w:val="007B3A4B"/>
    <w:rsid w:val="007B3D8B"/>
    <w:rsid w:val="007B55F3"/>
    <w:rsid w:val="007B5979"/>
    <w:rsid w:val="007B5E6A"/>
    <w:rsid w:val="007B6E38"/>
    <w:rsid w:val="007B6FBD"/>
    <w:rsid w:val="007B7280"/>
    <w:rsid w:val="007B7A0A"/>
    <w:rsid w:val="007B7A5E"/>
    <w:rsid w:val="007C06EE"/>
    <w:rsid w:val="007C0E38"/>
    <w:rsid w:val="007C1336"/>
    <w:rsid w:val="007C2617"/>
    <w:rsid w:val="007C3B3A"/>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4BA"/>
    <w:rsid w:val="007D286B"/>
    <w:rsid w:val="007D46F1"/>
    <w:rsid w:val="007D51DF"/>
    <w:rsid w:val="007D51EF"/>
    <w:rsid w:val="007D55A5"/>
    <w:rsid w:val="007D5CCA"/>
    <w:rsid w:val="007D6BEF"/>
    <w:rsid w:val="007D7726"/>
    <w:rsid w:val="007D7BF8"/>
    <w:rsid w:val="007E02F4"/>
    <w:rsid w:val="007E2B4A"/>
    <w:rsid w:val="007E5471"/>
    <w:rsid w:val="007E55BD"/>
    <w:rsid w:val="007E6C87"/>
    <w:rsid w:val="007E71DA"/>
    <w:rsid w:val="007E7419"/>
    <w:rsid w:val="007E7783"/>
    <w:rsid w:val="007F05DB"/>
    <w:rsid w:val="007F08C4"/>
    <w:rsid w:val="007F0B27"/>
    <w:rsid w:val="007F0DB2"/>
    <w:rsid w:val="007F19BA"/>
    <w:rsid w:val="007F2B35"/>
    <w:rsid w:val="007F3D98"/>
    <w:rsid w:val="007F498F"/>
    <w:rsid w:val="007F4F0C"/>
    <w:rsid w:val="007F550C"/>
    <w:rsid w:val="007F56C0"/>
    <w:rsid w:val="007F5704"/>
    <w:rsid w:val="007F59F4"/>
    <w:rsid w:val="007F5FC2"/>
    <w:rsid w:val="007F6F1A"/>
    <w:rsid w:val="007F70D9"/>
    <w:rsid w:val="007F7A2F"/>
    <w:rsid w:val="007F7E05"/>
    <w:rsid w:val="007F7E66"/>
    <w:rsid w:val="0080002B"/>
    <w:rsid w:val="00800509"/>
    <w:rsid w:val="00800CF9"/>
    <w:rsid w:val="00800F2E"/>
    <w:rsid w:val="00802725"/>
    <w:rsid w:val="00802FBA"/>
    <w:rsid w:val="00803D35"/>
    <w:rsid w:val="008044A4"/>
    <w:rsid w:val="00805A19"/>
    <w:rsid w:val="00805AC6"/>
    <w:rsid w:val="00805BDF"/>
    <w:rsid w:val="0080663C"/>
    <w:rsid w:val="00806B85"/>
    <w:rsid w:val="00807002"/>
    <w:rsid w:val="008073DC"/>
    <w:rsid w:val="0080760D"/>
    <w:rsid w:val="008103C7"/>
    <w:rsid w:val="0081064C"/>
    <w:rsid w:val="00810C78"/>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31DF"/>
    <w:rsid w:val="008339B2"/>
    <w:rsid w:val="0083402E"/>
    <w:rsid w:val="0083411C"/>
    <w:rsid w:val="00834792"/>
    <w:rsid w:val="008358FE"/>
    <w:rsid w:val="00835900"/>
    <w:rsid w:val="00836FCE"/>
    <w:rsid w:val="00837078"/>
    <w:rsid w:val="008377E0"/>
    <w:rsid w:val="00837961"/>
    <w:rsid w:val="0084125E"/>
    <w:rsid w:val="008414F3"/>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7694"/>
    <w:rsid w:val="00850463"/>
    <w:rsid w:val="00851313"/>
    <w:rsid w:val="00851B45"/>
    <w:rsid w:val="0085261D"/>
    <w:rsid w:val="008532DC"/>
    <w:rsid w:val="00853AF1"/>
    <w:rsid w:val="00853EFE"/>
    <w:rsid w:val="00854660"/>
    <w:rsid w:val="00854965"/>
    <w:rsid w:val="0085506B"/>
    <w:rsid w:val="00855BAC"/>
    <w:rsid w:val="0085718F"/>
    <w:rsid w:val="00857C2D"/>
    <w:rsid w:val="008609B1"/>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800B8"/>
    <w:rsid w:val="00880890"/>
    <w:rsid w:val="00882F8B"/>
    <w:rsid w:val="00884172"/>
    <w:rsid w:val="00885743"/>
    <w:rsid w:val="00885763"/>
    <w:rsid w:val="00885C78"/>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164"/>
    <w:rsid w:val="008962D7"/>
    <w:rsid w:val="008966E6"/>
    <w:rsid w:val="008979F7"/>
    <w:rsid w:val="00897B5E"/>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77"/>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4473"/>
    <w:rsid w:val="008C4686"/>
    <w:rsid w:val="008C4763"/>
    <w:rsid w:val="008C47CF"/>
    <w:rsid w:val="008C5C90"/>
    <w:rsid w:val="008C5E69"/>
    <w:rsid w:val="008C7672"/>
    <w:rsid w:val="008D03F7"/>
    <w:rsid w:val="008D048C"/>
    <w:rsid w:val="008D059B"/>
    <w:rsid w:val="008D05D1"/>
    <w:rsid w:val="008D079F"/>
    <w:rsid w:val="008D08DE"/>
    <w:rsid w:val="008D0A4E"/>
    <w:rsid w:val="008D0F58"/>
    <w:rsid w:val="008D19E5"/>
    <w:rsid w:val="008D1AAC"/>
    <w:rsid w:val="008D34AD"/>
    <w:rsid w:val="008D47B1"/>
    <w:rsid w:val="008D5833"/>
    <w:rsid w:val="008D67EC"/>
    <w:rsid w:val="008D6965"/>
    <w:rsid w:val="008D739D"/>
    <w:rsid w:val="008D7D01"/>
    <w:rsid w:val="008E0276"/>
    <w:rsid w:val="008E040F"/>
    <w:rsid w:val="008E0AED"/>
    <w:rsid w:val="008E0B33"/>
    <w:rsid w:val="008E197E"/>
    <w:rsid w:val="008E24DE"/>
    <w:rsid w:val="008E2EDE"/>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27A"/>
    <w:rsid w:val="008F7B58"/>
    <w:rsid w:val="009005BA"/>
    <w:rsid w:val="009013F2"/>
    <w:rsid w:val="009015A8"/>
    <w:rsid w:val="00901BDF"/>
    <w:rsid w:val="00902AB3"/>
    <w:rsid w:val="00903033"/>
    <w:rsid w:val="009031AB"/>
    <w:rsid w:val="00903330"/>
    <w:rsid w:val="009042CC"/>
    <w:rsid w:val="00905164"/>
    <w:rsid w:val="0090541E"/>
    <w:rsid w:val="00907C7F"/>
    <w:rsid w:val="00907C87"/>
    <w:rsid w:val="00907E01"/>
    <w:rsid w:val="0091046E"/>
    <w:rsid w:val="00910734"/>
    <w:rsid w:val="00911B42"/>
    <w:rsid w:val="00912459"/>
    <w:rsid w:val="00912C18"/>
    <w:rsid w:val="00912C59"/>
    <w:rsid w:val="00912F27"/>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407C6"/>
    <w:rsid w:val="009417C5"/>
    <w:rsid w:val="009425BD"/>
    <w:rsid w:val="009429E3"/>
    <w:rsid w:val="00943389"/>
    <w:rsid w:val="00946C63"/>
    <w:rsid w:val="00947615"/>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1D6A"/>
    <w:rsid w:val="00962D18"/>
    <w:rsid w:val="009632E9"/>
    <w:rsid w:val="00963577"/>
    <w:rsid w:val="009637D2"/>
    <w:rsid w:val="0096381E"/>
    <w:rsid w:val="00963D03"/>
    <w:rsid w:val="00964B01"/>
    <w:rsid w:val="00965865"/>
    <w:rsid w:val="0096722A"/>
    <w:rsid w:val="009679D3"/>
    <w:rsid w:val="00967ADB"/>
    <w:rsid w:val="00967FCB"/>
    <w:rsid w:val="00971010"/>
    <w:rsid w:val="0097114A"/>
    <w:rsid w:val="0097156B"/>
    <w:rsid w:val="0097275D"/>
    <w:rsid w:val="009734CB"/>
    <w:rsid w:val="009736AE"/>
    <w:rsid w:val="009748AD"/>
    <w:rsid w:val="00975875"/>
    <w:rsid w:val="00975A68"/>
    <w:rsid w:val="0097635E"/>
    <w:rsid w:val="009763C9"/>
    <w:rsid w:val="0097666D"/>
    <w:rsid w:val="009816EA"/>
    <w:rsid w:val="009819BA"/>
    <w:rsid w:val="009828D1"/>
    <w:rsid w:val="00983666"/>
    <w:rsid w:val="009836B3"/>
    <w:rsid w:val="00985010"/>
    <w:rsid w:val="009867E5"/>
    <w:rsid w:val="00986A21"/>
    <w:rsid w:val="00986BEF"/>
    <w:rsid w:val="009876E1"/>
    <w:rsid w:val="00990418"/>
    <w:rsid w:val="009905B0"/>
    <w:rsid w:val="009914F1"/>
    <w:rsid w:val="009929CC"/>
    <w:rsid w:val="0099389C"/>
    <w:rsid w:val="00995686"/>
    <w:rsid w:val="00995EFD"/>
    <w:rsid w:val="00996CBD"/>
    <w:rsid w:val="009971CA"/>
    <w:rsid w:val="009971CB"/>
    <w:rsid w:val="00997DD4"/>
    <w:rsid w:val="00997EF3"/>
    <w:rsid w:val="009A03F2"/>
    <w:rsid w:val="009A08FA"/>
    <w:rsid w:val="009A171D"/>
    <w:rsid w:val="009A1C29"/>
    <w:rsid w:val="009A272F"/>
    <w:rsid w:val="009A3EF6"/>
    <w:rsid w:val="009A4214"/>
    <w:rsid w:val="009A4218"/>
    <w:rsid w:val="009A4FE4"/>
    <w:rsid w:val="009A560F"/>
    <w:rsid w:val="009A6A60"/>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46C"/>
    <w:rsid w:val="009C056D"/>
    <w:rsid w:val="009C28D0"/>
    <w:rsid w:val="009C2F75"/>
    <w:rsid w:val="009C3469"/>
    <w:rsid w:val="009C364D"/>
    <w:rsid w:val="009C36F2"/>
    <w:rsid w:val="009C4527"/>
    <w:rsid w:val="009C61D6"/>
    <w:rsid w:val="009C6269"/>
    <w:rsid w:val="009C6E9E"/>
    <w:rsid w:val="009C7704"/>
    <w:rsid w:val="009C7DAF"/>
    <w:rsid w:val="009D00EE"/>
    <w:rsid w:val="009D0D8F"/>
    <w:rsid w:val="009D0E67"/>
    <w:rsid w:val="009D0FDA"/>
    <w:rsid w:val="009D0FDB"/>
    <w:rsid w:val="009D1334"/>
    <w:rsid w:val="009D2B7E"/>
    <w:rsid w:val="009D3D82"/>
    <w:rsid w:val="009D41B6"/>
    <w:rsid w:val="009D4421"/>
    <w:rsid w:val="009D53B0"/>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CDB"/>
    <w:rsid w:val="009F11AC"/>
    <w:rsid w:val="009F183D"/>
    <w:rsid w:val="009F32EE"/>
    <w:rsid w:val="009F3428"/>
    <w:rsid w:val="009F40FF"/>
    <w:rsid w:val="009F580B"/>
    <w:rsid w:val="009F61D6"/>
    <w:rsid w:val="009F6966"/>
    <w:rsid w:val="009F77F1"/>
    <w:rsid w:val="00A00390"/>
    <w:rsid w:val="00A0085B"/>
    <w:rsid w:val="00A009F2"/>
    <w:rsid w:val="00A00CED"/>
    <w:rsid w:val="00A01890"/>
    <w:rsid w:val="00A022F8"/>
    <w:rsid w:val="00A027D0"/>
    <w:rsid w:val="00A02A5E"/>
    <w:rsid w:val="00A02C69"/>
    <w:rsid w:val="00A036C4"/>
    <w:rsid w:val="00A0385B"/>
    <w:rsid w:val="00A03ACA"/>
    <w:rsid w:val="00A045D4"/>
    <w:rsid w:val="00A04B5D"/>
    <w:rsid w:val="00A05A0C"/>
    <w:rsid w:val="00A066EE"/>
    <w:rsid w:val="00A07E66"/>
    <w:rsid w:val="00A106F2"/>
    <w:rsid w:val="00A10978"/>
    <w:rsid w:val="00A123D9"/>
    <w:rsid w:val="00A12C81"/>
    <w:rsid w:val="00A12CDD"/>
    <w:rsid w:val="00A12DAB"/>
    <w:rsid w:val="00A1338F"/>
    <w:rsid w:val="00A14546"/>
    <w:rsid w:val="00A14F42"/>
    <w:rsid w:val="00A15543"/>
    <w:rsid w:val="00A160BA"/>
    <w:rsid w:val="00A162FB"/>
    <w:rsid w:val="00A165A3"/>
    <w:rsid w:val="00A16858"/>
    <w:rsid w:val="00A174D4"/>
    <w:rsid w:val="00A17B5B"/>
    <w:rsid w:val="00A2066C"/>
    <w:rsid w:val="00A208CA"/>
    <w:rsid w:val="00A21CC3"/>
    <w:rsid w:val="00A21CFA"/>
    <w:rsid w:val="00A22A80"/>
    <w:rsid w:val="00A22CC0"/>
    <w:rsid w:val="00A23C7A"/>
    <w:rsid w:val="00A23C81"/>
    <w:rsid w:val="00A24129"/>
    <w:rsid w:val="00A2423E"/>
    <w:rsid w:val="00A2480B"/>
    <w:rsid w:val="00A24979"/>
    <w:rsid w:val="00A25268"/>
    <w:rsid w:val="00A259BA"/>
    <w:rsid w:val="00A25ABA"/>
    <w:rsid w:val="00A25CE2"/>
    <w:rsid w:val="00A26844"/>
    <w:rsid w:val="00A26D4E"/>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CAC"/>
    <w:rsid w:val="00A42E7E"/>
    <w:rsid w:val="00A43833"/>
    <w:rsid w:val="00A443C9"/>
    <w:rsid w:val="00A4666F"/>
    <w:rsid w:val="00A46714"/>
    <w:rsid w:val="00A46E08"/>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5C37"/>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E44"/>
    <w:rsid w:val="00A70F0F"/>
    <w:rsid w:val="00A72017"/>
    <w:rsid w:val="00A727CA"/>
    <w:rsid w:val="00A72F09"/>
    <w:rsid w:val="00A74177"/>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CC2"/>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8A9"/>
    <w:rsid w:val="00AB0035"/>
    <w:rsid w:val="00AB03D4"/>
    <w:rsid w:val="00AB050C"/>
    <w:rsid w:val="00AB0F58"/>
    <w:rsid w:val="00AB171C"/>
    <w:rsid w:val="00AB18ED"/>
    <w:rsid w:val="00AB2600"/>
    <w:rsid w:val="00AB27C8"/>
    <w:rsid w:val="00AB27EA"/>
    <w:rsid w:val="00AB2F29"/>
    <w:rsid w:val="00AB318D"/>
    <w:rsid w:val="00AB3487"/>
    <w:rsid w:val="00AB43B0"/>
    <w:rsid w:val="00AB4D8E"/>
    <w:rsid w:val="00AB5760"/>
    <w:rsid w:val="00AC0A30"/>
    <w:rsid w:val="00AC244A"/>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60"/>
    <w:rsid w:val="00AD4026"/>
    <w:rsid w:val="00AD4044"/>
    <w:rsid w:val="00AD404C"/>
    <w:rsid w:val="00AD41BB"/>
    <w:rsid w:val="00AD41FD"/>
    <w:rsid w:val="00AD479E"/>
    <w:rsid w:val="00AD5013"/>
    <w:rsid w:val="00AD5A18"/>
    <w:rsid w:val="00AD68C6"/>
    <w:rsid w:val="00AD69B3"/>
    <w:rsid w:val="00AD72CB"/>
    <w:rsid w:val="00AD766E"/>
    <w:rsid w:val="00AE027C"/>
    <w:rsid w:val="00AE0840"/>
    <w:rsid w:val="00AE0B03"/>
    <w:rsid w:val="00AE0B68"/>
    <w:rsid w:val="00AE0CE1"/>
    <w:rsid w:val="00AE0F0B"/>
    <w:rsid w:val="00AE12FE"/>
    <w:rsid w:val="00AE140E"/>
    <w:rsid w:val="00AE1BC9"/>
    <w:rsid w:val="00AE258C"/>
    <w:rsid w:val="00AE25DA"/>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F41"/>
    <w:rsid w:val="00B14D79"/>
    <w:rsid w:val="00B1573A"/>
    <w:rsid w:val="00B15DB0"/>
    <w:rsid w:val="00B16677"/>
    <w:rsid w:val="00B17939"/>
    <w:rsid w:val="00B17B50"/>
    <w:rsid w:val="00B2179B"/>
    <w:rsid w:val="00B21C05"/>
    <w:rsid w:val="00B222A0"/>
    <w:rsid w:val="00B223BE"/>
    <w:rsid w:val="00B225ED"/>
    <w:rsid w:val="00B229DE"/>
    <w:rsid w:val="00B22D3E"/>
    <w:rsid w:val="00B22F08"/>
    <w:rsid w:val="00B2356A"/>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8AD"/>
    <w:rsid w:val="00B41FF6"/>
    <w:rsid w:val="00B429BE"/>
    <w:rsid w:val="00B43713"/>
    <w:rsid w:val="00B43A97"/>
    <w:rsid w:val="00B43F8A"/>
    <w:rsid w:val="00B46420"/>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AC3"/>
    <w:rsid w:val="00B67D83"/>
    <w:rsid w:val="00B67E92"/>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2D6B"/>
    <w:rsid w:val="00B84617"/>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A4E"/>
    <w:rsid w:val="00BA4F91"/>
    <w:rsid w:val="00BA563F"/>
    <w:rsid w:val="00BA5A47"/>
    <w:rsid w:val="00BA5B5E"/>
    <w:rsid w:val="00BA6193"/>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4B1F"/>
    <w:rsid w:val="00BF50C2"/>
    <w:rsid w:val="00BF53A7"/>
    <w:rsid w:val="00BF568C"/>
    <w:rsid w:val="00BF6103"/>
    <w:rsid w:val="00C00047"/>
    <w:rsid w:val="00C0056C"/>
    <w:rsid w:val="00C0094F"/>
    <w:rsid w:val="00C01067"/>
    <w:rsid w:val="00C013C1"/>
    <w:rsid w:val="00C01F26"/>
    <w:rsid w:val="00C0296D"/>
    <w:rsid w:val="00C035B1"/>
    <w:rsid w:val="00C03866"/>
    <w:rsid w:val="00C06DE7"/>
    <w:rsid w:val="00C06E34"/>
    <w:rsid w:val="00C072E3"/>
    <w:rsid w:val="00C07960"/>
    <w:rsid w:val="00C07D91"/>
    <w:rsid w:val="00C1021A"/>
    <w:rsid w:val="00C11098"/>
    <w:rsid w:val="00C1184F"/>
    <w:rsid w:val="00C12BCE"/>
    <w:rsid w:val="00C13141"/>
    <w:rsid w:val="00C13505"/>
    <w:rsid w:val="00C13744"/>
    <w:rsid w:val="00C1424E"/>
    <w:rsid w:val="00C15036"/>
    <w:rsid w:val="00C157A4"/>
    <w:rsid w:val="00C159B9"/>
    <w:rsid w:val="00C15ABE"/>
    <w:rsid w:val="00C17024"/>
    <w:rsid w:val="00C17A42"/>
    <w:rsid w:val="00C20A08"/>
    <w:rsid w:val="00C20AAB"/>
    <w:rsid w:val="00C213F7"/>
    <w:rsid w:val="00C22C0E"/>
    <w:rsid w:val="00C2306F"/>
    <w:rsid w:val="00C230B5"/>
    <w:rsid w:val="00C23798"/>
    <w:rsid w:val="00C24CB6"/>
    <w:rsid w:val="00C250F6"/>
    <w:rsid w:val="00C257E8"/>
    <w:rsid w:val="00C26720"/>
    <w:rsid w:val="00C26C6D"/>
    <w:rsid w:val="00C2700B"/>
    <w:rsid w:val="00C27C0B"/>
    <w:rsid w:val="00C27F00"/>
    <w:rsid w:val="00C3105A"/>
    <w:rsid w:val="00C31F9C"/>
    <w:rsid w:val="00C32B47"/>
    <w:rsid w:val="00C336ED"/>
    <w:rsid w:val="00C33B7D"/>
    <w:rsid w:val="00C33E62"/>
    <w:rsid w:val="00C34A49"/>
    <w:rsid w:val="00C35138"/>
    <w:rsid w:val="00C363E6"/>
    <w:rsid w:val="00C36E20"/>
    <w:rsid w:val="00C379F8"/>
    <w:rsid w:val="00C37C6C"/>
    <w:rsid w:val="00C41899"/>
    <w:rsid w:val="00C4207A"/>
    <w:rsid w:val="00C42288"/>
    <w:rsid w:val="00C427F3"/>
    <w:rsid w:val="00C43464"/>
    <w:rsid w:val="00C43CA3"/>
    <w:rsid w:val="00C44220"/>
    <w:rsid w:val="00C44E12"/>
    <w:rsid w:val="00C451BC"/>
    <w:rsid w:val="00C45482"/>
    <w:rsid w:val="00C457A9"/>
    <w:rsid w:val="00C459C5"/>
    <w:rsid w:val="00C464C8"/>
    <w:rsid w:val="00C46EF4"/>
    <w:rsid w:val="00C473F7"/>
    <w:rsid w:val="00C47A74"/>
    <w:rsid w:val="00C51AB6"/>
    <w:rsid w:val="00C5251A"/>
    <w:rsid w:val="00C53BC5"/>
    <w:rsid w:val="00C54214"/>
    <w:rsid w:val="00C547A7"/>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51FA"/>
    <w:rsid w:val="00C66342"/>
    <w:rsid w:val="00C70781"/>
    <w:rsid w:val="00C70AB0"/>
    <w:rsid w:val="00C71629"/>
    <w:rsid w:val="00C719B3"/>
    <w:rsid w:val="00C71C25"/>
    <w:rsid w:val="00C72E70"/>
    <w:rsid w:val="00C7352C"/>
    <w:rsid w:val="00C738EC"/>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BA0"/>
    <w:rsid w:val="00CB0420"/>
    <w:rsid w:val="00CB136C"/>
    <w:rsid w:val="00CB1857"/>
    <w:rsid w:val="00CB19CC"/>
    <w:rsid w:val="00CB2AA7"/>
    <w:rsid w:val="00CB3158"/>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F39"/>
    <w:rsid w:val="00CD6937"/>
    <w:rsid w:val="00CD7C9E"/>
    <w:rsid w:val="00CE214B"/>
    <w:rsid w:val="00CE23B5"/>
    <w:rsid w:val="00CE257B"/>
    <w:rsid w:val="00CE41B7"/>
    <w:rsid w:val="00CE4C69"/>
    <w:rsid w:val="00CE4EE3"/>
    <w:rsid w:val="00CE6628"/>
    <w:rsid w:val="00CE68BF"/>
    <w:rsid w:val="00CE6C97"/>
    <w:rsid w:val="00CE7720"/>
    <w:rsid w:val="00CF0BE6"/>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6EE4"/>
    <w:rsid w:val="00D07DD7"/>
    <w:rsid w:val="00D10620"/>
    <w:rsid w:val="00D1108C"/>
    <w:rsid w:val="00D12C28"/>
    <w:rsid w:val="00D130EB"/>
    <w:rsid w:val="00D136D2"/>
    <w:rsid w:val="00D145B2"/>
    <w:rsid w:val="00D14748"/>
    <w:rsid w:val="00D14DDA"/>
    <w:rsid w:val="00D15314"/>
    <w:rsid w:val="00D15881"/>
    <w:rsid w:val="00D15917"/>
    <w:rsid w:val="00D15AB9"/>
    <w:rsid w:val="00D16887"/>
    <w:rsid w:val="00D16A02"/>
    <w:rsid w:val="00D17084"/>
    <w:rsid w:val="00D17125"/>
    <w:rsid w:val="00D17FC7"/>
    <w:rsid w:val="00D2063C"/>
    <w:rsid w:val="00D218DD"/>
    <w:rsid w:val="00D21935"/>
    <w:rsid w:val="00D221A8"/>
    <w:rsid w:val="00D22976"/>
    <w:rsid w:val="00D22EB0"/>
    <w:rsid w:val="00D23494"/>
    <w:rsid w:val="00D236FA"/>
    <w:rsid w:val="00D248DD"/>
    <w:rsid w:val="00D24983"/>
    <w:rsid w:val="00D24EBF"/>
    <w:rsid w:val="00D25114"/>
    <w:rsid w:val="00D2519D"/>
    <w:rsid w:val="00D3021D"/>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418F"/>
    <w:rsid w:val="00D744E7"/>
    <w:rsid w:val="00D758DE"/>
    <w:rsid w:val="00D75B1D"/>
    <w:rsid w:val="00D75DCC"/>
    <w:rsid w:val="00D765B9"/>
    <w:rsid w:val="00D76A68"/>
    <w:rsid w:val="00D77362"/>
    <w:rsid w:val="00D77C5E"/>
    <w:rsid w:val="00D80824"/>
    <w:rsid w:val="00D8146D"/>
    <w:rsid w:val="00D81B59"/>
    <w:rsid w:val="00D81E03"/>
    <w:rsid w:val="00D820BC"/>
    <w:rsid w:val="00D829A3"/>
    <w:rsid w:val="00D845D8"/>
    <w:rsid w:val="00D8488A"/>
    <w:rsid w:val="00D84CA2"/>
    <w:rsid w:val="00D84EB8"/>
    <w:rsid w:val="00D86669"/>
    <w:rsid w:val="00D86869"/>
    <w:rsid w:val="00D900B9"/>
    <w:rsid w:val="00D910F9"/>
    <w:rsid w:val="00D9113C"/>
    <w:rsid w:val="00D9197A"/>
    <w:rsid w:val="00D937CD"/>
    <w:rsid w:val="00D93825"/>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67F3"/>
    <w:rsid w:val="00DB78A6"/>
    <w:rsid w:val="00DC00DA"/>
    <w:rsid w:val="00DC0F61"/>
    <w:rsid w:val="00DC1C14"/>
    <w:rsid w:val="00DC3949"/>
    <w:rsid w:val="00DC41FE"/>
    <w:rsid w:val="00DC456A"/>
    <w:rsid w:val="00DC4B25"/>
    <w:rsid w:val="00DC4D96"/>
    <w:rsid w:val="00DC5DAF"/>
    <w:rsid w:val="00DC64F0"/>
    <w:rsid w:val="00DC672C"/>
    <w:rsid w:val="00DD1E21"/>
    <w:rsid w:val="00DD2366"/>
    <w:rsid w:val="00DD2507"/>
    <w:rsid w:val="00DD2C4A"/>
    <w:rsid w:val="00DD2F39"/>
    <w:rsid w:val="00DD350D"/>
    <w:rsid w:val="00DD3B85"/>
    <w:rsid w:val="00DD449F"/>
    <w:rsid w:val="00DD44ED"/>
    <w:rsid w:val="00DD5905"/>
    <w:rsid w:val="00DD5DE5"/>
    <w:rsid w:val="00DD693F"/>
    <w:rsid w:val="00DD6DC5"/>
    <w:rsid w:val="00DD7178"/>
    <w:rsid w:val="00DD7478"/>
    <w:rsid w:val="00DD75DC"/>
    <w:rsid w:val="00DD7741"/>
    <w:rsid w:val="00DD79A2"/>
    <w:rsid w:val="00DD7F11"/>
    <w:rsid w:val="00DE022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F148E"/>
    <w:rsid w:val="00DF1CD3"/>
    <w:rsid w:val="00DF4644"/>
    <w:rsid w:val="00DF5305"/>
    <w:rsid w:val="00DF569A"/>
    <w:rsid w:val="00DF5C51"/>
    <w:rsid w:val="00DF5D0A"/>
    <w:rsid w:val="00DF622C"/>
    <w:rsid w:val="00DF634D"/>
    <w:rsid w:val="00DF66D7"/>
    <w:rsid w:val="00DF6895"/>
    <w:rsid w:val="00DF6E2F"/>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7253"/>
    <w:rsid w:val="00E10589"/>
    <w:rsid w:val="00E11F7B"/>
    <w:rsid w:val="00E122F4"/>
    <w:rsid w:val="00E13026"/>
    <w:rsid w:val="00E1319C"/>
    <w:rsid w:val="00E14CD6"/>
    <w:rsid w:val="00E14DE3"/>
    <w:rsid w:val="00E167D7"/>
    <w:rsid w:val="00E16951"/>
    <w:rsid w:val="00E16A24"/>
    <w:rsid w:val="00E1758E"/>
    <w:rsid w:val="00E17809"/>
    <w:rsid w:val="00E206B4"/>
    <w:rsid w:val="00E20CCD"/>
    <w:rsid w:val="00E22118"/>
    <w:rsid w:val="00E228A7"/>
    <w:rsid w:val="00E23A44"/>
    <w:rsid w:val="00E23C62"/>
    <w:rsid w:val="00E24320"/>
    <w:rsid w:val="00E24695"/>
    <w:rsid w:val="00E24885"/>
    <w:rsid w:val="00E279EA"/>
    <w:rsid w:val="00E30035"/>
    <w:rsid w:val="00E301F4"/>
    <w:rsid w:val="00E30EFC"/>
    <w:rsid w:val="00E315E8"/>
    <w:rsid w:val="00E321C6"/>
    <w:rsid w:val="00E321EA"/>
    <w:rsid w:val="00E32908"/>
    <w:rsid w:val="00E32BD9"/>
    <w:rsid w:val="00E33ABE"/>
    <w:rsid w:val="00E342D7"/>
    <w:rsid w:val="00E3455D"/>
    <w:rsid w:val="00E34875"/>
    <w:rsid w:val="00E34AF4"/>
    <w:rsid w:val="00E35EEB"/>
    <w:rsid w:val="00E3605D"/>
    <w:rsid w:val="00E368A9"/>
    <w:rsid w:val="00E368F0"/>
    <w:rsid w:val="00E36BE4"/>
    <w:rsid w:val="00E37F33"/>
    <w:rsid w:val="00E409BB"/>
    <w:rsid w:val="00E41287"/>
    <w:rsid w:val="00E41391"/>
    <w:rsid w:val="00E4389A"/>
    <w:rsid w:val="00E43B29"/>
    <w:rsid w:val="00E44978"/>
    <w:rsid w:val="00E465EC"/>
    <w:rsid w:val="00E46801"/>
    <w:rsid w:val="00E469E7"/>
    <w:rsid w:val="00E46CA5"/>
    <w:rsid w:val="00E479FE"/>
    <w:rsid w:val="00E47A14"/>
    <w:rsid w:val="00E503E8"/>
    <w:rsid w:val="00E509EB"/>
    <w:rsid w:val="00E50B9B"/>
    <w:rsid w:val="00E51225"/>
    <w:rsid w:val="00E52F66"/>
    <w:rsid w:val="00E54266"/>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23E8"/>
    <w:rsid w:val="00E73DAC"/>
    <w:rsid w:val="00E73E96"/>
    <w:rsid w:val="00E7451F"/>
    <w:rsid w:val="00E74FD9"/>
    <w:rsid w:val="00E755E1"/>
    <w:rsid w:val="00E7567A"/>
    <w:rsid w:val="00E7657B"/>
    <w:rsid w:val="00E765E9"/>
    <w:rsid w:val="00E76F97"/>
    <w:rsid w:val="00E7751C"/>
    <w:rsid w:val="00E80357"/>
    <w:rsid w:val="00E80734"/>
    <w:rsid w:val="00E817AA"/>
    <w:rsid w:val="00E828C5"/>
    <w:rsid w:val="00E8346D"/>
    <w:rsid w:val="00E8641D"/>
    <w:rsid w:val="00E8670D"/>
    <w:rsid w:val="00E86F03"/>
    <w:rsid w:val="00E87F2A"/>
    <w:rsid w:val="00E91047"/>
    <w:rsid w:val="00E91F1C"/>
    <w:rsid w:val="00E9222A"/>
    <w:rsid w:val="00E946E5"/>
    <w:rsid w:val="00E94F4A"/>
    <w:rsid w:val="00E95A4C"/>
    <w:rsid w:val="00E96AFC"/>
    <w:rsid w:val="00E96EBE"/>
    <w:rsid w:val="00E970C7"/>
    <w:rsid w:val="00E97341"/>
    <w:rsid w:val="00E97390"/>
    <w:rsid w:val="00E97773"/>
    <w:rsid w:val="00E977AE"/>
    <w:rsid w:val="00EA09CE"/>
    <w:rsid w:val="00EA0A48"/>
    <w:rsid w:val="00EA1733"/>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1FBD"/>
    <w:rsid w:val="00EB3599"/>
    <w:rsid w:val="00EB3FB8"/>
    <w:rsid w:val="00EB4065"/>
    <w:rsid w:val="00EB4A27"/>
    <w:rsid w:val="00EB531C"/>
    <w:rsid w:val="00EB58D0"/>
    <w:rsid w:val="00EB7E52"/>
    <w:rsid w:val="00EC02E3"/>
    <w:rsid w:val="00EC06C4"/>
    <w:rsid w:val="00EC3AD5"/>
    <w:rsid w:val="00EC3C46"/>
    <w:rsid w:val="00EC4092"/>
    <w:rsid w:val="00EC4229"/>
    <w:rsid w:val="00EC47A6"/>
    <w:rsid w:val="00EC4BD4"/>
    <w:rsid w:val="00EC5A76"/>
    <w:rsid w:val="00EC60E8"/>
    <w:rsid w:val="00ED04E0"/>
    <w:rsid w:val="00ED0AF0"/>
    <w:rsid w:val="00ED173A"/>
    <w:rsid w:val="00ED392C"/>
    <w:rsid w:val="00ED3AEA"/>
    <w:rsid w:val="00ED4042"/>
    <w:rsid w:val="00ED4080"/>
    <w:rsid w:val="00ED4D6C"/>
    <w:rsid w:val="00ED53CF"/>
    <w:rsid w:val="00ED555F"/>
    <w:rsid w:val="00ED5A6C"/>
    <w:rsid w:val="00ED5A99"/>
    <w:rsid w:val="00ED5CC1"/>
    <w:rsid w:val="00ED7374"/>
    <w:rsid w:val="00EE0048"/>
    <w:rsid w:val="00EE0130"/>
    <w:rsid w:val="00EE1E48"/>
    <w:rsid w:val="00EE2A97"/>
    <w:rsid w:val="00EE2DA8"/>
    <w:rsid w:val="00EE3498"/>
    <w:rsid w:val="00EE3BAA"/>
    <w:rsid w:val="00EE4948"/>
    <w:rsid w:val="00EE4DB8"/>
    <w:rsid w:val="00EE5DC3"/>
    <w:rsid w:val="00EE5EAD"/>
    <w:rsid w:val="00EE6792"/>
    <w:rsid w:val="00EE73C0"/>
    <w:rsid w:val="00EF02D6"/>
    <w:rsid w:val="00EF1124"/>
    <w:rsid w:val="00EF132A"/>
    <w:rsid w:val="00EF1826"/>
    <w:rsid w:val="00EF2954"/>
    <w:rsid w:val="00EF3FA8"/>
    <w:rsid w:val="00EF45FD"/>
    <w:rsid w:val="00EF4FF8"/>
    <w:rsid w:val="00EF51A2"/>
    <w:rsid w:val="00EF6AA2"/>
    <w:rsid w:val="00EF7DF0"/>
    <w:rsid w:val="00F00015"/>
    <w:rsid w:val="00F00866"/>
    <w:rsid w:val="00F00A9F"/>
    <w:rsid w:val="00F00F5A"/>
    <w:rsid w:val="00F01903"/>
    <w:rsid w:val="00F022F7"/>
    <w:rsid w:val="00F036B4"/>
    <w:rsid w:val="00F04A53"/>
    <w:rsid w:val="00F04D02"/>
    <w:rsid w:val="00F05081"/>
    <w:rsid w:val="00F05E64"/>
    <w:rsid w:val="00F0652F"/>
    <w:rsid w:val="00F06612"/>
    <w:rsid w:val="00F07525"/>
    <w:rsid w:val="00F10DC7"/>
    <w:rsid w:val="00F11148"/>
    <w:rsid w:val="00F113A0"/>
    <w:rsid w:val="00F12DA7"/>
    <w:rsid w:val="00F14B09"/>
    <w:rsid w:val="00F14E02"/>
    <w:rsid w:val="00F156FD"/>
    <w:rsid w:val="00F15B23"/>
    <w:rsid w:val="00F1622A"/>
    <w:rsid w:val="00F16956"/>
    <w:rsid w:val="00F16C9D"/>
    <w:rsid w:val="00F17117"/>
    <w:rsid w:val="00F174A5"/>
    <w:rsid w:val="00F17E67"/>
    <w:rsid w:val="00F17F1F"/>
    <w:rsid w:val="00F17FA6"/>
    <w:rsid w:val="00F203CF"/>
    <w:rsid w:val="00F20461"/>
    <w:rsid w:val="00F204F8"/>
    <w:rsid w:val="00F216C2"/>
    <w:rsid w:val="00F21A88"/>
    <w:rsid w:val="00F21FF7"/>
    <w:rsid w:val="00F22F8F"/>
    <w:rsid w:val="00F23063"/>
    <w:rsid w:val="00F233E2"/>
    <w:rsid w:val="00F23431"/>
    <w:rsid w:val="00F234D2"/>
    <w:rsid w:val="00F23FA7"/>
    <w:rsid w:val="00F246CF"/>
    <w:rsid w:val="00F24EE7"/>
    <w:rsid w:val="00F2721B"/>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644"/>
    <w:rsid w:val="00F42EEC"/>
    <w:rsid w:val="00F4332B"/>
    <w:rsid w:val="00F433FD"/>
    <w:rsid w:val="00F45B79"/>
    <w:rsid w:val="00F4618C"/>
    <w:rsid w:val="00F46C51"/>
    <w:rsid w:val="00F47129"/>
    <w:rsid w:val="00F478FD"/>
    <w:rsid w:val="00F47E86"/>
    <w:rsid w:val="00F50E00"/>
    <w:rsid w:val="00F513A5"/>
    <w:rsid w:val="00F51681"/>
    <w:rsid w:val="00F51732"/>
    <w:rsid w:val="00F52944"/>
    <w:rsid w:val="00F54FC0"/>
    <w:rsid w:val="00F570F2"/>
    <w:rsid w:val="00F571C0"/>
    <w:rsid w:val="00F618E2"/>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6B"/>
    <w:rsid w:val="00F717FF"/>
    <w:rsid w:val="00F720A9"/>
    <w:rsid w:val="00F72A57"/>
    <w:rsid w:val="00F73C13"/>
    <w:rsid w:val="00F74C64"/>
    <w:rsid w:val="00F74EF4"/>
    <w:rsid w:val="00F74F77"/>
    <w:rsid w:val="00F751B8"/>
    <w:rsid w:val="00F7667B"/>
    <w:rsid w:val="00F7682E"/>
    <w:rsid w:val="00F7694A"/>
    <w:rsid w:val="00F76F45"/>
    <w:rsid w:val="00F77D7E"/>
    <w:rsid w:val="00F80384"/>
    <w:rsid w:val="00F804F5"/>
    <w:rsid w:val="00F818EE"/>
    <w:rsid w:val="00F82351"/>
    <w:rsid w:val="00F83097"/>
    <w:rsid w:val="00F83509"/>
    <w:rsid w:val="00F8412D"/>
    <w:rsid w:val="00F844C9"/>
    <w:rsid w:val="00F8477F"/>
    <w:rsid w:val="00F8515D"/>
    <w:rsid w:val="00F85B8E"/>
    <w:rsid w:val="00F864B0"/>
    <w:rsid w:val="00F876D1"/>
    <w:rsid w:val="00F87B47"/>
    <w:rsid w:val="00F87F82"/>
    <w:rsid w:val="00F90131"/>
    <w:rsid w:val="00F9028D"/>
    <w:rsid w:val="00F90758"/>
    <w:rsid w:val="00F90E8E"/>
    <w:rsid w:val="00F9192A"/>
    <w:rsid w:val="00F93C30"/>
    <w:rsid w:val="00F93ED8"/>
    <w:rsid w:val="00F93F0D"/>
    <w:rsid w:val="00F942A8"/>
    <w:rsid w:val="00F94A31"/>
    <w:rsid w:val="00F95099"/>
    <w:rsid w:val="00F9525D"/>
    <w:rsid w:val="00F953E5"/>
    <w:rsid w:val="00F966FE"/>
    <w:rsid w:val="00F97337"/>
    <w:rsid w:val="00FA0093"/>
    <w:rsid w:val="00FA02FC"/>
    <w:rsid w:val="00FA06B4"/>
    <w:rsid w:val="00FA09F0"/>
    <w:rsid w:val="00FA21FF"/>
    <w:rsid w:val="00FA3674"/>
    <w:rsid w:val="00FA3691"/>
    <w:rsid w:val="00FA3E8C"/>
    <w:rsid w:val="00FA44C9"/>
    <w:rsid w:val="00FA457B"/>
    <w:rsid w:val="00FA52A1"/>
    <w:rsid w:val="00FA5BF0"/>
    <w:rsid w:val="00FA6F74"/>
    <w:rsid w:val="00FA7949"/>
    <w:rsid w:val="00FA7BB3"/>
    <w:rsid w:val="00FB006C"/>
    <w:rsid w:val="00FB039F"/>
    <w:rsid w:val="00FB0AE7"/>
    <w:rsid w:val="00FB0CC9"/>
    <w:rsid w:val="00FB1BDD"/>
    <w:rsid w:val="00FB1E91"/>
    <w:rsid w:val="00FB256B"/>
    <w:rsid w:val="00FB287F"/>
    <w:rsid w:val="00FB3680"/>
    <w:rsid w:val="00FB3B42"/>
    <w:rsid w:val="00FB4A70"/>
    <w:rsid w:val="00FB67CF"/>
    <w:rsid w:val="00FB6C3E"/>
    <w:rsid w:val="00FB6CC6"/>
    <w:rsid w:val="00FB7182"/>
    <w:rsid w:val="00FB7D3E"/>
    <w:rsid w:val="00FC105E"/>
    <w:rsid w:val="00FC2178"/>
    <w:rsid w:val="00FC2623"/>
    <w:rsid w:val="00FC2878"/>
    <w:rsid w:val="00FC3A21"/>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F04F6"/>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54C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Unresolved Mention"/>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59"/>
    <w:rsid w:val="001744A7"/>
    <w:rPr>
      <w:rFonts w:ascii="ＭＳ 明朝" w:eastAsia="ＭＳ 明朝" w:hAnsi="ＭＳ 明朝"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hlw.go.jp/content/000823630.pdf" TargetMode="External"/><Relationship Id="rId13" Type="http://schemas.openxmlformats.org/officeDocument/2006/relationships/hyperlink" Target="https://www.mext.go.jp/a_menu/coronavirus/mext_00040.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orum.sartras.or.jp/info/005/"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rtras.or.jp/faqs/" TargetMode="External"/><Relationship Id="rId5" Type="http://schemas.openxmlformats.org/officeDocument/2006/relationships/webSettings" Target="webSettings.xml"/><Relationship Id="rId15" Type="http://schemas.openxmlformats.org/officeDocument/2006/relationships/hyperlink" Target="https://www.mhlw.go.jp/seisakunitsuite/soshiki/toukei/fukushikaigochousa.html" TargetMode="External"/><Relationship Id="rId10" Type="http://schemas.openxmlformats.org/officeDocument/2006/relationships/hyperlink" Target="https://sartras.or.jp/" TargetMode="External"/><Relationship Id="rId4" Type="http://schemas.openxmlformats.org/officeDocument/2006/relationships/settings" Target="settings.xml"/><Relationship Id="rId9" Type="http://schemas.openxmlformats.org/officeDocument/2006/relationships/hyperlink" Target="https://www.mext.go.jp/b_menu/shingi/chukyo/chukyo3/086/index.html" TargetMode="External"/><Relationship Id="rId14" Type="http://schemas.openxmlformats.org/officeDocument/2006/relationships/image" Target="media/image1.tm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733A2-EB88-4AA8-92E9-026852A61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9</Pages>
  <Words>1366</Words>
  <Characters>7788</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県民間保育協議会</cp:lastModifiedBy>
  <cp:revision>20</cp:revision>
  <cp:lastPrinted>2021-09-07T02:02:00Z</cp:lastPrinted>
  <dcterms:created xsi:type="dcterms:W3CDTF">2021-08-26T02:30:00Z</dcterms:created>
  <dcterms:modified xsi:type="dcterms:W3CDTF">2021-09-07T23:46:00Z</dcterms:modified>
</cp:coreProperties>
</file>