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1328B328" w14:textId="46D3E5FA" w:rsidR="00B21C05" w:rsidRPr="00B21C05" w:rsidRDefault="00AE6158" w:rsidP="00B21C05">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2" w:name="_Hlk68703844"/>
      <w:r w:rsidRPr="00AE6158">
        <w:rPr>
          <w:rFonts w:ascii="BIZ UDPゴシック" w:eastAsia="BIZ UDPゴシック" w:hAnsi="BIZ UDPゴシック" w:hint="eastAsia"/>
          <w:w w:val="99"/>
          <w:sz w:val="26"/>
          <w:szCs w:val="26"/>
        </w:rPr>
        <w:t>保育関係予算・制度の緊急要望活動</w:t>
      </w:r>
      <w:r w:rsidRPr="00AE725E">
        <w:rPr>
          <w:rFonts w:ascii="BIZ UDPゴシック" w:eastAsia="BIZ UDPゴシック" w:hAnsi="BIZ UDPゴシック" w:hint="eastAsia"/>
          <w:w w:val="99"/>
          <w:sz w:val="24"/>
          <w:szCs w:val="26"/>
        </w:rPr>
        <w:t>～コロナ禍における安全・安心な保育に向けて～</w:t>
      </w:r>
      <w:r w:rsidRPr="00AE6158">
        <w:rPr>
          <w:rFonts w:ascii="BIZ UDPゴシック" w:eastAsia="BIZ UDPゴシック" w:hAnsi="BIZ UDPゴシック" w:hint="eastAsia"/>
          <w:w w:val="99"/>
          <w:sz w:val="26"/>
          <w:szCs w:val="26"/>
        </w:rPr>
        <w:t>を実施（保育三団体協議会）</w:t>
      </w:r>
      <w:r w:rsidR="00B21C05">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1</w:t>
      </w:r>
    </w:p>
    <w:p w14:paraId="5463D6BB" w14:textId="2EAC0D78" w:rsidR="00007934" w:rsidRPr="003E7AAE" w:rsidRDefault="00007934" w:rsidP="00AE6158">
      <w:pPr>
        <w:snapToGrid w:val="0"/>
        <w:spacing w:beforeLines="100" w:before="360" w:afterLines="100" w:after="360"/>
        <w:rPr>
          <w:snapToGrid w:val="0"/>
        </w:rPr>
      </w:pPr>
      <w:bookmarkStart w:id="3" w:name="_Hlk36759458"/>
      <w:bookmarkStart w:id="4" w:name="_Hlk36052104"/>
      <w:bookmarkEnd w:id="0"/>
      <w:bookmarkEnd w:id="1"/>
      <w:bookmarkEnd w:id="2"/>
      <w:r w:rsidRPr="003E7AAE">
        <w:rPr>
          <w:snapToGrid w:val="0"/>
        </w:rPr>
        <w:t>-----------------------------------------------------------------------------------------------------------------------------------------</w:t>
      </w:r>
    </w:p>
    <w:bookmarkEnd w:id="3"/>
    <w:bookmarkEnd w:id="4"/>
    <w:p w14:paraId="172B8463" w14:textId="0C6D19B9" w:rsidR="00320D4E" w:rsidRPr="00C547A7" w:rsidRDefault="00320D4E" w:rsidP="00AE6158">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5A7921">
        <w:rPr>
          <w:rFonts w:ascii="BIZ UDPゴシック" w:eastAsia="BIZ UDPゴシック" w:hAnsi="BIZ UDPゴシック" w:cs="Courier New" w:hint="eastAsia"/>
          <w:b/>
          <w:sz w:val="40"/>
          <w:szCs w:val="40"/>
        </w:rPr>
        <w:t xml:space="preserve">　</w:t>
      </w:r>
      <w:r w:rsidR="00AE6158">
        <w:rPr>
          <w:rFonts w:ascii="BIZ UDPゴシック" w:eastAsia="BIZ UDPゴシック" w:hAnsi="BIZ UDPゴシック" w:cs="Courier New" w:hint="eastAsia"/>
          <w:b/>
          <w:sz w:val="40"/>
          <w:szCs w:val="40"/>
        </w:rPr>
        <w:t>保育関係予算・制度の緊急要望活動</w:t>
      </w:r>
      <w:r w:rsidR="00AE6158" w:rsidRPr="00AE725E">
        <w:rPr>
          <w:rFonts w:ascii="BIZ UDPゴシック" w:eastAsia="BIZ UDPゴシック" w:hAnsi="BIZ UDPゴシック" w:cs="Courier New" w:hint="eastAsia"/>
          <w:b/>
          <w:sz w:val="38"/>
          <w:szCs w:val="38"/>
        </w:rPr>
        <w:t>～コロナ禍における安全・安心な保育に向けて～</w:t>
      </w:r>
      <w:r w:rsidR="00AE6158">
        <w:rPr>
          <w:rFonts w:ascii="BIZ UDPゴシック" w:eastAsia="BIZ UDPゴシック" w:hAnsi="BIZ UDPゴシック" w:cs="Courier New" w:hint="eastAsia"/>
          <w:b/>
          <w:sz w:val="40"/>
          <w:szCs w:val="40"/>
        </w:rPr>
        <w:t>を実施（保育三団体協議会）</w:t>
      </w:r>
    </w:p>
    <w:p w14:paraId="7B8296C3" w14:textId="3F73ACF6" w:rsidR="00320D4E" w:rsidRPr="00C547A7" w:rsidRDefault="00320D4E" w:rsidP="00320D4E">
      <w:pPr>
        <w:snapToGrid w:val="0"/>
        <w:ind w:left="240" w:hangingChars="100" w:hanging="240"/>
        <w:contextualSpacing/>
        <w:rPr>
          <w:rFonts w:ascii="ＭＳ 明朝" w:hAnsi="ＭＳ 明朝" w:cs="ＭＳ 明朝"/>
          <w:bCs/>
          <w:sz w:val="24"/>
        </w:rPr>
      </w:pPr>
    </w:p>
    <w:p w14:paraId="5D31FA75" w14:textId="2B69B222" w:rsidR="000811DD" w:rsidRDefault="00AE6158"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3</w:t>
      </w:r>
      <w:r>
        <w:rPr>
          <w:rFonts w:cs="ＭＳ 明朝" w:hint="eastAsia"/>
          <w:bCs/>
          <w:sz w:val="24"/>
        </w:rPr>
        <w:t>年</w:t>
      </w:r>
      <w:r>
        <w:rPr>
          <w:rFonts w:cs="ＭＳ 明朝" w:hint="eastAsia"/>
          <w:bCs/>
          <w:sz w:val="24"/>
        </w:rPr>
        <w:t>9</w:t>
      </w:r>
      <w:r>
        <w:rPr>
          <w:rFonts w:cs="ＭＳ 明朝" w:hint="eastAsia"/>
          <w:bCs/>
          <w:sz w:val="24"/>
        </w:rPr>
        <w:t>月</w:t>
      </w:r>
      <w:r>
        <w:rPr>
          <w:rFonts w:cs="ＭＳ 明朝" w:hint="eastAsia"/>
          <w:bCs/>
          <w:sz w:val="24"/>
        </w:rPr>
        <w:t>3</w:t>
      </w:r>
      <w:r>
        <w:rPr>
          <w:rFonts w:cs="ＭＳ 明朝" w:hint="eastAsia"/>
          <w:bCs/>
          <w:sz w:val="24"/>
        </w:rPr>
        <w:t>日、本会</w:t>
      </w:r>
      <w:r w:rsidR="003959C6">
        <w:rPr>
          <w:rFonts w:cs="ＭＳ 明朝" w:hint="eastAsia"/>
          <w:bCs/>
          <w:sz w:val="24"/>
        </w:rPr>
        <w:t xml:space="preserve"> </w:t>
      </w:r>
      <w:r>
        <w:rPr>
          <w:rFonts w:cs="ＭＳ 明朝" w:hint="eastAsia"/>
          <w:bCs/>
          <w:sz w:val="24"/>
        </w:rPr>
        <w:t>奥村尚三</w:t>
      </w:r>
      <w:r w:rsidR="003959C6">
        <w:rPr>
          <w:rFonts w:cs="ＭＳ 明朝" w:hint="eastAsia"/>
          <w:bCs/>
          <w:sz w:val="24"/>
        </w:rPr>
        <w:t xml:space="preserve"> </w:t>
      </w:r>
      <w:r>
        <w:rPr>
          <w:rFonts w:cs="ＭＳ 明朝" w:hint="eastAsia"/>
          <w:bCs/>
          <w:sz w:val="24"/>
        </w:rPr>
        <w:t>会長は、全国私立保育</w:t>
      </w:r>
      <w:r w:rsidR="008501D1">
        <w:rPr>
          <w:rFonts w:cs="ＭＳ 明朝" w:hint="eastAsia"/>
          <w:bCs/>
          <w:sz w:val="24"/>
        </w:rPr>
        <w:t>連名</w:t>
      </w:r>
      <w:r>
        <w:rPr>
          <w:rFonts w:cs="ＭＳ 明朝" w:hint="eastAsia"/>
          <w:bCs/>
          <w:sz w:val="24"/>
        </w:rPr>
        <w:t xml:space="preserve"> </w:t>
      </w:r>
      <w:r>
        <w:rPr>
          <w:rFonts w:cs="ＭＳ 明朝" w:hint="eastAsia"/>
          <w:bCs/>
          <w:sz w:val="24"/>
        </w:rPr>
        <w:t>川下勝利</w:t>
      </w:r>
      <w:r>
        <w:rPr>
          <w:rFonts w:cs="ＭＳ 明朝" w:hint="eastAsia"/>
          <w:bCs/>
          <w:sz w:val="24"/>
        </w:rPr>
        <w:t xml:space="preserve"> </w:t>
      </w:r>
      <w:r>
        <w:rPr>
          <w:rFonts w:cs="ＭＳ 明朝" w:hint="eastAsia"/>
          <w:bCs/>
          <w:sz w:val="24"/>
        </w:rPr>
        <w:t>会長、</w:t>
      </w:r>
      <w:r w:rsidR="003959C6">
        <w:rPr>
          <w:rFonts w:cs="ＭＳ 明朝" w:hint="eastAsia"/>
          <w:bCs/>
          <w:sz w:val="24"/>
        </w:rPr>
        <w:t>日本保育協会</w:t>
      </w:r>
      <w:r w:rsidR="003959C6">
        <w:rPr>
          <w:rFonts w:cs="ＭＳ 明朝" w:hint="eastAsia"/>
          <w:bCs/>
          <w:sz w:val="24"/>
        </w:rPr>
        <w:t xml:space="preserve"> </w:t>
      </w:r>
      <w:r w:rsidR="003959C6">
        <w:rPr>
          <w:rFonts w:cs="ＭＳ 明朝" w:hint="eastAsia"/>
          <w:bCs/>
          <w:sz w:val="24"/>
        </w:rPr>
        <w:t>大谷泰夫</w:t>
      </w:r>
      <w:r w:rsidR="003959C6">
        <w:rPr>
          <w:rFonts w:cs="ＭＳ 明朝" w:hint="eastAsia"/>
          <w:bCs/>
          <w:sz w:val="24"/>
        </w:rPr>
        <w:t xml:space="preserve"> </w:t>
      </w:r>
      <w:r w:rsidR="003959C6">
        <w:rPr>
          <w:rFonts w:cs="ＭＳ 明朝" w:hint="eastAsia"/>
          <w:bCs/>
          <w:sz w:val="24"/>
        </w:rPr>
        <w:t>理事長とともに、保育三団体協議会において、保育関係予算・制度の緊急要望活動を行いました。</w:t>
      </w:r>
    </w:p>
    <w:p w14:paraId="67E02E71" w14:textId="73790E20" w:rsidR="005A7921" w:rsidRDefault="00C553FE"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緊急要望は、現在感染が</w:t>
      </w:r>
      <w:r w:rsidR="00DF780D">
        <w:rPr>
          <w:rFonts w:cs="ＭＳ 明朝" w:hint="eastAsia"/>
          <w:bCs/>
          <w:sz w:val="24"/>
        </w:rPr>
        <w:t>広がっている</w:t>
      </w:r>
      <w:r>
        <w:rPr>
          <w:rFonts w:cs="ＭＳ 明朝" w:hint="eastAsia"/>
          <w:bCs/>
          <w:sz w:val="24"/>
        </w:rPr>
        <w:t>デルタ株</w:t>
      </w:r>
      <w:r w:rsidR="0009412F">
        <w:rPr>
          <w:rFonts w:cs="ＭＳ 明朝" w:hint="eastAsia"/>
          <w:bCs/>
          <w:sz w:val="24"/>
        </w:rPr>
        <w:t>によって</w:t>
      </w:r>
      <w:r w:rsidR="00DF780D">
        <w:rPr>
          <w:rFonts w:cs="ＭＳ 明朝" w:hint="eastAsia"/>
          <w:bCs/>
          <w:sz w:val="24"/>
        </w:rPr>
        <w:t>、</w:t>
      </w:r>
      <w:r>
        <w:rPr>
          <w:rFonts w:cs="ＭＳ 明朝" w:hint="eastAsia"/>
          <w:bCs/>
          <w:sz w:val="24"/>
        </w:rPr>
        <w:t>子ども</w:t>
      </w:r>
      <w:r w:rsidR="00DF780D">
        <w:rPr>
          <w:rFonts w:cs="ＭＳ 明朝" w:hint="eastAsia"/>
          <w:bCs/>
          <w:sz w:val="24"/>
        </w:rPr>
        <w:t>への</w:t>
      </w:r>
      <w:r>
        <w:rPr>
          <w:rFonts w:cs="ＭＳ 明朝" w:hint="eastAsia"/>
          <w:bCs/>
          <w:sz w:val="24"/>
        </w:rPr>
        <w:t>感染</w:t>
      </w:r>
      <w:r w:rsidR="0009412F">
        <w:rPr>
          <w:rFonts w:cs="ＭＳ 明朝" w:hint="eastAsia"/>
          <w:bCs/>
          <w:sz w:val="24"/>
        </w:rPr>
        <w:t>の</w:t>
      </w:r>
      <w:r>
        <w:rPr>
          <w:rFonts w:cs="ＭＳ 明朝" w:hint="eastAsia"/>
          <w:bCs/>
          <w:sz w:val="24"/>
        </w:rPr>
        <w:t>拡大</w:t>
      </w:r>
      <w:r w:rsidR="00C83FA1">
        <w:rPr>
          <w:rFonts w:cs="ＭＳ 明朝" w:hint="eastAsia"/>
          <w:bCs/>
          <w:sz w:val="24"/>
        </w:rPr>
        <w:t>や</w:t>
      </w:r>
      <w:r w:rsidR="005A23D0">
        <w:rPr>
          <w:rFonts w:cs="ＭＳ 明朝" w:hint="eastAsia"/>
          <w:bCs/>
          <w:sz w:val="24"/>
        </w:rPr>
        <w:t>休園する園が増加している</w:t>
      </w:r>
      <w:r w:rsidR="00275548">
        <w:rPr>
          <w:rFonts w:cs="ＭＳ 明朝" w:hint="eastAsia"/>
          <w:bCs/>
          <w:sz w:val="24"/>
        </w:rPr>
        <w:t>状況のなか</w:t>
      </w:r>
      <w:r w:rsidR="00C83FA1">
        <w:rPr>
          <w:rFonts w:cs="ＭＳ 明朝" w:hint="eastAsia"/>
          <w:bCs/>
          <w:sz w:val="24"/>
        </w:rPr>
        <w:t>、緊張感</w:t>
      </w:r>
      <w:r w:rsidR="0009412F">
        <w:rPr>
          <w:rFonts w:cs="ＭＳ 明朝" w:hint="eastAsia"/>
          <w:bCs/>
          <w:sz w:val="24"/>
        </w:rPr>
        <w:t>のなか</w:t>
      </w:r>
      <w:r w:rsidR="002513CD">
        <w:rPr>
          <w:rFonts w:cs="ＭＳ 明朝" w:hint="eastAsia"/>
          <w:bCs/>
          <w:sz w:val="24"/>
        </w:rPr>
        <w:t>で</w:t>
      </w:r>
      <w:r w:rsidR="00C83FA1">
        <w:rPr>
          <w:rFonts w:cs="ＭＳ 明朝" w:hint="eastAsia"/>
          <w:bCs/>
          <w:sz w:val="24"/>
        </w:rPr>
        <w:t>保育を継続している保育所等に対する支援を要望したもので</w:t>
      </w:r>
      <w:r w:rsidR="005A23D0">
        <w:rPr>
          <w:rFonts w:cs="ＭＳ 明朝" w:hint="eastAsia"/>
          <w:bCs/>
          <w:sz w:val="24"/>
        </w:rPr>
        <w:t>す。</w:t>
      </w:r>
      <w:r w:rsidR="0009412F">
        <w:rPr>
          <w:rFonts w:cs="ＭＳ 明朝" w:hint="eastAsia"/>
          <w:bCs/>
          <w:sz w:val="24"/>
        </w:rPr>
        <w:t>感染</w:t>
      </w:r>
      <w:r w:rsidR="005A23D0">
        <w:rPr>
          <w:rFonts w:cs="ＭＳ 明朝" w:hint="eastAsia"/>
          <w:bCs/>
          <w:sz w:val="24"/>
        </w:rPr>
        <w:t>が拡大していることを受け、</w:t>
      </w:r>
      <w:r>
        <w:rPr>
          <w:rFonts w:cs="ＭＳ 明朝" w:hint="eastAsia"/>
          <w:bCs/>
          <w:sz w:val="24"/>
        </w:rPr>
        <w:t>厚生労働省、内閣府に対し</w:t>
      </w:r>
      <w:r w:rsidR="005A23D0">
        <w:rPr>
          <w:rFonts w:cs="ＭＳ 明朝" w:hint="eastAsia"/>
          <w:bCs/>
          <w:sz w:val="24"/>
        </w:rPr>
        <w:t>ては、オンラインで緊急要望活動を行いました。</w:t>
      </w:r>
    </w:p>
    <w:p w14:paraId="18C6D1E8" w14:textId="31FC020E" w:rsidR="00DF780D" w:rsidRDefault="00DF780D"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厚生労働省に対しては、</w:t>
      </w:r>
      <w:r w:rsidR="002E7A6C">
        <w:rPr>
          <w:rFonts w:cs="ＭＳ 明朝" w:hint="eastAsia"/>
          <w:bCs/>
          <w:sz w:val="24"/>
        </w:rPr>
        <w:t>緊急要望書</w:t>
      </w:r>
      <w:r w:rsidR="006E12EC">
        <w:rPr>
          <w:rFonts w:cs="ＭＳ 明朝" w:hint="eastAsia"/>
          <w:bCs/>
          <w:sz w:val="24"/>
        </w:rPr>
        <w:t>の</w:t>
      </w:r>
      <w:r w:rsidR="002E7A6C">
        <w:rPr>
          <w:rFonts w:cs="ＭＳ 明朝" w:hint="eastAsia"/>
          <w:bCs/>
          <w:sz w:val="24"/>
        </w:rPr>
        <w:t>内容のほか、</w:t>
      </w:r>
      <w:r>
        <w:rPr>
          <w:rFonts w:cs="ＭＳ 明朝" w:hint="eastAsia"/>
          <w:bCs/>
          <w:sz w:val="24"/>
        </w:rPr>
        <w:t>デルタ株が拡大するなか、保健所による濃厚接触者の特定</w:t>
      </w:r>
      <w:r w:rsidR="002E7A6C">
        <w:rPr>
          <w:rFonts w:cs="ＭＳ 明朝" w:hint="eastAsia"/>
          <w:bCs/>
          <w:sz w:val="24"/>
        </w:rPr>
        <w:t>や</w:t>
      </w:r>
      <w:r w:rsidR="002E7A6C">
        <w:rPr>
          <w:rFonts w:cs="ＭＳ 明朝" w:hint="eastAsia"/>
          <w:bCs/>
          <w:sz w:val="24"/>
        </w:rPr>
        <w:t>PCR</w:t>
      </w:r>
      <w:r w:rsidR="002E7A6C">
        <w:rPr>
          <w:rFonts w:cs="ＭＳ 明朝" w:hint="eastAsia"/>
          <w:bCs/>
          <w:sz w:val="24"/>
        </w:rPr>
        <w:t>検査の受検</w:t>
      </w:r>
      <w:r>
        <w:rPr>
          <w:rFonts w:cs="ＭＳ 明朝" w:hint="eastAsia"/>
          <w:bCs/>
          <w:sz w:val="24"/>
        </w:rPr>
        <w:t>等に時間を要</w:t>
      </w:r>
      <w:r w:rsidR="002E7A6C">
        <w:rPr>
          <w:rFonts w:cs="ＭＳ 明朝" w:hint="eastAsia"/>
          <w:bCs/>
          <w:sz w:val="24"/>
        </w:rPr>
        <w:t>し</w:t>
      </w:r>
      <w:r>
        <w:rPr>
          <w:rFonts w:cs="ＭＳ 明朝" w:hint="eastAsia"/>
          <w:bCs/>
          <w:sz w:val="24"/>
        </w:rPr>
        <w:t>、</w:t>
      </w:r>
      <w:r w:rsidR="002E7A6C">
        <w:rPr>
          <w:rFonts w:cs="ＭＳ 明朝" w:hint="eastAsia"/>
          <w:bCs/>
          <w:sz w:val="24"/>
        </w:rPr>
        <w:t>休園等の判断がしづらい状況になっていること</w:t>
      </w:r>
      <w:r w:rsidR="006E12EC">
        <w:rPr>
          <w:rFonts w:cs="ＭＳ 明朝" w:hint="eastAsia"/>
          <w:bCs/>
          <w:sz w:val="24"/>
        </w:rPr>
        <w:t>などの</w:t>
      </w:r>
      <w:r>
        <w:rPr>
          <w:rFonts w:cs="ＭＳ 明朝" w:hint="eastAsia"/>
          <w:bCs/>
          <w:sz w:val="24"/>
        </w:rPr>
        <w:t>現場の状況を伝え、</w:t>
      </w:r>
      <w:r w:rsidR="006E12EC">
        <w:rPr>
          <w:rFonts w:cs="ＭＳ 明朝" w:hint="eastAsia"/>
          <w:bCs/>
          <w:sz w:val="24"/>
        </w:rPr>
        <w:t>意見交換を行いました。</w:t>
      </w:r>
    </w:p>
    <w:p w14:paraId="58849123" w14:textId="3FCF960F" w:rsidR="00DF780D" w:rsidRDefault="00DF780D"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内閣府に対しては、</w:t>
      </w:r>
      <w:r w:rsidR="006E12EC">
        <w:rPr>
          <w:rFonts w:cs="ＭＳ 明朝" w:hint="eastAsia"/>
          <w:bCs/>
          <w:sz w:val="24"/>
        </w:rPr>
        <w:t>緊急要望書の内容のほか、今夏の</w:t>
      </w:r>
      <w:r>
        <w:rPr>
          <w:rFonts w:cs="ＭＳ 明朝" w:hint="eastAsia"/>
          <w:bCs/>
          <w:sz w:val="24"/>
        </w:rPr>
        <w:t>人事院勧告において</w:t>
      </w:r>
      <w:r w:rsidR="006E12EC">
        <w:rPr>
          <w:rFonts w:cs="ＭＳ 明朝" w:hint="eastAsia"/>
          <w:bCs/>
          <w:sz w:val="24"/>
        </w:rPr>
        <w:t>賞与</w:t>
      </w:r>
      <w:r w:rsidR="006E12EC">
        <w:rPr>
          <w:rFonts w:cs="ＭＳ 明朝" w:hint="eastAsia"/>
          <w:bCs/>
          <w:sz w:val="24"/>
        </w:rPr>
        <w:t>0.15</w:t>
      </w:r>
      <w:r w:rsidR="006E12EC">
        <w:rPr>
          <w:rFonts w:cs="ＭＳ 明朝" w:hint="eastAsia"/>
          <w:bCs/>
          <w:sz w:val="24"/>
        </w:rPr>
        <w:t>月分が引き下げられるなか、コロナ禍のなかで保育を継続している保育者への処遇改善について強く要望し、</w:t>
      </w:r>
      <w:r>
        <w:rPr>
          <w:rFonts w:cs="ＭＳ 明朝" w:hint="eastAsia"/>
          <w:bCs/>
          <w:sz w:val="24"/>
        </w:rPr>
        <w:t>意見交換を行いました。</w:t>
      </w:r>
    </w:p>
    <w:p w14:paraId="19BC9E7C" w14:textId="4E5BEB3F" w:rsidR="004E1C25" w:rsidRPr="00DF780D" w:rsidRDefault="004E1C25"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その後、自由民主党全国保育関係議員連盟所属議員に対し、要望書に基づき、緊急要望を行いました</w:t>
      </w:r>
      <w:r w:rsidRPr="009424BA">
        <w:rPr>
          <w:rFonts w:cs="ＭＳ 明朝" w:hint="eastAsia"/>
          <w:bCs/>
          <w:sz w:val="22"/>
        </w:rPr>
        <w:t>（</w:t>
      </w:r>
      <w:r>
        <w:rPr>
          <w:rFonts w:cs="ＭＳ 明朝" w:hint="eastAsia"/>
          <w:bCs/>
          <w:sz w:val="22"/>
        </w:rPr>
        <w:t>約</w:t>
      </w:r>
      <w:r>
        <w:rPr>
          <w:rFonts w:cs="ＭＳ 明朝" w:hint="eastAsia"/>
          <w:bCs/>
          <w:sz w:val="22"/>
        </w:rPr>
        <w:t>300</w:t>
      </w:r>
      <w:r>
        <w:rPr>
          <w:rFonts w:cs="ＭＳ 明朝" w:hint="eastAsia"/>
          <w:bCs/>
          <w:sz w:val="22"/>
        </w:rPr>
        <w:t>名の保育関係議連各</w:t>
      </w:r>
      <w:r w:rsidRPr="009424BA">
        <w:rPr>
          <w:rFonts w:cs="ＭＳ 明朝" w:hint="eastAsia"/>
          <w:bCs/>
          <w:sz w:val="22"/>
        </w:rPr>
        <w:t>議員に対する要望活動は保育三団体協議会</w:t>
      </w:r>
      <w:r>
        <w:rPr>
          <w:rFonts w:cs="ＭＳ 明朝" w:hint="eastAsia"/>
          <w:bCs/>
          <w:sz w:val="22"/>
        </w:rPr>
        <w:t>が</w:t>
      </w:r>
      <w:r w:rsidRPr="009424BA">
        <w:rPr>
          <w:rFonts w:cs="ＭＳ 明朝" w:hint="eastAsia"/>
          <w:bCs/>
          <w:sz w:val="22"/>
        </w:rPr>
        <w:t>分担して</w:t>
      </w:r>
      <w:r>
        <w:rPr>
          <w:rFonts w:cs="ＭＳ 明朝" w:hint="eastAsia"/>
          <w:bCs/>
          <w:sz w:val="22"/>
        </w:rPr>
        <w:t>配布するかたちで</w:t>
      </w:r>
      <w:r w:rsidRPr="009424BA">
        <w:rPr>
          <w:rFonts w:cs="ＭＳ 明朝" w:hint="eastAsia"/>
          <w:bCs/>
          <w:sz w:val="22"/>
        </w:rPr>
        <w:t>実施）</w:t>
      </w:r>
      <w:r w:rsidRPr="004E1C25">
        <w:rPr>
          <w:rFonts w:cs="ＭＳ 明朝" w:hint="eastAsia"/>
          <w:bCs/>
          <w:sz w:val="24"/>
        </w:rPr>
        <w:t>。</w:t>
      </w:r>
    </w:p>
    <w:p w14:paraId="7FA8B14B" w14:textId="77777777" w:rsidR="005C09BF" w:rsidRDefault="005C09BF" w:rsidP="005A7921">
      <w:pPr>
        <w:snapToGrid w:val="0"/>
        <w:spacing w:beforeLines="25" w:before="90" w:afterLines="25" w:after="90" w:line="300" w:lineRule="auto"/>
        <w:ind w:firstLineChars="100" w:firstLine="240"/>
        <w:rPr>
          <w:rFonts w:cs="ＭＳ 明朝"/>
          <w:bCs/>
          <w:sz w:val="24"/>
        </w:rPr>
      </w:pPr>
    </w:p>
    <w:p w14:paraId="3B2DF073" w14:textId="05A69923" w:rsidR="00DF780D" w:rsidRDefault="003959C6" w:rsidP="005A7921">
      <w:pPr>
        <w:snapToGrid w:val="0"/>
        <w:spacing w:beforeLines="25" w:before="90" w:afterLines="25" w:after="90" w:line="300" w:lineRule="auto"/>
        <w:ind w:firstLineChars="100" w:firstLine="240"/>
        <w:rPr>
          <w:rFonts w:cs="ＭＳ 明朝"/>
          <w:bCs/>
          <w:sz w:val="24"/>
        </w:rPr>
      </w:pPr>
      <w:r>
        <w:rPr>
          <w:rFonts w:cs="ＭＳ 明朝" w:hint="eastAsia"/>
          <w:bCs/>
          <w:sz w:val="24"/>
        </w:rPr>
        <w:t>緊急要望の内容については、別添資料をご参照ください。</w:t>
      </w:r>
    </w:p>
    <w:p w14:paraId="634D962D" w14:textId="77777777" w:rsidR="005C09BF" w:rsidRDefault="005C09BF" w:rsidP="005A7921">
      <w:pPr>
        <w:snapToGrid w:val="0"/>
        <w:spacing w:beforeLines="25" w:before="90" w:afterLines="25" w:after="90" w:line="300" w:lineRule="auto"/>
        <w:ind w:firstLineChars="100" w:firstLine="240"/>
        <w:rPr>
          <w:rFonts w:cs="ＭＳ 明朝"/>
          <w:bCs/>
          <w:sz w:val="24"/>
        </w:rPr>
      </w:pPr>
    </w:p>
    <w:tbl>
      <w:tblPr>
        <w:tblStyle w:val="a4"/>
        <w:tblW w:w="9918" w:type="dxa"/>
        <w:tblLook w:val="04A0" w:firstRow="1" w:lastRow="0" w:firstColumn="1" w:lastColumn="0" w:noHBand="0" w:noVBand="1"/>
      </w:tblPr>
      <w:tblGrid>
        <w:gridCol w:w="6576"/>
        <w:gridCol w:w="3342"/>
      </w:tblGrid>
      <w:tr w:rsidR="004E1C25" w14:paraId="3CD253C8" w14:textId="77777777" w:rsidTr="004E1C25">
        <w:tc>
          <w:tcPr>
            <w:tcW w:w="5807" w:type="dxa"/>
            <w:tcBorders>
              <w:bottom w:val="single" w:sz="4" w:space="0" w:color="auto"/>
            </w:tcBorders>
          </w:tcPr>
          <w:p w14:paraId="41B544EA" w14:textId="5E241816" w:rsidR="004E1C25" w:rsidRDefault="004E1C25" w:rsidP="005C09BF">
            <w:pPr>
              <w:snapToGrid w:val="0"/>
              <w:spacing w:beforeLines="50" w:before="180" w:afterLines="50" w:after="180" w:line="300" w:lineRule="auto"/>
              <w:rPr>
                <w:rFonts w:cs="ＭＳ 明朝"/>
                <w:bCs/>
                <w:sz w:val="24"/>
              </w:rPr>
            </w:pPr>
            <w:r>
              <w:rPr>
                <w:rFonts w:cs="ＭＳ 明朝"/>
                <w:bCs/>
                <w:noProof/>
                <w:sz w:val="24"/>
              </w:rPr>
              <w:lastRenderedPageBreak/>
              <w:drawing>
                <wp:inline distT="0" distB="0" distL="0" distR="0" wp14:anchorId="29BCDB36" wp14:editId="2CFEB09F">
                  <wp:extent cx="4038296" cy="233172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1A7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0138" cy="2338558"/>
                          </a:xfrm>
                          <a:prstGeom prst="rect">
                            <a:avLst/>
                          </a:prstGeom>
                        </pic:spPr>
                      </pic:pic>
                    </a:graphicData>
                  </a:graphic>
                </wp:inline>
              </w:drawing>
            </w:r>
          </w:p>
        </w:tc>
        <w:tc>
          <w:tcPr>
            <w:tcW w:w="4111" w:type="dxa"/>
            <w:tcBorders>
              <w:bottom w:val="single" w:sz="4" w:space="0" w:color="auto"/>
            </w:tcBorders>
          </w:tcPr>
          <w:p w14:paraId="4C7444D5" w14:textId="77777777" w:rsidR="004E1C25" w:rsidRDefault="004E1C25" w:rsidP="007F7022">
            <w:pPr>
              <w:snapToGrid w:val="0"/>
              <w:spacing w:beforeLines="25" w:before="90" w:line="300" w:lineRule="auto"/>
              <w:rPr>
                <w:rFonts w:ascii="ＭＳ ゴシック" w:eastAsia="ＭＳ ゴシック" w:hAnsi="ＭＳ ゴシック" w:cs="ＭＳ 明朝"/>
                <w:bCs/>
                <w:kern w:val="0"/>
                <w:szCs w:val="21"/>
              </w:rPr>
            </w:pPr>
            <w:r>
              <w:rPr>
                <w:rFonts w:ascii="ＭＳ ゴシック" w:eastAsia="ＭＳ ゴシック" w:hAnsi="ＭＳ ゴシック" w:cs="ＭＳ 明朝" w:hint="eastAsia"/>
                <w:bCs/>
                <w:kern w:val="0"/>
                <w:szCs w:val="21"/>
              </w:rPr>
              <w:t>厚生労働省では、子ども家庭局・渡辺由美子局長（写真左下）、保育課・矢田貝泰之課長と保育現場の現状と課題について情報共有を行い、保育三団体協議会において引き続き意見交換を行うことを確認した。</w:t>
            </w:r>
          </w:p>
          <w:p w14:paraId="3828759F" w14:textId="77777777" w:rsidR="005C09BF" w:rsidRDefault="005C09BF" w:rsidP="007F7022">
            <w:pPr>
              <w:snapToGrid w:val="0"/>
              <w:spacing w:beforeLines="25" w:before="90" w:line="300" w:lineRule="auto"/>
              <w:rPr>
                <w:rFonts w:cs="ＭＳ 明朝"/>
                <w:bCs/>
                <w:sz w:val="24"/>
              </w:rPr>
            </w:pPr>
          </w:p>
          <w:p w14:paraId="03A227EB" w14:textId="1A1BAC67" w:rsidR="005C09BF" w:rsidRPr="005C09BF" w:rsidRDefault="005C09BF" w:rsidP="005C09BF">
            <w:pPr>
              <w:wordWrap w:val="0"/>
              <w:snapToGrid w:val="0"/>
              <w:jc w:val="right"/>
              <w:rPr>
                <w:rFonts w:asciiTheme="majorEastAsia" w:eastAsiaTheme="majorEastAsia" w:hAnsiTheme="majorEastAsia" w:cs="ＭＳ 明朝"/>
                <w:bCs/>
              </w:rPr>
            </w:pPr>
            <w:r w:rsidRPr="005C09BF">
              <w:rPr>
                <w:rFonts w:asciiTheme="majorEastAsia" w:eastAsiaTheme="majorEastAsia" w:hAnsiTheme="majorEastAsia" w:cs="ＭＳ 明朝" w:hint="eastAsia"/>
                <w:bCs/>
              </w:rPr>
              <w:t>写真左上　奥村尚三会長</w:t>
            </w:r>
            <w:r>
              <w:rPr>
                <w:rFonts w:asciiTheme="majorEastAsia" w:eastAsiaTheme="majorEastAsia" w:hAnsiTheme="majorEastAsia" w:cs="ＭＳ 明朝" w:hint="eastAsia"/>
                <w:bCs/>
              </w:rPr>
              <w:t xml:space="preserve">　</w:t>
            </w:r>
          </w:p>
          <w:p w14:paraId="3F4D6093" w14:textId="77777777" w:rsidR="005C09BF" w:rsidRPr="005C09BF" w:rsidRDefault="005C09BF" w:rsidP="005C09BF">
            <w:pPr>
              <w:snapToGrid w:val="0"/>
              <w:jc w:val="right"/>
              <w:rPr>
                <w:rFonts w:asciiTheme="majorEastAsia" w:eastAsiaTheme="majorEastAsia" w:hAnsiTheme="majorEastAsia" w:cs="ＭＳ 明朝"/>
                <w:bCs/>
              </w:rPr>
            </w:pPr>
            <w:r w:rsidRPr="005C09BF">
              <w:rPr>
                <w:rFonts w:asciiTheme="majorEastAsia" w:eastAsiaTheme="majorEastAsia" w:hAnsiTheme="majorEastAsia" w:cs="ＭＳ 明朝" w:hint="eastAsia"/>
                <w:bCs/>
              </w:rPr>
              <w:t>写真右上　大谷泰夫理事長</w:t>
            </w:r>
          </w:p>
          <w:p w14:paraId="6221915C" w14:textId="32B1B419" w:rsidR="005C09BF" w:rsidRDefault="005C09BF" w:rsidP="005C09BF">
            <w:pPr>
              <w:wordWrap w:val="0"/>
              <w:snapToGrid w:val="0"/>
              <w:jc w:val="right"/>
              <w:rPr>
                <w:rFonts w:cs="ＭＳ 明朝"/>
                <w:bCs/>
                <w:sz w:val="24"/>
              </w:rPr>
            </w:pPr>
            <w:r w:rsidRPr="005C09BF">
              <w:rPr>
                <w:rFonts w:asciiTheme="majorEastAsia" w:eastAsiaTheme="majorEastAsia" w:hAnsiTheme="majorEastAsia" w:cs="ＭＳ 明朝" w:hint="eastAsia"/>
                <w:bCs/>
              </w:rPr>
              <w:t>写真右下　川下勝利会長</w:t>
            </w:r>
            <w:r>
              <w:rPr>
                <w:rFonts w:asciiTheme="majorEastAsia" w:eastAsiaTheme="majorEastAsia" w:hAnsiTheme="majorEastAsia" w:cs="ＭＳ 明朝" w:hint="eastAsia"/>
                <w:bCs/>
              </w:rPr>
              <w:t xml:space="preserve">　</w:t>
            </w:r>
          </w:p>
        </w:tc>
      </w:tr>
      <w:tr w:rsidR="004E1C25" w14:paraId="3B38DE70" w14:textId="77777777" w:rsidTr="004E1C25">
        <w:tc>
          <w:tcPr>
            <w:tcW w:w="5807" w:type="dxa"/>
            <w:tcBorders>
              <w:bottom w:val="single" w:sz="4" w:space="0" w:color="auto"/>
            </w:tcBorders>
          </w:tcPr>
          <w:p w14:paraId="6BE505EE" w14:textId="7D1DE0C4" w:rsidR="004E1C25" w:rsidRPr="00DC78DD" w:rsidRDefault="00DC78DD" w:rsidP="005C09BF">
            <w:pPr>
              <w:snapToGrid w:val="0"/>
              <w:spacing w:beforeLines="50" w:before="180" w:afterLines="50" w:after="180" w:line="300" w:lineRule="auto"/>
              <w:rPr>
                <w:rFonts w:cs="ＭＳ 明朝"/>
                <w:bCs/>
                <w:noProof/>
                <w:sz w:val="24"/>
              </w:rPr>
            </w:pPr>
            <w:r>
              <w:rPr>
                <w:rFonts w:cs="ＭＳ 明朝"/>
                <w:bCs/>
                <w:noProof/>
                <w:sz w:val="24"/>
              </w:rPr>
              <w:drawing>
                <wp:inline distT="0" distB="0" distL="0" distR="0" wp14:anchorId="7E44BEBA" wp14:editId="5F7BB370">
                  <wp:extent cx="4018400" cy="2316480"/>
                  <wp:effectExtent l="0" t="0" r="127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0BD0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3880" cy="2325404"/>
                          </a:xfrm>
                          <a:prstGeom prst="rect">
                            <a:avLst/>
                          </a:prstGeom>
                        </pic:spPr>
                      </pic:pic>
                    </a:graphicData>
                  </a:graphic>
                </wp:inline>
              </w:drawing>
            </w:r>
          </w:p>
        </w:tc>
        <w:tc>
          <w:tcPr>
            <w:tcW w:w="4111" w:type="dxa"/>
            <w:tcBorders>
              <w:bottom w:val="single" w:sz="4" w:space="0" w:color="auto"/>
            </w:tcBorders>
          </w:tcPr>
          <w:p w14:paraId="65592584" w14:textId="1E6DE143" w:rsidR="004E1C25" w:rsidRDefault="004E1C25" w:rsidP="007F7022">
            <w:pPr>
              <w:snapToGrid w:val="0"/>
              <w:spacing w:beforeLines="25" w:before="90" w:line="300" w:lineRule="auto"/>
              <w:rPr>
                <w:rFonts w:ascii="ＭＳ ゴシック" w:eastAsia="ＭＳ ゴシック" w:hAnsi="ＭＳ ゴシック" w:cs="ＭＳ 明朝"/>
                <w:bCs/>
                <w:kern w:val="0"/>
                <w:szCs w:val="21"/>
              </w:rPr>
            </w:pPr>
            <w:r>
              <w:rPr>
                <w:rFonts w:ascii="ＭＳ ゴシック" w:eastAsia="ＭＳ ゴシック" w:hAnsi="ＭＳ ゴシック" w:cs="ＭＳ 明朝" w:hint="eastAsia"/>
                <w:bCs/>
                <w:kern w:val="0"/>
                <w:szCs w:val="21"/>
              </w:rPr>
              <w:t>内閣府では、子ども・子育て本部・</w:t>
            </w:r>
            <w:r w:rsidR="005C09BF">
              <w:rPr>
                <w:rFonts w:ascii="ＭＳ ゴシック" w:eastAsia="ＭＳ ゴシック" w:hAnsi="ＭＳ ゴシック" w:cs="ＭＳ 明朝" w:hint="eastAsia"/>
                <w:bCs/>
                <w:kern w:val="0"/>
                <w:szCs w:val="21"/>
              </w:rPr>
              <w:t>藤原朋子</w:t>
            </w:r>
            <w:r>
              <w:rPr>
                <w:rFonts w:ascii="ＭＳ ゴシック" w:eastAsia="ＭＳ ゴシック" w:hAnsi="ＭＳ ゴシック" w:cs="ＭＳ 明朝" w:hint="eastAsia"/>
                <w:bCs/>
                <w:kern w:val="0"/>
                <w:szCs w:val="21"/>
              </w:rPr>
              <w:t>統括官（</w:t>
            </w:r>
            <w:r w:rsidR="005C09BF">
              <w:rPr>
                <w:rFonts w:ascii="ＭＳ ゴシック" w:eastAsia="ＭＳ ゴシック" w:hAnsi="ＭＳ ゴシック" w:cs="ＭＳ 明朝" w:hint="eastAsia"/>
                <w:bCs/>
                <w:kern w:val="0"/>
                <w:szCs w:val="21"/>
              </w:rPr>
              <w:t>写真右下・右）</w:t>
            </w:r>
            <w:r>
              <w:rPr>
                <w:rFonts w:ascii="ＭＳ ゴシック" w:eastAsia="ＭＳ ゴシック" w:hAnsi="ＭＳ ゴシック" w:cs="ＭＳ 明朝" w:hint="eastAsia"/>
                <w:bCs/>
                <w:kern w:val="0"/>
                <w:szCs w:val="21"/>
              </w:rPr>
              <w:t>、</w:t>
            </w:r>
            <w:r w:rsidR="005C09BF" w:rsidRPr="005C09BF">
              <w:rPr>
                <w:rFonts w:ascii="ＭＳ ゴシック" w:eastAsia="ＭＳ ゴシック" w:hAnsi="ＭＳ ゴシック" w:cs="ＭＳ 明朝" w:hint="eastAsia"/>
                <w:bCs/>
                <w:kern w:val="0"/>
                <w:szCs w:val="21"/>
              </w:rPr>
              <w:t>相川哲也</w:t>
            </w:r>
            <w:r>
              <w:rPr>
                <w:rFonts w:ascii="ＭＳ ゴシック" w:eastAsia="ＭＳ ゴシック" w:hAnsi="ＭＳ ゴシック" w:cs="ＭＳ 明朝" w:hint="eastAsia"/>
                <w:bCs/>
                <w:kern w:val="0"/>
                <w:szCs w:val="21"/>
              </w:rPr>
              <w:t>審議官（</w:t>
            </w:r>
            <w:r w:rsidR="005C09BF">
              <w:rPr>
                <w:rFonts w:ascii="ＭＳ ゴシック" w:eastAsia="ＭＳ ゴシック" w:hAnsi="ＭＳ ゴシック" w:cs="ＭＳ 明朝" w:hint="eastAsia"/>
                <w:bCs/>
                <w:kern w:val="0"/>
                <w:szCs w:val="21"/>
              </w:rPr>
              <w:t>写真右下・左</w:t>
            </w:r>
            <w:r>
              <w:rPr>
                <w:rFonts w:ascii="ＭＳ ゴシック" w:eastAsia="ＭＳ ゴシック" w:hAnsi="ＭＳ ゴシック" w:cs="ＭＳ 明朝" w:hint="eastAsia"/>
                <w:bCs/>
                <w:kern w:val="0"/>
                <w:szCs w:val="21"/>
              </w:rPr>
              <w:t>）</w:t>
            </w:r>
            <w:r w:rsidR="005C09BF">
              <w:rPr>
                <w:rFonts w:ascii="ＭＳ ゴシック" w:eastAsia="ＭＳ ゴシック" w:hAnsi="ＭＳ ゴシック" w:cs="ＭＳ 明朝" w:hint="eastAsia"/>
                <w:bCs/>
                <w:kern w:val="0"/>
                <w:szCs w:val="21"/>
              </w:rPr>
              <w:t>、池上直樹参事官と、</w:t>
            </w:r>
            <w:r>
              <w:rPr>
                <w:rFonts w:ascii="ＭＳ ゴシック" w:eastAsia="ＭＳ ゴシック" w:hAnsi="ＭＳ ゴシック" w:cs="ＭＳ 明朝" w:hint="eastAsia"/>
                <w:bCs/>
                <w:kern w:val="0"/>
                <w:szCs w:val="21"/>
              </w:rPr>
              <w:t>保育現場の現状と課題について情報共有を行い、意見交換を実施。</w:t>
            </w:r>
            <w:r w:rsidR="005C09BF">
              <w:rPr>
                <w:rFonts w:ascii="ＭＳ ゴシック" w:eastAsia="ＭＳ ゴシック" w:hAnsi="ＭＳ ゴシック" w:cs="ＭＳ 明朝" w:hint="eastAsia"/>
                <w:bCs/>
                <w:kern w:val="0"/>
                <w:szCs w:val="21"/>
              </w:rPr>
              <w:t>引き続き意見交換を行うことを確認した。</w:t>
            </w:r>
          </w:p>
          <w:p w14:paraId="4C217957" w14:textId="4A882DFD" w:rsidR="005C09BF" w:rsidRDefault="005C09BF" w:rsidP="007F7022">
            <w:pPr>
              <w:snapToGrid w:val="0"/>
              <w:spacing w:beforeLines="25" w:before="90" w:line="300" w:lineRule="auto"/>
              <w:rPr>
                <w:rFonts w:ascii="ＭＳ ゴシック" w:eastAsia="ＭＳ ゴシック" w:hAnsi="ＭＳ ゴシック" w:cs="ＭＳ 明朝"/>
                <w:bCs/>
                <w:kern w:val="0"/>
                <w:szCs w:val="21"/>
              </w:rPr>
            </w:pPr>
          </w:p>
        </w:tc>
      </w:tr>
    </w:tbl>
    <w:p w14:paraId="67AF0DE7" w14:textId="77777777" w:rsidR="004E1C25" w:rsidRPr="004E1C25" w:rsidRDefault="004E1C25" w:rsidP="005A7921">
      <w:pPr>
        <w:snapToGrid w:val="0"/>
        <w:spacing w:beforeLines="25" w:before="90" w:afterLines="25" w:after="90" w:line="300" w:lineRule="auto"/>
        <w:ind w:firstLineChars="100" w:firstLine="240"/>
        <w:rPr>
          <w:rFonts w:cs="ＭＳ 明朝"/>
          <w:bCs/>
          <w:sz w:val="24"/>
        </w:rPr>
      </w:pPr>
    </w:p>
    <w:sectPr w:rsidR="004E1C25" w:rsidRPr="004E1C25" w:rsidSect="005C09BF">
      <w:footerReference w:type="default" r:id="rId10"/>
      <w:pgSz w:w="11906" w:h="16838" w:code="9"/>
      <w:pgMar w:top="851" w:right="1134" w:bottom="993"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6ED63" w14:textId="77777777" w:rsidR="00CD1341" w:rsidRDefault="00CD1341" w:rsidP="00AC6D2B">
      <w:r>
        <w:separator/>
      </w:r>
    </w:p>
  </w:endnote>
  <w:endnote w:type="continuationSeparator" w:id="0">
    <w:p w14:paraId="05F2DE17" w14:textId="77777777" w:rsidR="00CD1341" w:rsidRDefault="00CD134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77777777" w:rsidR="00EA1733" w:rsidRDefault="00EA1733"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34635" w14:textId="77777777" w:rsidR="00CD1341" w:rsidRDefault="00CD1341" w:rsidP="00AC6D2B">
      <w:r>
        <w:separator/>
      </w:r>
    </w:p>
  </w:footnote>
  <w:footnote w:type="continuationSeparator" w:id="0">
    <w:p w14:paraId="2085BE07" w14:textId="77777777" w:rsidR="00CD1341" w:rsidRDefault="00CD134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4"/>
  </w:num>
  <w:num w:numId="5">
    <w:abstractNumId w:val="11"/>
  </w:num>
  <w:num w:numId="6">
    <w:abstractNumId w:val="19"/>
  </w:num>
  <w:num w:numId="7">
    <w:abstractNumId w:val="7"/>
  </w:num>
  <w:num w:numId="8">
    <w:abstractNumId w:val="5"/>
  </w:num>
  <w:num w:numId="9">
    <w:abstractNumId w:val="12"/>
  </w:num>
  <w:num w:numId="10">
    <w:abstractNumId w:val="10"/>
  </w:num>
  <w:num w:numId="11">
    <w:abstractNumId w:val="6"/>
  </w:num>
  <w:num w:numId="12">
    <w:abstractNumId w:val="22"/>
  </w:num>
  <w:num w:numId="13">
    <w:abstractNumId w:val="2"/>
  </w:num>
  <w:num w:numId="14">
    <w:abstractNumId w:val="23"/>
  </w:num>
  <w:num w:numId="15">
    <w:abstractNumId w:val="0"/>
  </w:num>
  <w:num w:numId="16">
    <w:abstractNumId w:val="26"/>
  </w:num>
  <w:num w:numId="17">
    <w:abstractNumId w:val="3"/>
  </w:num>
  <w:num w:numId="18">
    <w:abstractNumId w:val="24"/>
  </w:num>
  <w:num w:numId="19">
    <w:abstractNumId w:val="21"/>
  </w:num>
  <w:num w:numId="20">
    <w:abstractNumId w:val="8"/>
  </w:num>
  <w:num w:numId="21">
    <w:abstractNumId w:val="4"/>
  </w:num>
  <w:num w:numId="22">
    <w:abstractNumId w:val="9"/>
  </w:num>
  <w:num w:numId="23">
    <w:abstractNumId w:val="1"/>
  </w:num>
  <w:num w:numId="24">
    <w:abstractNumId w:val="20"/>
  </w:num>
  <w:num w:numId="25">
    <w:abstractNumId w:val="27"/>
  </w:num>
  <w:num w:numId="26">
    <w:abstractNumId w:val="15"/>
  </w:num>
  <w:num w:numId="27">
    <w:abstractNumId w:val="18"/>
  </w:num>
  <w:num w:numId="28">
    <w:abstractNumId w:val="16"/>
  </w:num>
  <w:num w:numId="2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547"/>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1DD"/>
    <w:rsid w:val="00081679"/>
    <w:rsid w:val="0008275A"/>
    <w:rsid w:val="000827D7"/>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12F"/>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9E3"/>
    <w:rsid w:val="00156ADA"/>
    <w:rsid w:val="00156F88"/>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3CD"/>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C2A"/>
    <w:rsid w:val="002627FB"/>
    <w:rsid w:val="00262C6C"/>
    <w:rsid w:val="00262D41"/>
    <w:rsid w:val="00262EF4"/>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5548"/>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A6C"/>
    <w:rsid w:val="002E7BF6"/>
    <w:rsid w:val="002F0BAD"/>
    <w:rsid w:val="002F0F11"/>
    <w:rsid w:val="002F2CE5"/>
    <w:rsid w:val="002F2EEF"/>
    <w:rsid w:val="002F3A4F"/>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59C6"/>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56FC"/>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1C25"/>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3D0"/>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9BF"/>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2E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9EC"/>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419"/>
    <w:rsid w:val="007E7783"/>
    <w:rsid w:val="007F05DB"/>
    <w:rsid w:val="007F08C4"/>
    <w:rsid w:val="007F0B27"/>
    <w:rsid w:val="007F0DB2"/>
    <w:rsid w:val="007F19BA"/>
    <w:rsid w:val="007F2B35"/>
    <w:rsid w:val="007F3D98"/>
    <w:rsid w:val="007F498F"/>
    <w:rsid w:val="007F4F0C"/>
    <w:rsid w:val="007F55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1D1"/>
    <w:rsid w:val="00850463"/>
    <w:rsid w:val="00851313"/>
    <w:rsid w:val="00851B45"/>
    <w:rsid w:val="0085261D"/>
    <w:rsid w:val="008532DC"/>
    <w:rsid w:val="00853AF1"/>
    <w:rsid w:val="00853EFE"/>
    <w:rsid w:val="00854660"/>
    <w:rsid w:val="00854965"/>
    <w:rsid w:val="0085506B"/>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615"/>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19BA"/>
    <w:rsid w:val="009828D1"/>
    <w:rsid w:val="00983666"/>
    <w:rsid w:val="009836B3"/>
    <w:rsid w:val="00985010"/>
    <w:rsid w:val="009867E5"/>
    <w:rsid w:val="00986A21"/>
    <w:rsid w:val="00986BEF"/>
    <w:rsid w:val="009876E1"/>
    <w:rsid w:val="009903DF"/>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CDD"/>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CAC"/>
    <w:rsid w:val="00A42E7E"/>
    <w:rsid w:val="00A43833"/>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5DA"/>
    <w:rsid w:val="00AE2FF1"/>
    <w:rsid w:val="00AE3793"/>
    <w:rsid w:val="00AE4C8A"/>
    <w:rsid w:val="00AE6158"/>
    <w:rsid w:val="00AE6F6C"/>
    <w:rsid w:val="00AE725E"/>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0FD"/>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47A7"/>
    <w:rsid w:val="00C553FE"/>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3FA1"/>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41"/>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C78DD"/>
    <w:rsid w:val="00DD1E21"/>
    <w:rsid w:val="00DD2366"/>
    <w:rsid w:val="00DD2507"/>
    <w:rsid w:val="00DD2C4A"/>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DF780D"/>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89A"/>
    <w:rsid w:val="00E43B29"/>
    <w:rsid w:val="00E44978"/>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3C7"/>
    <w:rsid w:val="00EB1D07"/>
    <w:rsid w:val="00EB1D51"/>
    <w:rsid w:val="00EB1FBD"/>
    <w:rsid w:val="00EB3599"/>
    <w:rsid w:val="00EB3FB8"/>
    <w:rsid w:val="00EB4065"/>
    <w:rsid w:val="00EB4A27"/>
    <w:rsid w:val="00EB531C"/>
    <w:rsid w:val="00EB58D0"/>
    <w:rsid w:val="00EB7E52"/>
    <w:rsid w:val="00EC02E3"/>
    <w:rsid w:val="00EC06C4"/>
    <w:rsid w:val="00EC3AD5"/>
    <w:rsid w:val="00EC3C46"/>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16C2"/>
    <w:rsid w:val="00F21A88"/>
    <w:rsid w:val="00F21FF7"/>
    <w:rsid w:val="00F22F8F"/>
    <w:rsid w:val="00F23063"/>
    <w:rsid w:val="00F233E2"/>
    <w:rsid w:val="00F23431"/>
    <w:rsid w:val="00F234D2"/>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2B"/>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F1E19-508E-4BCE-8354-41CB3C3C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Pages>
  <Words>161</Words>
  <Characters>918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9</cp:revision>
  <cp:lastPrinted>2021-09-03T08:05:00Z</cp:lastPrinted>
  <dcterms:created xsi:type="dcterms:W3CDTF">2021-09-01T11:08:00Z</dcterms:created>
  <dcterms:modified xsi:type="dcterms:W3CDTF">2021-09-07T23:55:00Z</dcterms:modified>
</cp:coreProperties>
</file>